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721" w:rsidRPr="009933D7" w:rsidRDefault="004D1721" w:rsidP="004D172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3D7">
        <w:rPr>
          <w:rFonts w:ascii="Times New Roman" w:hAnsi="Times New Roman" w:cs="Times New Roman"/>
          <w:b/>
          <w:sz w:val="28"/>
          <w:szCs w:val="28"/>
        </w:rPr>
        <w:t>За тиждень три українські міста відкрили інвесторам можливості для запровадження 80 ЕСКО-проектів у бюджетній сфері!</w:t>
      </w:r>
    </w:p>
    <w:p w:rsidR="004D1721" w:rsidRPr="009933D7" w:rsidRDefault="004D1721" w:rsidP="004D172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721" w:rsidRDefault="004D1721" w:rsidP="004D1721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33D7">
        <w:rPr>
          <w:rFonts w:ascii="Times New Roman" w:hAnsi="Times New Roman" w:cs="Times New Roman"/>
          <w:sz w:val="28"/>
          <w:szCs w:val="28"/>
        </w:rPr>
        <w:t xml:space="preserve">Лідером у цьому питанні є Київ. Влада столиці затвердила істотні умови для рекордної кількості ЕСКО-договорів – 49 контрактів. </w:t>
      </w:r>
    </w:p>
    <w:p w:rsidR="00EC15D0" w:rsidRPr="00EC15D0" w:rsidRDefault="00EC15D0" w:rsidP="00EC15D0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16379" cy="2596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598" cy="259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33D7" w:rsidRPr="009933D7" w:rsidRDefault="009933D7" w:rsidP="009933D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933D7">
        <w:rPr>
          <w:rFonts w:ascii="Times New Roman" w:hAnsi="Times New Roman" w:cs="Times New Roman"/>
          <w:sz w:val="28"/>
          <w:szCs w:val="28"/>
        </w:rPr>
        <w:t>ЕСКО-проекти передбачається впроваджувати у дитячих садочках, школах та різних навчальних закладів Оболонського, Святошинського, Солом'янського, Деснянського та Дарницького районів столиці.</w:t>
      </w:r>
    </w:p>
    <w:p w:rsidR="009933D7" w:rsidRPr="009933D7" w:rsidRDefault="009933D7" w:rsidP="009933D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33D7" w:rsidRPr="009933D7" w:rsidRDefault="009933D7" w:rsidP="009933D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933D7">
        <w:rPr>
          <w:rFonts w:ascii="Times New Roman" w:hAnsi="Times New Roman" w:cs="Times New Roman"/>
          <w:sz w:val="28"/>
          <w:szCs w:val="28"/>
        </w:rPr>
        <w:t>За умовами договорів планується, зокрема, встановлення ІТП із системи автоматичного погодного регулювання або модернізація існуючого обладнання. Строк дії більшості договорів - 5-6 років. Очікувана економія енергоспоживання складе не менше 20%.</w:t>
      </w:r>
    </w:p>
    <w:p w:rsidR="004D1721" w:rsidRPr="009933D7" w:rsidRDefault="004D1721" w:rsidP="004D172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721" w:rsidRPr="009933D7" w:rsidRDefault="004D1721" w:rsidP="004D1721">
      <w:pPr>
        <w:jc w:val="both"/>
        <w:rPr>
          <w:rFonts w:ascii="Times New Roman" w:hAnsi="Times New Roman" w:cs="Times New Roman"/>
          <w:sz w:val="28"/>
          <w:szCs w:val="28"/>
        </w:rPr>
      </w:pPr>
      <w:r w:rsidRPr="009933D7">
        <w:rPr>
          <w:rFonts w:ascii="Times New Roman" w:hAnsi="Times New Roman" w:cs="Times New Roman"/>
          <w:sz w:val="28"/>
          <w:szCs w:val="28"/>
        </w:rPr>
        <w:t>Услід за Києвом активно залучають ЕСКО-інвесторів м. Миколаїв та м. Хмельницький.</w:t>
      </w:r>
    </w:p>
    <w:p w:rsidR="004D1721" w:rsidRPr="009933D7" w:rsidRDefault="004D1721" w:rsidP="004D1721">
      <w:pPr>
        <w:jc w:val="both"/>
        <w:rPr>
          <w:rFonts w:ascii="Times New Roman" w:hAnsi="Times New Roman" w:cs="Times New Roman"/>
          <w:sz w:val="28"/>
          <w:szCs w:val="28"/>
        </w:rPr>
      </w:pPr>
      <w:r w:rsidRPr="009933D7">
        <w:rPr>
          <w:rFonts w:ascii="Times New Roman" w:hAnsi="Times New Roman" w:cs="Times New Roman"/>
          <w:sz w:val="28"/>
          <w:szCs w:val="28"/>
        </w:rPr>
        <w:t>У Миколаєві затверджено істотні умови для 26 договорів, а у Хмельницькому – для 5 контрактів.</w:t>
      </w:r>
    </w:p>
    <w:p w:rsidR="004D1721" w:rsidRPr="009933D7" w:rsidRDefault="004D1721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933D7">
        <w:rPr>
          <w:rFonts w:ascii="Times New Roman" w:hAnsi="Times New Roman" w:cs="Times New Roman"/>
          <w:sz w:val="28"/>
          <w:szCs w:val="28"/>
        </w:rPr>
        <w:t xml:space="preserve">Нагадаємо, що схвалення істотних умов – важлива складова запровадження </w:t>
      </w:r>
      <w:proofErr w:type="spellStart"/>
      <w:r w:rsidRPr="009933D7">
        <w:rPr>
          <w:rFonts w:ascii="Times New Roman" w:hAnsi="Times New Roman" w:cs="Times New Roman"/>
          <w:sz w:val="28"/>
          <w:szCs w:val="28"/>
        </w:rPr>
        <w:t>енергосервісу</w:t>
      </w:r>
      <w:proofErr w:type="spellEnd"/>
      <w:r w:rsidRPr="009933D7">
        <w:rPr>
          <w:rFonts w:ascii="Times New Roman" w:hAnsi="Times New Roman" w:cs="Times New Roman"/>
          <w:sz w:val="28"/>
          <w:szCs w:val="28"/>
        </w:rPr>
        <w:t>, передбачена законодавством як додаткова гарантія повернення інвестицій ЕСКО-інвестору.</w:t>
      </w:r>
    </w:p>
    <w:p w:rsidR="00491F3F" w:rsidRPr="009933D7" w:rsidRDefault="00491F3F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1F3F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933D7">
        <w:rPr>
          <w:rFonts w:ascii="Times New Roman" w:hAnsi="Times New Roman" w:cs="Times New Roman"/>
          <w:sz w:val="28"/>
          <w:szCs w:val="28"/>
        </w:rPr>
        <w:t xml:space="preserve">«Закликаю інші міста до плідної співпраці з компаніями заради підвищення енергоефективності та комфорту у дитсадках, школах, лікарнях та інших бюджетних установах», - прокоментував Голова </w:t>
      </w:r>
      <w:proofErr w:type="spellStart"/>
      <w:r w:rsidRPr="009933D7">
        <w:rPr>
          <w:rFonts w:ascii="Times New Roman" w:hAnsi="Times New Roman" w:cs="Times New Roman"/>
          <w:sz w:val="28"/>
          <w:szCs w:val="28"/>
        </w:rPr>
        <w:t>Держенергоефективності</w:t>
      </w:r>
      <w:proofErr w:type="spellEnd"/>
      <w:r w:rsidRPr="009933D7">
        <w:rPr>
          <w:rFonts w:ascii="Times New Roman" w:hAnsi="Times New Roman" w:cs="Times New Roman"/>
          <w:sz w:val="28"/>
          <w:szCs w:val="28"/>
        </w:rPr>
        <w:t xml:space="preserve"> Сергій Савчук.</w:t>
      </w:r>
    </w:p>
    <w:p w:rsidR="004D1721" w:rsidRPr="009933D7" w:rsidRDefault="004D1721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D1721" w:rsidRDefault="004D1721" w:rsidP="004D1721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33D7">
        <w:rPr>
          <w:rFonts w:ascii="Times New Roman" w:hAnsi="Times New Roman" w:cs="Times New Roman"/>
          <w:sz w:val="28"/>
          <w:szCs w:val="28"/>
        </w:rPr>
        <w:t xml:space="preserve">Переваги </w:t>
      </w:r>
      <w:proofErr w:type="spellStart"/>
      <w:r w:rsidRPr="009933D7">
        <w:rPr>
          <w:rFonts w:ascii="Times New Roman" w:hAnsi="Times New Roman" w:cs="Times New Roman"/>
          <w:sz w:val="28"/>
          <w:szCs w:val="28"/>
        </w:rPr>
        <w:t>енергосервісу</w:t>
      </w:r>
      <w:proofErr w:type="spellEnd"/>
      <w:r w:rsidRPr="009933D7">
        <w:rPr>
          <w:rFonts w:ascii="Times New Roman" w:hAnsi="Times New Roman" w:cs="Times New Roman"/>
          <w:sz w:val="28"/>
          <w:szCs w:val="28"/>
        </w:rPr>
        <w:t xml:space="preserve">, особливості укладання контрактів та успішні історії запроваджених проектів дізнавайтеся на </w:t>
      </w:r>
      <w:r w:rsidRPr="009933D7">
        <w:rPr>
          <w:rFonts w:ascii="Times New Roman" w:hAnsi="Times New Roman" w:cs="Times New Roman"/>
          <w:b/>
          <w:sz w:val="28"/>
          <w:szCs w:val="28"/>
        </w:rPr>
        <w:t>IV Форумі енергоефективного партнерства «ЕСКО: Успіхи та перспективи. Нові механізми сталого фінансування енергоефективності місцевих громад»</w:t>
      </w:r>
      <w:r w:rsidRPr="009933D7">
        <w:rPr>
          <w:rFonts w:ascii="Times New Roman" w:hAnsi="Times New Roman" w:cs="Times New Roman"/>
          <w:sz w:val="28"/>
          <w:szCs w:val="28"/>
        </w:rPr>
        <w:t xml:space="preserve">, який проводить </w:t>
      </w:r>
      <w:proofErr w:type="spellStart"/>
      <w:r w:rsidRPr="009933D7">
        <w:rPr>
          <w:rFonts w:ascii="Times New Roman" w:hAnsi="Times New Roman" w:cs="Times New Roman"/>
          <w:sz w:val="28"/>
          <w:szCs w:val="28"/>
        </w:rPr>
        <w:lastRenderedPageBreak/>
        <w:t>Держенергоефективності</w:t>
      </w:r>
      <w:proofErr w:type="spellEnd"/>
      <w:r w:rsidRPr="009933D7">
        <w:rPr>
          <w:rFonts w:ascii="Times New Roman" w:hAnsi="Times New Roman" w:cs="Times New Roman"/>
          <w:sz w:val="28"/>
          <w:szCs w:val="28"/>
        </w:rPr>
        <w:t xml:space="preserve"> 27 квітня 2018 р. у м. Києві у КВЦ «Парковий» (</w:t>
      </w:r>
      <w:hyperlink r:id="rId6" w:history="1">
        <w:r w:rsidR="00491F3F" w:rsidRPr="009933D7">
          <w:rPr>
            <w:rStyle w:val="a4"/>
            <w:rFonts w:ascii="Times New Roman" w:hAnsi="Times New Roman" w:cs="Times New Roman"/>
            <w:sz w:val="28"/>
            <w:szCs w:val="28"/>
          </w:rPr>
          <w:t>http://saee.gov.ua/uk/events/previews/2261)</w:t>
        </w:r>
      </w:hyperlink>
      <w:r w:rsidRPr="009933D7">
        <w:rPr>
          <w:rFonts w:ascii="Times New Roman" w:hAnsi="Times New Roman" w:cs="Times New Roman"/>
          <w:sz w:val="28"/>
          <w:szCs w:val="28"/>
        </w:rPr>
        <w:t>.</w:t>
      </w:r>
    </w:p>
    <w:p w:rsidR="00EC15D0" w:rsidRPr="00EC15D0" w:rsidRDefault="00EC15D0" w:rsidP="004D1721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58128" cy="3334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500x26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128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33D7" w:rsidRPr="00EC15D0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933D7">
        <w:rPr>
          <w:rFonts w:ascii="Times New Roman" w:hAnsi="Times New Roman" w:cs="Times New Roman"/>
          <w:b/>
          <w:sz w:val="28"/>
          <w:szCs w:val="28"/>
          <w:lang w:val="ru-RU"/>
        </w:rPr>
        <w:t>Акредитація</w:t>
      </w:r>
      <w:proofErr w:type="spellEnd"/>
      <w:r w:rsidRPr="009933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ЗМІ</w:t>
      </w:r>
      <w:r w:rsidRPr="009933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362E">
        <w:rPr>
          <w:rFonts w:ascii="Times New Roman" w:hAnsi="Times New Roman" w:cs="Times New Roman"/>
          <w:sz w:val="28"/>
          <w:szCs w:val="28"/>
          <w:lang w:val="ru-RU"/>
        </w:rPr>
        <w:t xml:space="preserve">на Форум </w:t>
      </w:r>
      <w:r w:rsidRPr="009933D7">
        <w:rPr>
          <w:rFonts w:ascii="Times New Roman" w:hAnsi="Times New Roman" w:cs="Times New Roman"/>
          <w:sz w:val="28"/>
          <w:szCs w:val="28"/>
          <w:lang w:val="ru-RU"/>
        </w:rPr>
        <w:t xml:space="preserve">проходить за тел.: </w:t>
      </w:r>
      <w:r w:rsidRPr="00F736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044 590-59-65, 096 906 85 95, 097 596 70 88 та </w:t>
      </w:r>
      <w:r w:rsidRPr="00F7362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7362E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F7362E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F736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proofErr w:type="spellStart"/>
      <w:r w:rsidRPr="00F7362E">
        <w:rPr>
          <w:rFonts w:ascii="Times New Roman" w:hAnsi="Times New Roman" w:cs="Times New Roman"/>
          <w:b/>
          <w:sz w:val="28"/>
          <w:szCs w:val="28"/>
          <w:lang w:val="en-US"/>
        </w:rPr>
        <w:t>saeepressa</w:t>
      </w:r>
      <w:proofErr w:type="spellEnd"/>
      <w:r w:rsidRPr="00F7362E">
        <w:rPr>
          <w:rFonts w:ascii="Times New Roman" w:hAnsi="Times New Roman" w:cs="Times New Roman"/>
          <w:b/>
          <w:sz w:val="28"/>
          <w:szCs w:val="28"/>
          <w:lang w:val="ru-RU"/>
        </w:rPr>
        <w:t>@</w:t>
      </w:r>
      <w:proofErr w:type="spellStart"/>
      <w:r w:rsidRPr="00F7362E">
        <w:rPr>
          <w:rFonts w:ascii="Times New Roman" w:hAnsi="Times New Roman" w:cs="Times New Roman"/>
          <w:b/>
          <w:sz w:val="28"/>
          <w:szCs w:val="28"/>
          <w:lang w:val="en-US"/>
        </w:rPr>
        <w:t>gmail</w:t>
      </w:r>
      <w:proofErr w:type="spellEnd"/>
      <w:r w:rsidRPr="00F7362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F7362E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F7362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3D7">
        <w:rPr>
          <w:rFonts w:ascii="Times New Roman" w:hAnsi="Times New Roman" w:cs="Times New Roman"/>
          <w:b/>
          <w:sz w:val="28"/>
          <w:szCs w:val="28"/>
        </w:rPr>
        <w:t xml:space="preserve">Управління комунікації та </w:t>
      </w:r>
      <w:proofErr w:type="spellStart"/>
      <w:r w:rsidRPr="009933D7">
        <w:rPr>
          <w:rFonts w:ascii="Times New Roman" w:hAnsi="Times New Roman" w:cs="Times New Roman"/>
          <w:b/>
          <w:sz w:val="28"/>
          <w:szCs w:val="28"/>
        </w:rPr>
        <w:t>зв’язків</w:t>
      </w:r>
      <w:proofErr w:type="spellEnd"/>
      <w:r w:rsidRPr="009933D7">
        <w:rPr>
          <w:rFonts w:ascii="Times New Roman" w:hAnsi="Times New Roman" w:cs="Times New Roman"/>
          <w:b/>
          <w:sz w:val="28"/>
          <w:szCs w:val="28"/>
        </w:rPr>
        <w:t xml:space="preserve"> з громадськістю</w:t>
      </w:r>
    </w:p>
    <w:p w:rsidR="00491F3F" w:rsidRPr="009933D7" w:rsidRDefault="00491F3F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1F3F" w:rsidRPr="009933D7" w:rsidRDefault="00491F3F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33D7" w:rsidRPr="009933D7" w:rsidRDefault="009933D7" w:rsidP="004D17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9933D7" w:rsidRPr="009933D7" w:rsidSect="00C0191C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34F72"/>
    <w:rsid w:val="00025E98"/>
    <w:rsid w:val="000261AD"/>
    <w:rsid w:val="00034F72"/>
    <w:rsid w:val="000632DF"/>
    <w:rsid w:val="00064EC2"/>
    <w:rsid w:val="000767CC"/>
    <w:rsid w:val="00084079"/>
    <w:rsid w:val="000A6E48"/>
    <w:rsid w:val="000E1E5E"/>
    <w:rsid w:val="000F37D2"/>
    <w:rsid w:val="00205143"/>
    <w:rsid w:val="00240A9B"/>
    <w:rsid w:val="00240B99"/>
    <w:rsid w:val="00262706"/>
    <w:rsid w:val="0029172D"/>
    <w:rsid w:val="002B5BCF"/>
    <w:rsid w:val="002D3DAB"/>
    <w:rsid w:val="003A12B6"/>
    <w:rsid w:val="003B2895"/>
    <w:rsid w:val="003F0338"/>
    <w:rsid w:val="004607A0"/>
    <w:rsid w:val="00491F3F"/>
    <w:rsid w:val="004968DE"/>
    <w:rsid w:val="004D1721"/>
    <w:rsid w:val="00506F40"/>
    <w:rsid w:val="00507DA2"/>
    <w:rsid w:val="0053292F"/>
    <w:rsid w:val="00533D83"/>
    <w:rsid w:val="005569B5"/>
    <w:rsid w:val="005974DF"/>
    <w:rsid w:val="005F2C5B"/>
    <w:rsid w:val="005F2CC3"/>
    <w:rsid w:val="00632B71"/>
    <w:rsid w:val="006817FD"/>
    <w:rsid w:val="0069297C"/>
    <w:rsid w:val="006B3F44"/>
    <w:rsid w:val="006C3706"/>
    <w:rsid w:val="006F0A73"/>
    <w:rsid w:val="007056A8"/>
    <w:rsid w:val="00764626"/>
    <w:rsid w:val="007C1EBB"/>
    <w:rsid w:val="007F6035"/>
    <w:rsid w:val="00802709"/>
    <w:rsid w:val="0083632B"/>
    <w:rsid w:val="00842285"/>
    <w:rsid w:val="0084316B"/>
    <w:rsid w:val="0088141C"/>
    <w:rsid w:val="00884532"/>
    <w:rsid w:val="00887440"/>
    <w:rsid w:val="008F38F3"/>
    <w:rsid w:val="009933D7"/>
    <w:rsid w:val="00997D96"/>
    <w:rsid w:val="009A6319"/>
    <w:rsid w:val="009E0484"/>
    <w:rsid w:val="009F3184"/>
    <w:rsid w:val="009F354B"/>
    <w:rsid w:val="009F696C"/>
    <w:rsid w:val="00A11A05"/>
    <w:rsid w:val="00A46A03"/>
    <w:rsid w:val="00A70001"/>
    <w:rsid w:val="00A73F87"/>
    <w:rsid w:val="00A940F3"/>
    <w:rsid w:val="00AF3204"/>
    <w:rsid w:val="00B23817"/>
    <w:rsid w:val="00B32F05"/>
    <w:rsid w:val="00B805ED"/>
    <w:rsid w:val="00B81CC3"/>
    <w:rsid w:val="00BA061F"/>
    <w:rsid w:val="00BB73CA"/>
    <w:rsid w:val="00C0191C"/>
    <w:rsid w:val="00C45592"/>
    <w:rsid w:val="00C46693"/>
    <w:rsid w:val="00C552A8"/>
    <w:rsid w:val="00C62AC6"/>
    <w:rsid w:val="00CD63EE"/>
    <w:rsid w:val="00CF3321"/>
    <w:rsid w:val="00D36764"/>
    <w:rsid w:val="00DA6A36"/>
    <w:rsid w:val="00DD4B2F"/>
    <w:rsid w:val="00DD7D6D"/>
    <w:rsid w:val="00E12DE4"/>
    <w:rsid w:val="00E32A56"/>
    <w:rsid w:val="00E36366"/>
    <w:rsid w:val="00E45851"/>
    <w:rsid w:val="00E82AA0"/>
    <w:rsid w:val="00EC15D0"/>
    <w:rsid w:val="00EC4F2E"/>
    <w:rsid w:val="00ED586A"/>
    <w:rsid w:val="00EF71EF"/>
    <w:rsid w:val="00F0340A"/>
    <w:rsid w:val="00F304FD"/>
    <w:rsid w:val="00F31724"/>
    <w:rsid w:val="00F423EE"/>
    <w:rsid w:val="00F45200"/>
    <w:rsid w:val="00F5047D"/>
    <w:rsid w:val="00F5195A"/>
    <w:rsid w:val="00F7362E"/>
    <w:rsid w:val="00F86F69"/>
    <w:rsid w:val="00F904F4"/>
    <w:rsid w:val="00F9382B"/>
    <w:rsid w:val="00FA54C1"/>
    <w:rsid w:val="00FC37B6"/>
    <w:rsid w:val="00FE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rtejustify">
    <w:name w:val="rtejustify"/>
    <w:basedOn w:val="a"/>
    <w:rsid w:val="0026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8F38F3"/>
    <w:rPr>
      <w:color w:val="0000FF"/>
      <w:u w:val="single"/>
    </w:rPr>
  </w:style>
  <w:style w:type="paragraph" w:styleId="a5">
    <w:name w:val="No Spacing"/>
    <w:uiPriority w:val="1"/>
    <w:qFormat/>
    <w:rsid w:val="00C0191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rtejustify">
    <w:name w:val="rtejustify"/>
    <w:basedOn w:val="a"/>
    <w:rsid w:val="0026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8F38F3"/>
    <w:rPr>
      <w:color w:val="0000FF"/>
      <w:u w:val="single"/>
    </w:rPr>
  </w:style>
  <w:style w:type="paragraph" w:styleId="a5">
    <w:name w:val="No Spacing"/>
    <w:uiPriority w:val="1"/>
    <w:qFormat/>
    <w:rsid w:val="00C019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aee.gov.ua/uk/events/previews/2261)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 Serg</dc:creator>
  <cp:keywords/>
  <dc:description/>
  <cp:lastModifiedBy>Заїка Таїсія М.</cp:lastModifiedBy>
  <cp:revision>118</cp:revision>
  <dcterms:created xsi:type="dcterms:W3CDTF">2018-04-17T15:13:00Z</dcterms:created>
  <dcterms:modified xsi:type="dcterms:W3CDTF">2018-04-24T08:28:00Z</dcterms:modified>
</cp:coreProperties>
</file>