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B7A" w:rsidRDefault="003423ED">
      <w:pPr>
        <w:rPr>
          <w:lang w:val="uk-UA"/>
        </w:rPr>
      </w:pPr>
      <w:r>
        <w:rPr>
          <w:lang w:val="uk-UA"/>
        </w:rPr>
        <w:t xml:space="preserve">13 квітня </w:t>
      </w:r>
      <w:r w:rsidR="007A28F9" w:rsidRPr="00503D9A">
        <w:rPr>
          <w:lang w:val="uk-UA"/>
        </w:rPr>
        <w:t>201</w:t>
      </w:r>
      <w:r w:rsidR="009D061E">
        <w:rPr>
          <w:lang w:val="uk-UA"/>
        </w:rPr>
        <w:t>8</w:t>
      </w:r>
      <w:r w:rsidR="007A28F9" w:rsidRPr="00503D9A">
        <w:rPr>
          <w:lang w:val="uk-UA"/>
        </w:rPr>
        <w:t xml:space="preserve"> року</w:t>
      </w:r>
    </w:p>
    <w:p w:rsidR="003423ED" w:rsidRDefault="003423ED">
      <w:pPr>
        <w:rPr>
          <w:lang w:val="uk-UA"/>
        </w:rPr>
      </w:pPr>
    </w:p>
    <w:p w:rsidR="003423ED" w:rsidRDefault="003423ED">
      <w:pPr>
        <w:rPr>
          <w:lang w:val="uk-UA"/>
        </w:rPr>
      </w:pPr>
    </w:p>
    <w:p w:rsidR="003423ED" w:rsidRDefault="003423ED">
      <w:pPr>
        <w:rPr>
          <w:lang w:val="uk-UA"/>
        </w:rPr>
      </w:pPr>
      <w:r w:rsidRPr="003423ED">
        <w:fldChar w:fldCharType="begin"/>
      </w:r>
      <w:r w:rsidRPr="003423ED">
        <w:rPr>
          <w:lang w:val="uk-UA"/>
        </w:rPr>
        <w:instrText xml:space="preserve"> </w:instrText>
      </w:r>
      <w:r w:rsidRPr="003423ED">
        <w:instrText>HYPERLINK</w:instrText>
      </w:r>
      <w:r w:rsidRPr="003423ED">
        <w:rPr>
          <w:lang w:val="uk-UA"/>
        </w:rPr>
        <w:instrText xml:space="preserve"> "</w:instrText>
      </w:r>
      <w:r w:rsidRPr="003423ED">
        <w:instrText>https</w:instrText>
      </w:r>
      <w:r w:rsidRPr="003423ED">
        <w:rPr>
          <w:lang w:val="uk-UA"/>
        </w:rPr>
        <w:instrText>://</w:instrText>
      </w:r>
      <w:r w:rsidRPr="003423ED">
        <w:instrText>www</w:instrText>
      </w:r>
      <w:r w:rsidRPr="003423ED">
        <w:rPr>
          <w:lang w:val="uk-UA"/>
        </w:rPr>
        <w:instrText>.</w:instrText>
      </w:r>
      <w:r w:rsidRPr="003423ED">
        <w:instrText>kmu</w:instrText>
      </w:r>
      <w:r w:rsidRPr="003423ED">
        <w:rPr>
          <w:lang w:val="uk-UA"/>
        </w:rPr>
        <w:instrText>.</w:instrText>
      </w:r>
      <w:r w:rsidRPr="003423ED">
        <w:instrText>gov</w:instrText>
      </w:r>
      <w:r w:rsidRPr="003423ED">
        <w:rPr>
          <w:lang w:val="uk-UA"/>
        </w:rPr>
        <w:instrText>.</w:instrText>
      </w:r>
      <w:r w:rsidRPr="003423ED">
        <w:instrText>ua</w:instrText>
      </w:r>
      <w:r w:rsidRPr="003423ED">
        <w:rPr>
          <w:lang w:val="uk-UA"/>
        </w:rPr>
        <w:instrText>/</w:instrText>
      </w:r>
      <w:r w:rsidRPr="003423ED">
        <w:instrText>ua</w:instrText>
      </w:r>
      <w:r w:rsidRPr="003423ED">
        <w:rPr>
          <w:lang w:val="uk-UA"/>
        </w:rPr>
        <w:instrText>/</w:instrText>
      </w:r>
      <w:r w:rsidRPr="003423ED">
        <w:instrText>news</w:instrText>
      </w:r>
      <w:r w:rsidRPr="003423ED">
        <w:rPr>
          <w:lang w:val="uk-UA"/>
        </w:rPr>
        <w:instrText>/</w:instrText>
      </w:r>
      <w:r w:rsidRPr="003423ED">
        <w:instrText>mozhlivosti</w:instrText>
      </w:r>
      <w:r w:rsidRPr="003423ED">
        <w:rPr>
          <w:lang w:val="uk-UA"/>
        </w:rPr>
        <w:instrText>-</w:instrText>
      </w:r>
      <w:r w:rsidRPr="003423ED">
        <w:instrText>decentralizaciyi</w:instrText>
      </w:r>
      <w:r w:rsidRPr="003423ED">
        <w:rPr>
          <w:lang w:val="uk-UA"/>
        </w:rPr>
        <w:instrText>-</w:instrText>
      </w:r>
      <w:r w:rsidRPr="003423ED">
        <w:instrText>ta</w:instrText>
      </w:r>
      <w:r w:rsidRPr="003423ED">
        <w:rPr>
          <w:lang w:val="uk-UA"/>
        </w:rPr>
        <w:instrText>-</w:instrText>
      </w:r>
      <w:r w:rsidRPr="003423ED">
        <w:instrText>uryadovi</w:instrText>
      </w:r>
      <w:r w:rsidRPr="003423ED">
        <w:rPr>
          <w:lang w:val="uk-UA"/>
        </w:rPr>
        <w:instrText>-</w:instrText>
      </w:r>
      <w:r w:rsidRPr="003423ED">
        <w:instrText>programi</w:instrText>
      </w:r>
      <w:r w:rsidRPr="003423ED">
        <w:rPr>
          <w:lang w:val="uk-UA"/>
        </w:rPr>
        <w:instrText>-</w:instrText>
      </w:r>
      <w:r w:rsidRPr="003423ED">
        <w:instrText>pidtrimki</w:instrText>
      </w:r>
      <w:r w:rsidRPr="003423ED">
        <w:rPr>
          <w:lang w:val="uk-UA"/>
        </w:rPr>
        <w:instrText>-</w:instrText>
      </w:r>
      <w:r w:rsidRPr="003423ED">
        <w:instrText>agraryiiv</w:instrText>
      </w:r>
      <w:r w:rsidRPr="003423ED">
        <w:rPr>
          <w:lang w:val="uk-UA"/>
        </w:rPr>
        <w:instrText>-</w:instrText>
      </w:r>
      <w:r w:rsidRPr="003423ED">
        <w:instrText>dozvolyat</w:instrText>
      </w:r>
      <w:r w:rsidRPr="003423ED">
        <w:rPr>
          <w:lang w:val="uk-UA"/>
        </w:rPr>
        <w:instrText>-</w:instrText>
      </w:r>
      <w:r w:rsidRPr="003423ED">
        <w:instrText>suttyevo</w:instrText>
      </w:r>
      <w:r w:rsidRPr="003423ED">
        <w:rPr>
          <w:lang w:val="uk-UA"/>
        </w:rPr>
        <w:instrText>-</w:instrText>
      </w:r>
      <w:r w:rsidRPr="003423ED">
        <w:instrText>zminiti</w:instrText>
      </w:r>
      <w:r w:rsidRPr="003423ED">
        <w:rPr>
          <w:lang w:val="uk-UA"/>
        </w:rPr>
        <w:instrText>-</w:instrText>
      </w:r>
      <w:r w:rsidRPr="003423ED">
        <w:instrText>situaciyu</w:instrText>
      </w:r>
      <w:r w:rsidRPr="003423ED">
        <w:rPr>
          <w:lang w:val="uk-UA"/>
        </w:rPr>
        <w:instrText>-</w:instrText>
      </w:r>
      <w:r w:rsidRPr="003423ED">
        <w:instrText>na</w:instrText>
      </w:r>
      <w:r w:rsidRPr="003423ED">
        <w:rPr>
          <w:lang w:val="uk-UA"/>
        </w:rPr>
        <w:instrText>-</w:instrText>
      </w:r>
      <w:r w:rsidRPr="003423ED">
        <w:instrText>seli</w:instrText>
      </w:r>
      <w:r w:rsidRPr="003423ED">
        <w:rPr>
          <w:lang w:val="uk-UA"/>
        </w:rPr>
        <w:instrText>-</w:instrText>
      </w:r>
      <w:r w:rsidRPr="003423ED">
        <w:instrText>glava</w:instrText>
      </w:r>
      <w:r w:rsidRPr="003423ED">
        <w:rPr>
          <w:lang w:val="uk-UA"/>
        </w:rPr>
        <w:instrText>-</w:instrText>
      </w:r>
      <w:r w:rsidRPr="003423ED">
        <w:instrText>uryadu</w:instrText>
      </w:r>
      <w:r w:rsidRPr="003423ED">
        <w:rPr>
          <w:lang w:val="uk-UA"/>
        </w:rPr>
        <w:instrText xml:space="preserve">" </w:instrText>
      </w:r>
      <w:r w:rsidRPr="003423ED">
        <w:fldChar w:fldCharType="separate"/>
      </w:r>
      <w:r w:rsidRPr="003423ED">
        <w:rPr>
          <w:rStyle w:val="a5"/>
          <w:lang w:val="uk-UA"/>
        </w:rPr>
        <w:t xml:space="preserve">Можливості децентралізації та урядові програми підтримки </w:t>
      </w:r>
      <w:proofErr w:type="spellStart"/>
      <w:r w:rsidRPr="003423ED">
        <w:rPr>
          <w:rStyle w:val="a5"/>
          <w:lang w:val="uk-UA"/>
        </w:rPr>
        <w:t>аграрїів</w:t>
      </w:r>
      <w:proofErr w:type="spellEnd"/>
      <w:r w:rsidRPr="003423ED">
        <w:rPr>
          <w:rStyle w:val="a5"/>
          <w:lang w:val="uk-UA"/>
        </w:rPr>
        <w:t xml:space="preserve"> дозволять суттєво змінити ситуацію на селі, – Глава Уряду</w:t>
      </w:r>
      <w:r w:rsidRPr="003423ED">
        <w:rPr>
          <w:lang w:val="uk-UA"/>
        </w:rPr>
        <w:fldChar w:fldCharType="end"/>
      </w:r>
    </w:p>
    <w:p w:rsidR="003423ED" w:rsidRPr="003423ED" w:rsidRDefault="003423ED" w:rsidP="003423ED">
      <w:pPr>
        <w:rPr>
          <w:lang w:val="uk-UA"/>
        </w:rPr>
      </w:pPr>
      <w:r>
        <w:rPr>
          <w:lang w:val="uk-UA"/>
        </w:rPr>
        <w:t>Н</w:t>
      </w:r>
      <w:r w:rsidRPr="003423ED">
        <w:rPr>
          <w:lang w:val="uk-UA"/>
        </w:rPr>
        <w:t xml:space="preserve">ові адміністративні та фінансові можливості, запроваджені завдяки реформі децентралізації, а також урядові програми підтримки аграріїв – передусім на поголів’я та будівництво ферм, дозволять змінити ситуацію на селі, створити там нові виробництва і нові робочі місця. Про це в ефірі 112.UA сказав Прем’єр-міністр України Володимир </w:t>
      </w:r>
      <w:proofErr w:type="spellStart"/>
      <w:r w:rsidRPr="003423ED">
        <w:rPr>
          <w:lang w:val="uk-UA"/>
        </w:rPr>
        <w:t>Гройсман</w:t>
      </w:r>
      <w:proofErr w:type="spellEnd"/>
      <w:r w:rsidRPr="003423ED">
        <w:rPr>
          <w:lang w:val="uk-UA"/>
        </w:rPr>
        <w:t>.</w:t>
      </w:r>
    </w:p>
    <w:p w:rsidR="003423ED" w:rsidRPr="003423ED" w:rsidRDefault="003423ED" w:rsidP="003423ED">
      <w:pPr>
        <w:rPr>
          <w:lang w:val="uk-UA"/>
        </w:rPr>
      </w:pPr>
      <w:r w:rsidRPr="003423ED">
        <w:rPr>
          <w:lang w:val="uk-UA"/>
        </w:rPr>
        <w:t>Він нагадав, що механізми підтримки враховують здешевлення кредитів, компенсації частини вартості техніки та інші інструменти. «Ми створюємо ті механізми, які дозволять створити більше робочих місць на селі, - сказав Глава Уряду. – Децентралізація плюс галузеві програми підтримки дадуть свій ефект».</w:t>
      </w:r>
    </w:p>
    <w:p w:rsidR="003423ED" w:rsidRDefault="003423ED">
      <w:pPr>
        <w:rPr>
          <w:lang w:val="uk-UA"/>
        </w:rPr>
      </w:pPr>
    </w:p>
    <w:p w:rsidR="003423ED" w:rsidRDefault="003423ED">
      <w:pPr>
        <w:rPr>
          <w:lang w:val="uk-UA"/>
        </w:rPr>
      </w:pPr>
      <w:hyperlink r:id="rId8" w:history="1">
        <w:proofErr w:type="spellStart"/>
        <w:r w:rsidRPr="003423ED">
          <w:rPr>
            <w:rStyle w:val="a5"/>
          </w:rPr>
          <w:t>Кошти</w:t>
        </w:r>
        <w:proofErr w:type="spellEnd"/>
        <w:r w:rsidRPr="003423ED">
          <w:rPr>
            <w:rStyle w:val="a5"/>
          </w:rPr>
          <w:t xml:space="preserve">, </w:t>
        </w:r>
        <w:proofErr w:type="spellStart"/>
        <w:r w:rsidRPr="003423ED">
          <w:rPr>
            <w:rStyle w:val="a5"/>
          </w:rPr>
          <w:t>які</w:t>
        </w:r>
        <w:proofErr w:type="spellEnd"/>
        <w:r w:rsidRPr="003423ED">
          <w:rPr>
            <w:rStyle w:val="a5"/>
          </w:rPr>
          <w:t xml:space="preserve"> </w:t>
        </w:r>
        <w:proofErr w:type="spellStart"/>
        <w:r w:rsidRPr="003423ED">
          <w:rPr>
            <w:rStyle w:val="a5"/>
          </w:rPr>
          <w:t>передаються</w:t>
        </w:r>
        <w:proofErr w:type="spellEnd"/>
        <w:r w:rsidRPr="003423ED">
          <w:rPr>
            <w:rStyle w:val="a5"/>
          </w:rPr>
          <w:t xml:space="preserve"> на </w:t>
        </w:r>
        <w:proofErr w:type="spellStart"/>
        <w:r w:rsidRPr="003423ED">
          <w:rPr>
            <w:rStyle w:val="a5"/>
          </w:rPr>
          <w:t>місця</w:t>
        </w:r>
        <w:proofErr w:type="spellEnd"/>
        <w:r w:rsidRPr="003423ED">
          <w:rPr>
            <w:rStyle w:val="a5"/>
          </w:rPr>
          <w:t xml:space="preserve">, </w:t>
        </w:r>
        <w:proofErr w:type="spellStart"/>
        <w:r w:rsidRPr="003423ED">
          <w:rPr>
            <w:rStyle w:val="a5"/>
          </w:rPr>
          <w:t>мають</w:t>
        </w:r>
        <w:proofErr w:type="spellEnd"/>
        <w:r w:rsidRPr="003423ED">
          <w:rPr>
            <w:rStyle w:val="a5"/>
          </w:rPr>
          <w:t xml:space="preserve"> бути </w:t>
        </w:r>
        <w:proofErr w:type="spellStart"/>
        <w:r w:rsidRPr="003423ED">
          <w:rPr>
            <w:rStyle w:val="a5"/>
          </w:rPr>
          <w:t>ефективно</w:t>
        </w:r>
        <w:proofErr w:type="spellEnd"/>
        <w:r w:rsidRPr="003423ED">
          <w:rPr>
            <w:rStyle w:val="a5"/>
          </w:rPr>
          <w:t xml:space="preserve"> </w:t>
        </w:r>
        <w:proofErr w:type="spellStart"/>
        <w:r w:rsidRPr="003423ED">
          <w:rPr>
            <w:rStyle w:val="a5"/>
          </w:rPr>
          <w:t>спрямовані</w:t>
        </w:r>
        <w:proofErr w:type="spellEnd"/>
        <w:r w:rsidRPr="003423ED">
          <w:rPr>
            <w:rStyle w:val="a5"/>
          </w:rPr>
          <w:t xml:space="preserve"> на </w:t>
        </w:r>
        <w:proofErr w:type="spellStart"/>
        <w:proofErr w:type="gramStart"/>
        <w:r w:rsidRPr="003423ED">
          <w:rPr>
            <w:rStyle w:val="a5"/>
          </w:rPr>
          <w:t>пр</w:t>
        </w:r>
        <w:proofErr w:type="gramEnd"/>
        <w:r w:rsidRPr="003423ED">
          <w:rPr>
            <w:rStyle w:val="a5"/>
          </w:rPr>
          <w:t>іоритети</w:t>
        </w:r>
        <w:proofErr w:type="spellEnd"/>
        <w:r w:rsidRPr="003423ED">
          <w:rPr>
            <w:rStyle w:val="a5"/>
          </w:rPr>
          <w:t xml:space="preserve">, </w:t>
        </w:r>
        <w:proofErr w:type="spellStart"/>
        <w:r w:rsidRPr="003423ED">
          <w:rPr>
            <w:rStyle w:val="a5"/>
          </w:rPr>
          <w:t>визначені</w:t>
        </w:r>
        <w:proofErr w:type="spellEnd"/>
        <w:r w:rsidRPr="003423ED">
          <w:rPr>
            <w:rStyle w:val="a5"/>
          </w:rPr>
          <w:t xml:space="preserve"> в </w:t>
        </w:r>
        <w:proofErr w:type="spellStart"/>
        <w:r w:rsidRPr="003423ED">
          <w:rPr>
            <w:rStyle w:val="a5"/>
          </w:rPr>
          <w:t>стратегіях</w:t>
        </w:r>
        <w:proofErr w:type="spellEnd"/>
        <w:r w:rsidRPr="003423ED">
          <w:rPr>
            <w:rStyle w:val="a5"/>
          </w:rPr>
          <w:t xml:space="preserve"> </w:t>
        </w:r>
        <w:proofErr w:type="spellStart"/>
        <w:r w:rsidRPr="003423ED">
          <w:rPr>
            <w:rStyle w:val="a5"/>
          </w:rPr>
          <w:t>розвитку</w:t>
        </w:r>
        <w:proofErr w:type="spellEnd"/>
        <w:r w:rsidRPr="003423ED">
          <w:rPr>
            <w:rStyle w:val="a5"/>
          </w:rPr>
          <w:t xml:space="preserve"> </w:t>
        </w:r>
        <w:proofErr w:type="spellStart"/>
        <w:r w:rsidRPr="003423ED">
          <w:rPr>
            <w:rStyle w:val="a5"/>
          </w:rPr>
          <w:t>держави</w:t>
        </w:r>
        <w:proofErr w:type="spellEnd"/>
        <w:r w:rsidRPr="003423ED">
          <w:rPr>
            <w:rStyle w:val="a5"/>
          </w:rPr>
          <w:t xml:space="preserve">, </w:t>
        </w:r>
        <w:proofErr w:type="spellStart"/>
        <w:r w:rsidRPr="003423ED">
          <w:rPr>
            <w:rStyle w:val="a5"/>
          </w:rPr>
          <w:t>регіонів</w:t>
        </w:r>
        <w:proofErr w:type="spellEnd"/>
        <w:r w:rsidRPr="003423ED">
          <w:rPr>
            <w:rStyle w:val="a5"/>
          </w:rPr>
          <w:t xml:space="preserve">, громад, - </w:t>
        </w:r>
        <w:proofErr w:type="spellStart"/>
        <w:r w:rsidRPr="003423ED">
          <w:rPr>
            <w:rStyle w:val="a5"/>
          </w:rPr>
          <w:t>Геннадій</w:t>
        </w:r>
        <w:proofErr w:type="spellEnd"/>
        <w:r w:rsidRPr="003423ED">
          <w:rPr>
            <w:rStyle w:val="a5"/>
          </w:rPr>
          <w:t xml:space="preserve"> Зубко</w:t>
        </w:r>
      </w:hyperlink>
    </w:p>
    <w:p w:rsidR="003423ED" w:rsidRPr="003423ED" w:rsidRDefault="003423ED" w:rsidP="003423ED">
      <w:pPr>
        <w:rPr>
          <w:lang w:val="uk-UA"/>
        </w:rPr>
      </w:pPr>
      <w:r>
        <w:rPr>
          <w:lang w:val="uk-UA"/>
        </w:rPr>
        <w:t>Н</w:t>
      </w:r>
      <w:r w:rsidRPr="003423ED">
        <w:rPr>
          <w:lang w:val="uk-UA"/>
        </w:rPr>
        <w:t xml:space="preserve">аша мета, впроваджуючи реформу децентралізації і реалізовуючи проекти, не «побілити-пофарбувати» - це зміна якості надання послуг в освіті, медицині, адміністративних та </w:t>
      </w:r>
      <w:proofErr w:type="spellStart"/>
      <w:r w:rsidRPr="003423ED">
        <w:rPr>
          <w:lang w:val="uk-UA"/>
        </w:rPr>
        <w:t>безпекових</w:t>
      </w:r>
      <w:proofErr w:type="spellEnd"/>
      <w:r w:rsidRPr="003423ED">
        <w:rPr>
          <w:lang w:val="uk-UA"/>
        </w:rPr>
        <w:t xml:space="preserve"> послугах. На цьому наголосив під час селекторної наради з регіонами Віце-прем’єр-міністр - Міністр регіонального розвитку, будівництва та ЖКГ України Геннадій </w:t>
      </w:r>
      <w:proofErr w:type="spellStart"/>
      <w:r w:rsidRPr="003423ED">
        <w:rPr>
          <w:lang w:val="uk-UA"/>
        </w:rPr>
        <w:t>Зубко</w:t>
      </w:r>
      <w:proofErr w:type="spellEnd"/>
      <w:r w:rsidRPr="003423ED">
        <w:rPr>
          <w:lang w:val="uk-UA"/>
        </w:rPr>
        <w:t>.</w:t>
      </w:r>
    </w:p>
    <w:p w:rsidR="003423ED" w:rsidRPr="003423ED" w:rsidRDefault="003423ED" w:rsidP="003423ED">
      <w:pPr>
        <w:rPr>
          <w:lang w:val="uk-UA"/>
        </w:rPr>
      </w:pPr>
      <w:r w:rsidRPr="003423ED">
        <w:rPr>
          <w:lang w:val="uk-UA"/>
        </w:rPr>
        <w:t>За словами урядовця, порівнюючи з 2014 роком, державна підтримка на розвиток територіальних громад та розбудову їх інфраструктури у 2018 році зросла у 39 разів. І це питання підтримки інфраструктури, фінансування якої відбувається через ДФРР – освіта, охорона здоров’я, дорожня інфраструктура. Також це субвенції на соціально-економічний розвиток ОТГ, розвиток медицини у сільській місцевості, кошти на спортивну інфраструктуру і підтримку секторальної політики.</w:t>
      </w:r>
    </w:p>
    <w:p w:rsidR="003423ED" w:rsidRPr="003423ED" w:rsidRDefault="003423ED" w:rsidP="003423ED">
      <w:pPr>
        <w:rPr>
          <w:lang w:val="uk-UA"/>
        </w:rPr>
      </w:pPr>
      <w:r w:rsidRPr="003423ED">
        <w:rPr>
          <w:lang w:val="uk-UA"/>
        </w:rPr>
        <w:t xml:space="preserve">«Для держави, яка наразі має російську військову агресію на сході, підтримувати всі виплати на інфраструктуру регіонів у розмірі 51% від загального фонду державного бюджету дуже непросто. Наголошую, кошти, які передаються на місця, мають бути ефективно спрямовані на пріоритети, визначені в стратегіях розвитку держави, регіонів та потреб громад – розбудова соціальної інфраструктури, дорожньої, систем життєзабезпечення тощо», - наголосив Геннадій </w:t>
      </w:r>
      <w:proofErr w:type="spellStart"/>
      <w:r w:rsidRPr="003423ED">
        <w:rPr>
          <w:lang w:val="uk-UA"/>
        </w:rPr>
        <w:t>Зубко</w:t>
      </w:r>
      <w:proofErr w:type="spellEnd"/>
      <w:r w:rsidRPr="003423ED">
        <w:rPr>
          <w:lang w:val="uk-UA"/>
        </w:rPr>
        <w:t>.</w:t>
      </w:r>
    </w:p>
    <w:p w:rsidR="003423ED" w:rsidRPr="003423ED" w:rsidRDefault="003423ED" w:rsidP="003423ED">
      <w:pPr>
        <w:rPr>
          <w:lang w:val="uk-UA"/>
        </w:rPr>
      </w:pPr>
      <w:r w:rsidRPr="003423ED">
        <w:rPr>
          <w:lang w:val="uk-UA"/>
        </w:rPr>
        <w:t xml:space="preserve">Нагадаємо, за словами Віце-прем’єр-міністра на 2018 рік визначено 5 пріоритетних проектів. </w:t>
      </w:r>
      <w:proofErr w:type="spellStart"/>
      <w:r w:rsidRPr="003423ED">
        <w:rPr>
          <w:lang w:val="uk-UA"/>
        </w:rPr>
        <w:t>Мінрегіон</w:t>
      </w:r>
      <w:proofErr w:type="spellEnd"/>
      <w:r w:rsidRPr="003423ED">
        <w:rPr>
          <w:lang w:val="uk-UA"/>
        </w:rPr>
        <w:t xml:space="preserve"> вже розробив рекомендації з їх впровадження – це створення сучасних </w:t>
      </w:r>
      <w:proofErr w:type="spellStart"/>
      <w:r w:rsidRPr="003423ED">
        <w:rPr>
          <w:lang w:val="uk-UA"/>
        </w:rPr>
        <w:t>ЦНАПів</w:t>
      </w:r>
      <w:proofErr w:type="spellEnd"/>
      <w:r w:rsidRPr="003423ED">
        <w:rPr>
          <w:lang w:val="uk-UA"/>
        </w:rPr>
        <w:t>, Нового освітнього простору, Центрів безпеки громадян, сучасних амбулаторій, і нещодавно додався ще один напрям – дитячі сімейні будинки.</w:t>
      </w:r>
    </w:p>
    <w:p w:rsidR="003423ED" w:rsidRDefault="003423ED">
      <w:pPr>
        <w:rPr>
          <w:lang w:val="uk-UA"/>
        </w:rPr>
      </w:pPr>
    </w:p>
    <w:p w:rsidR="003423ED" w:rsidRDefault="003423ED">
      <w:pPr>
        <w:rPr>
          <w:lang w:val="uk-UA"/>
        </w:rPr>
      </w:pPr>
      <w:hyperlink r:id="rId9" w:history="1">
        <w:r w:rsidRPr="003423ED">
          <w:rPr>
            <w:rStyle w:val="a5"/>
          </w:rPr>
          <w:t xml:space="preserve">В </w:t>
        </w:r>
        <w:proofErr w:type="spellStart"/>
        <w:r w:rsidRPr="003423ED">
          <w:rPr>
            <w:rStyle w:val="a5"/>
          </w:rPr>
          <w:t>середині</w:t>
        </w:r>
        <w:proofErr w:type="spellEnd"/>
        <w:r w:rsidRPr="003423ED">
          <w:rPr>
            <w:rStyle w:val="a5"/>
          </w:rPr>
          <w:t xml:space="preserve"> </w:t>
        </w:r>
        <w:proofErr w:type="spellStart"/>
        <w:r w:rsidRPr="003423ED">
          <w:rPr>
            <w:rStyle w:val="a5"/>
          </w:rPr>
          <w:t>травня</w:t>
        </w:r>
        <w:proofErr w:type="spellEnd"/>
        <w:r w:rsidRPr="003423ED">
          <w:rPr>
            <w:rStyle w:val="a5"/>
          </w:rPr>
          <w:t xml:space="preserve"> </w:t>
        </w:r>
        <w:proofErr w:type="spellStart"/>
        <w:proofErr w:type="gramStart"/>
        <w:r w:rsidRPr="003423ED">
          <w:rPr>
            <w:rStyle w:val="a5"/>
          </w:rPr>
          <w:t>очіку</w:t>
        </w:r>
        <w:proofErr w:type="gramEnd"/>
        <w:r w:rsidRPr="003423ED">
          <w:rPr>
            <w:rStyle w:val="a5"/>
          </w:rPr>
          <w:t>ємо</w:t>
        </w:r>
        <w:proofErr w:type="spellEnd"/>
        <w:r w:rsidRPr="003423ED">
          <w:rPr>
            <w:rStyle w:val="a5"/>
          </w:rPr>
          <w:t xml:space="preserve"> </w:t>
        </w:r>
        <w:proofErr w:type="spellStart"/>
        <w:r w:rsidRPr="003423ED">
          <w:rPr>
            <w:rStyle w:val="a5"/>
          </w:rPr>
          <w:t>звіт</w:t>
        </w:r>
        <w:proofErr w:type="spellEnd"/>
        <w:r w:rsidRPr="003423ED">
          <w:rPr>
            <w:rStyle w:val="a5"/>
          </w:rPr>
          <w:t xml:space="preserve"> </w:t>
        </w:r>
        <w:proofErr w:type="spellStart"/>
        <w:r w:rsidRPr="003423ED">
          <w:rPr>
            <w:rStyle w:val="a5"/>
          </w:rPr>
          <w:t>Укравтодору</w:t>
        </w:r>
        <w:proofErr w:type="spellEnd"/>
        <w:r w:rsidRPr="003423ED">
          <w:rPr>
            <w:rStyle w:val="a5"/>
          </w:rPr>
          <w:t xml:space="preserve"> про </w:t>
        </w:r>
        <w:proofErr w:type="spellStart"/>
        <w:r w:rsidRPr="003423ED">
          <w:rPr>
            <w:rStyle w:val="a5"/>
          </w:rPr>
          <w:t>перевірку</w:t>
        </w:r>
        <w:proofErr w:type="spellEnd"/>
        <w:r w:rsidRPr="003423ED">
          <w:rPr>
            <w:rStyle w:val="a5"/>
          </w:rPr>
          <w:t xml:space="preserve"> </w:t>
        </w:r>
        <w:proofErr w:type="spellStart"/>
        <w:r w:rsidRPr="003423ED">
          <w:rPr>
            <w:rStyle w:val="a5"/>
          </w:rPr>
          <w:t>якості</w:t>
        </w:r>
        <w:proofErr w:type="spellEnd"/>
        <w:r w:rsidRPr="003423ED">
          <w:rPr>
            <w:rStyle w:val="a5"/>
          </w:rPr>
          <w:t xml:space="preserve"> </w:t>
        </w:r>
        <w:proofErr w:type="spellStart"/>
        <w:r w:rsidRPr="003423ED">
          <w:rPr>
            <w:rStyle w:val="a5"/>
          </w:rPr>
          <w:t>проведених</w:t>
        </w:r>
        <w:proofErr w:type="spellEnd"/>
        <w:r w:rsidRPr="003423ED">
          <w:rPr>
            <w:rStyle w:val="a5"/>
          </w:rPr>
          <w:t xml:space="preserve"> </w:t>
        </w:r>
        <w:proofErr w:type="spellStart"/>
        <w:r w:rsidRPr="003423ED">
          <w:rPr>
            <w:rStyle w:val="a5"/>
          </w:rPr>
          <w:t>дорожніх</w:t>
        </w:r>
        <w:proofErr w:type="spellEnd"/>
        <w:r w:rsidRPr="003423ED">
          <w:rPr>
            <w:rStyle w:val="a5"/>
          </w:rPr>
          <w:t xml:space="preserve"> </w:t>
        </w:r>
        <w:proofErr w:type="spellStart"/>
        <w:r w:rsidRPr="003423ED">
          <w:rPr>
            <w:rStyle w:val="a5"/>
          </w:rPr>
          <w:t>робіт</w:t>
        </w:r>
        <w:proofErr w:type="spellEnd"/>
        <w:r w:rsidRPr="003423ED">
          <w:rPr>
            <w:rStyle w:val="a5"/>
          </w:rPr>
          <w:t xml:space="preserve">, – Володимир </w:t>
        </w:r>
        <w:proofErr w:type="spellStart"/>
        <w:r w:rsidRPr="003423ED">
          <w:rPr>
            <w:rStyle w:val="a5"/>
          </w:rPr>
          <w:t>Гройсман</w:t>
        </w:r>
        <w:proofErr w:type="spellEnd"/>
      </w:hyperlink>
    </w:p>
    <w:p w:rsidR="003423ED" w:rsidRPr="003423ED" w:rsidRDefault="003423ED" w:rsidP="003423ED">
      <w:pPr>
        <w:rPr>
          <w:lang w:val="uk-UA"/>
        </w:rPr>
      </w:pPr>
      <w:r>
        <w:rPr>
          <w:lang w:val="uk-UA"/>
        </w:rPr>
        <w:t>К</w:t>
      </w:r>
      <w:r w:rsidRPr="003423ED">
        <w:rPr>
          <w:lang w:val="uk-UA"/>
        </w:rPr>
        <w:t xml:space="preserve">абінет Міністрів України в рамках виконання завдань з масштабного будівництва доріг планує в середині травня заслухати звіт Державного агентства автомобільних доріг України щодо перевірки якості дорожніх робіт. Про це повідомив Прем’єр-міністр України Володимир </w:t>
      </w:r>
      <w:proofErr w:type="spellStart"/>
      <w:r w:rsidRPr="003423ED">
        <w:rPr>
          <w:lang w:val="uk-UA"/>
        </w:rPr>
        <w:t>Гройсман</w:t>
      </w:r>
      <w:proofErr w:type="spellEnd"/>
      <w:r w:rsidRPr="003423ED">
        <w:rPr>
          <w:lang w:val="uk-UA"/>
        </w:rPr>
        <w:t>. Сьогодні, 13 квітня, він знаходиться з робочою поїздкою на Черкащині, де, зокрема, інспектує стан виконання робіт на трасі «Київ-Одеса».</w:t>
      </w:r>
    </w:p>
    <w:p w:rsidR="003423ED" w:rsidRPr="003423ED" w:rsidRDefault="003423ED" w:rsidP="003423ED">
      <w:pPr>
        <w:rPr>
          <w:lang w:val="uk-UA"/>
        </w:rPr>
      </w:pPr>
      <w:r w:rsidRPr="003423ED">
        <w:rPr>
          <w:lang w:val="uk-UA"/>
        </w:rPr>
        <w:t xml:space="preserve">«В 2016 році стартувала програма капітального ремонту, будівництва доріг. Цього року ми виділимо майже 47 </w:t>
      </w:r>
      <w:proofErr w:type="spellStart"/>
      <w:r w:rsidRPr="003423ED">
        <w:rPr>
          <w:lang w:val="uk-UA"/>
        </w:rPr>
        <w:t>млрд</w:t>
      </w:r>
      <w:proofErr w:type="spellEnd"/>
      <w:r w:rsidRPr="003423ED">
        <w:rPr>
          <w:lang w:val="uk-UA"/>
        </w:rPr>
        <w:t xml:space="preserve"> </w:t>
      </w:r>
      <w:proofErr w:type="spellStart"/>
      <w:r w:rsidRPr="003423ED">
        <w:rPr>
          <w:lang w:val="uk-UA"/>
        </w:rPr>
        <w:t>грн</w:t>
      </w:r>
      <w:proofErr w:type="spellEnd"/>
      <w:r w:rsidRPr="003423ED">
        <w:rPr>
          <w:lang w:val="uk-UA"/>
        </w:rPr>
        <w:t xml:space="preserve"> – серйозні кошти, які маємо направити на дороги, - сказав Глава Уряду. - Ми контролюємо якість по всій країні. В середині травня буде звіт Укравтодору по всіх ділянках. Все, що буде зроблено </w:t>
      </w:r>
      <w:proofErr w:type="spellStart"/>
      <w:r w:rsidRPr="003423ED">
        <w:rPr>
          <w:lang w:val="uk-UA"/>
        </w:rPr>
        <w:t>халтурно</w:t>
      </w:r>
      <w:proofErr w:type="spellEnd"/>
      <w:r w:rsidRPr="003423ED">
        <w:rPr>
          <w:lang w:val="uk-UA"/>
        </w:rPr>
        <w:t xml:space="preserve"> – платити за це не будемо».</w:t>
      </w:r>
    </w:p>
    <w:p w:rsidR="003423ED" w:rsidRPr="003423ED" w:rsidRDefault="003423ED" w:rsidP="003423ED">
      <w:pPr>
        <w:rPr>
          <w:lang w:val="uk-UA"/>
        </w:rPr>
      </w:pPr>
      <w:r w:rsidRPr="003423ED">
        <w:rPr>
          <w:lang w:val="uk-UA"/>
        </w:rPr>
        <w:t>Глава Уряду також повідомив, що трасу «Київ-Одеса» приведуть до прийнятного до руху автотранспорту стану вже до 1 травня.</w:t>
      </w:r>
    </w:p>
    <w:p w:rsidR="003423ED" w:rsidRPr="003423ED" w:rsidRDefault="003423ED" w:rsidP="003423ED">
      <w:pPr>
        <w:rPr>
          <w:lang w:val="uk-UA"/>
        </w:rPr>
      </w:pPr>
      <w:r w:rsidRPr="003423ED">
        <w:rPr>
          <w:lang w:val="uk-UA"/>
        </w:rPr>
        <w:t>«Також ми продовжуємо п’ятирічну програму з’єднання обласних центрів якісними дорогами і проект Go-</w:t>
      </w:r>
      <w:proofErr w:type="spellStart"/>
      <w:r w:rsidRPr="003423ED">
        <w:rPr>
          <w:lang w:val="uk-UA"/>
        </w:rPr>
        <w:t>highway</w:t>
      </w:r>
      <w:proofErr w:type="spellEnd"/>
      <w:r w:rsidRPr="003423ED">
        <w:rPr>
          <w:lang w:val="uk-UA"/>
        </w:rPr>
        <w:t xml:space="preserve"> – від Львова на Тернопіль, Вінницю, Умань Одесу, Миколаїв та Тернопіль», - сказав Глава Уряду.</w:t>
      </w:r>
    </w:p>
    <w:p w:rsidR="003423ED" w:rsidRPr="003423ED" w:rsidRDefault="003423ED" w:rsidP="003423ED">
      <w:pPr>
        <w:rPr>
          <w:lang w:val="uk-UA"/>
        </w:rPr>
      </w:pPr>
      <w:r w:rsidRPr="003423ED">
        <w:rPr>
          <w:lang w:val="uk-UA"/>
        </w:rPr>
        <w:t xml:space="preserve">Цього року загальний дорожній бюджет перевищує 47 </w:t>
      </w:r>
      <w:proofErr w:type="spellStart"/>
      <w:r w:rsidRPr="003423ED">
        <w:rPr>
          <w:lang w:val="uk-UA"/>
        </w:rPr>
        <w:t>млрд</w:t>
      </w:r>
      <w:proofErr w:type="spellEnd"/>
      <w:r w:rsidRPr="003423ED">
        <w:rPr>
          <w:lang w:val="uk-UA"/>
        </w:rPr>
        <w:t xml:space="preserve"> </w:t>
      </w:r>
      <w:proofErr w:type="spellStart"/>
      <w:r w:rsidRPr="003423ED">
        <w:rPr>
          <w:lang w:val="uk-UA"/>
        </w:rPr>
        <w:t>грн</w:t>
      </w:r>
      <w:proofErr w:type="spellEnd"/>
      <w:r w:rsidRPr="003423ED">
        <w:rPr>
          <w:lang w:val="uk-UA"/>
        </w:rPr>
        <w:t xml:space="preserve"> – без урахування коштів від митного експерименту. З них понад 11 </w:t>
      </w:r>
      <w:proofErr w:type="spellStart"/>
      <w:r w:rsidRPr="003423ED">
        <w:rPr>
          <w:lang w:val="uk-UA"/>
        </w:rPr>
        <w:t>млрд</w:t>
      </w:r>
      <w:proofErr w:type="spellEnd"/>
      <w:r w:rsidRPr="003423ED">
        <w:rPr>
          <w:lang w:val="uk-UA"/>
        </w:rPr>
        <w:t xml:space="preserve"> </w:t>
      </w:r>
      <w:proofErr w:type="spellStart"/>
      <w:r w:rsidRPr="003423ED">
        <w:rPr>
          <w:lang w:val="uk-UA"/>
        </w:rPr>
        <w:t>грн</w:t>
      </w:r>
      <w:proofErr w:type="spellEnd"/>
      <w:r w:rsidRPr="003423ED">
        <w:rPr>
          <w:lang w:val="uk-UA"/>
        </w:rPr>
        <w:t xml:space="preserve"> будуть направлені на реалізацію найбільш перспективних проектів, в тому числі трас М-03 Київ – Харків – </w:t>
      </w:r>
      <w:proofErr w:type="spellStart"/>
      <w:r w:rsidRPr="003423ED">
        <w:rPr>
          <w:lang w:val="uk-UA"/>
        </w:rPr>
        <w:t>Довжанський</w:t>
      </w:r>
      <w:proofErr w:type="spellEnd"/>
      <w:r w:rsidRPr="003423ED">
        <w:rPr>
          <w:lang w:val="uk-UA"/>
        </w:rPr>
        <w:t xml:space="preserve">, М-12 Львів – Тернопіль – Умань, М-05 Київ – Одеса, Н-31 Дніпро – </w:t>
      </w:r>
      <w:proofErr w:type="spellStart"/>
      <w:r w:rsidRPr="003423ED">
        <w:rPr>
          <w:lang w:val="uk-UA"/>
        </w:rPr>
        <w:t>Царичанка</w:t>
      </w:r>
      <w:proofErr w:type="spellEnd"/>
      <w:r w:rsidRPr="003423ED">
        <w:rPr>
          <w:lang w:val="uk-UA"/>
        </w:rPr>
        <w:t xml:space="preserve"> – Кобеляки – </w:t>
      </w:r>
      <w:proofErr w:type="spellStart"/>
      <w:r w:rsidRPr="003423ED">
        <w:rPr>
          <w:lang w:val="uk-UA"/>
        </w:rPr>
        <w:t>Решетилівка</w:t>
      </w:r>
      <w:proofErr w:type="spellEnd"/>
      <w:r w:rsidRPr="003423ED">
        <w:rPr>
          <w:lang w:val="uk-UA"/>
        </w:rPr>
        <w:t>, Н-03 Житомир – Чернівці тощо.</w:t>
      </w:r>
    </w:p>
    <w:p w:rsidR="003423ED" w:rsidRPr="003423ED" w:rsidRDefault="003423ED" w:rsidP="003423ED">
      <w:pPr>
        <w:rPr>
          <w:lang w:val="uk-UA"/>
        </w:rPr>
      </w:pPr>
      <w:r w:rsidRPr="003423ED">
        <w:rPr>
          <w:lang w:val="uk-UA"/>
        </w:rPr>
        <w:t xml:space="preserve">Субвенція місцевим бюджетам на 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становить 11,5 </w:t>
      </w:r>
      <w:proofErr w:type="spellStart"/>
      <w:r w:rsidRPr="003423ED">
        <w:rPr>
          <w:lang w:val="uk-UA"/>
        </w:rPr>
        <w:t>млрд</w:t>
      </w:r>
      <w:proofErr w:type="spellEnd"/>
      <w:r w:rsidRPr="003423ED">
        <w:rPr>
          <w:lang w:val="uk-UA"/>
        </w:rPr>
        <w:t xml:space="preserve"> грн.</w:t>
      </w:r>
    </w:p>
    <w:p w:rsidR="003423ED" w:rsidRDefault="003423ED">
      <w:pPr>
        <w:rPr>
          <w:lang w:val="uk-UA"/>
        </w:rPr>
      </w:pPr>
    </w:p>
    <w:p w:rsidR="003423ED" w:rsidRDefault="003423ED">
      <w:pPr>
        <w:rPr>
          <w:lang w:val="uk-UA"/>
        </w:rPr>
      </w:pPr>
    </w:p>
    <w:p w:rsidR="003423ED" w:rsidRDefault="003423ED">
      <w:pPr>
        <w:rPr>
          <w:lang w:val="uk-UA"/>
        </w:rPr>
      </w:pPr>
      <w:hyperlink r:id="rId10" w:history="1">
        <w:r w:rsidRPr="003423ED">
          <w:rPr>
            <w:rStyle w:val="a5"/>
            <w:lang w:val="uk-UA"/>
          </w:rPr>
          <w:t xml:space="preserve">Павло </w:t>
        </w:r>
        <w:proofErr w:type="spellStart"/>
        <w:r w:rsidRPr="003423ED">
          <w:rPr>
            <w:rStyle w:val="a5"/>
            <w:lang w:val="uk-UA"/>
          </w:rPr>
          <w:t>Розенко</w:t>
        </w:r>
        <w:proofErr w:type="spellEnd"/>
        <w:r w:rsidRPr="003423ED">
          <w:rPr>
            <w:rStyle w:val="a5"/>
            <w:lang w:val="uk-UA"/>
          </w:rPr>
          <w:t>: У 2018 році ми плануємо здійснити додаткові заходи щодо збільшення розмірів пенсій в Україні</w:t>
        </w:r>
      </w:hyperlink>
    </w:p>
    <w:p w:rsidR="003423ED" w:rsidRPr="003423ED" w:rsidRDefault="003423ED" w:rsidP="003423ED">
      <w:pPr>
        <w:rPr>
          <w:lang w:val="uk-UA"/>
        </w:rPr>
      </w:pPr>
      <w:r>
        <w:rPr>
          <w:lang w:val="uk-UA"/>
        </w:rPr>
        <w:t>Я</w:t>
      </w:r>
      <w:r w:rsidRPr="003423ED">
        <w:rPr>
          <w:lang w:val="uk-UA"/>
        </w:rPr>
        <w:t xml:space="preserve">кщо позитивна тенденція щодо збільшення надходжень до Пенсійного фонду збережеться, Уряд вийде з новими ініціативами щодо підвищення пенсій у 2018 році. Про це в інтерв’ю «Укрінформу» заявив Віце-прем’єр-міністр України Павло </w:t>
      </w:r>
      <w:proofErr w:type="spellStart"/>
      <w:r w:rsidRPr="003423ED">
        <w:rPr>
          <w:lang w:val="uk-UA"/>
        </w:rPr>
        <w:t>Розенко</w:t>
      </w:r>
      <w:proofErr w:type="spellEnd"/>
      <w:r w:rsidRPr="003423ED">
        <w:rPr>
          <w:lang w:val="uk-UA"/>
        </w:rPr>
        <w:t>.</w:t>
      </w:r>
    </w:p>
    <w:p w:rsidR="003423ED" w:rsidRPr="003423ED" w:rsidRDefault="003423ED" w:rsidP="003423ED">
      <w:pPr>
        <w:rPr>
          <w:lang w:val="uk-UA"/>
        </w:rPr>
      </w:pPr>
      <w:r w:rsidRPr="003423ED">
        <w:rPr>
          <w:lang w:val="uk-UA"/>
        </w:rPr>
        <w:t>«У першому кварталі ми зібрали до Пенсійного фонду майже на 2 мільярди більше, ніж планували. Тобто, у нас є всі можливості для появи додаткового ресурсу, і, якщо така тенденція збережеться, ми вийдемо з новими ініціативами щодо підвищення пенсій у 2018 році», - сказав він.</w:t>
      </w:r>
    </w:p>
    <w:p w:rsidR="003423ED" w:rsidRPr="003423ED" w:rsidRDefault="003423ED" w:rsidP="003423ED">
      <w:pPr>
        <w:rPr>
          <w:lang w:val="uk-UA"/>
        </w:rPr>
      </w:pPr>
      <w:r w:rsidRPr="003423ED">
        <w:rPr>
          <w:lang w:val="uk-UA"/>
        </w:rPr>
        <w:t xml:space="preserve">За словами Павла </w:t>
      </w:r>
      <w:proofErr w:type="spellStart"/>
      <w:r w:rsidRPr="003423ED">
        <w:rPr>
          <w:lang w:val="uk-UA"/>
        </w:rPr>
        <w:t>Розенка</w:t>
      </w:r>
      <w:proofErr w:type="spellEnd"/>
      <w:r w:rsidRPr="003423ED">
        <w:rPr>
          <w:lang w:val="uk-UA"/>
        </w:rPr>
        <w:t>, один із перших соціальних проектів у пенсійній сфері, який Уряд реалізує в цьому році, – це перерахунок пенсій військовим пенсіонерам. «Нагадаю, що перерахунок «військових пенсій» здійснюється «заднім числом» - із 1 січня 2018 року. До 1 травня всі пенсіонери повинні отримати свої підвищені виплати в повному обсязі», - наголосив він.</w:t>
      </w:r>
    </w:p>
    <w:p w:rsidR="003423ED" w:rsidRPr="003423ED" w:rsidRDefault="003423ED" w:rsidP="003423ED">
      <w:pPr>
        <w:rPr>
          <w:lang w:val="uk-UA"/>
        </w:rPr>
      </w:pPr>
      <w:r w:rsidRPr="003423ED">
        <w:rPr>
          <w:lang w:val="uk-UA"/>
        </w:rPr>
        <w:t>Віце-прем’єр-міністр зазначив, що зараз Міністерство соціальної політики розробляє механізм підвищення пенсій людям, котрі мали великий стаж, але маленькі зарплати. «Це питання виникло при осучасненні пенсій. Проблема полягає в тому, що за радянської влади, в перші роки незалежності України люди мали великі стажі, але працювали або в колгоспах за трудодні, або за копійки. Це не наша вина, але ми не можемо на це не відреагувати. Людям, котрі все життя відпрацювали, мають колосальний страховий стаж – 35, 40, 45 років – додатково потрібно розробити стимули для підвищення пенсії. Зараз Міністерство над цим працює, і ми чекаємо пропозиції, як це можна буде врегулювати», - пояснив він.</w:t>
      </w:r>
    </w:p>
    <w:p w:rsidR="003423ED" w:rsidRPr="003423ED" w:rsidRDefault="003423ED" w:rsidP="003423ED">
      <w:pPr>
        <w:rPr>
          <w:lang w:val="uk-UA"/>
        </w:rPr>
      </w:pPr>
      <w:r w:rsidRPr="003423ED">
        <w:rPr>
          <w:lang w:val="uk-UA"/>
        </w:rPr>
        <w:t xml:space="preserve">Павло </w:t>
      </w:r>
      <w:proofErr w:type="spellStart"/>
      <w:r w:rsidRPr="003423ED">
        <w:rPr>
          <w:lang w:val="uk-UA"/>
        </w:rPr>
        <w:t>Розенко</w:t>
      </w:r>
      <w:proofErr w:type="spellEnd"/>
      <w:r w:rsidRPr="003423ED">
        <w:rPr>
          <w:lang w:val="uk-UA"/>
        </w:rPr>
        <w:t xml:space="preserve"> також розповів, що найбільше підвищення пенсій у результаті їх осучаснення у жовтні 2017 року отримали ті, хто мав достатній трудовий стаж і досить високу заробітну плату, з якої виходили на пенсію. «Понад 2 мільйони українців отримали надбавку до пенсії понад 1000 </w:t>
      </w:r>
      <w:proofErr w:type="spellStart"/>
      <w:r w:rsidRPr="003423ED">
        <w:rPr>
          <w:lang w:val="uk-UA"/>
        </w:rPr>
        <w:t>грн</w:t>
      </w:r>
      <w:proofErr w:type="spellEnd"/>
      <w:r w:rsidRPr="003423ED">
        <w:rPr>
          <w:lang w:val="uk-UA"/>
        </w:rPr>
        <w:t>, а близько 100 тисяч людей – понад 5 тисяч гривень. І я наголошую, мова йде не про чиновників. Це металурги, шахтарі, люди, які все життя «пропахали» на шкідливих виробництвах. Ми не перераховували пенсії ні колишнім чиновникам, ні колишнім депутатам, ні колишнім прокурорам, ні колишнім суддям. Їх ця пенсійна реформа не стосувалася», - підсумував Віце-прем’єр-міністр.</w:t>
      </w:r>
    </w:p>
    <w:p w:rsidR="003423ED" w:rsidRDefault="003423ED">
      <w:pPr>
        <w:rPr>
          <w:lang w:val="uk-UA"/>
        </w:rPr>
      </w:pPr>
    </w:p>
    <w:p w:rsidR="003423ED" w:rsidRDefault="003423ED">
      <w:pPr>
        <w:rPr>
          <w:lang w:val="uk-UA"/>
        </w:rPr>
      </w:pPr>
    </w:p>
    <w:p w:rsidR="003423ED" w:rsidRDefault="003423ED">
      <w:pPr>
        <w:rPr>
          <w:lang w:val="uk-UA"/>
        </w:rPr>
      </w:pPr>
      <w:hyperlink r:id="rId11" w:history="1">
        <w:r w:rsidRPr="003423ED">
          <w:rPr>
            <w:rStyle w:val="a5"/>
            <w:lang w:val="uk-UA"/>
          </w:rPr>
          <w:t xml:space="preserve">Геннадій </w:t>
        </w:r>
        <w:proofErr w:type="spellStart"/>
        <w:r w:rsidRPr="003423ED">
          <w:rPr>
            <w:rStyle w:val="a5"/>
            <w:lang w:val="uk-UA"/>
          </w:rPr>
          <w:t>Зубко</w:t>
        </w:r>
        <w:proofErr w:type="spellEnd"/>
        <w:r w:rsidRPr="003423ED">
          <w:rPr>
            <w:rStyle w:val="a5"/>
            <w:lang w:val="uk-UA"/>
          </w:rPr>
          <w:t xml:space="preserve"> назвав лідерів та аутсайдерів з децентралізації</w:t>
        </w:r>
      </w:hyperlink>
    </w:p>
    <w:p w:rsidR="003423ED" w:rsidRPr="003423ED" w:rsidRDefault="003423ED" w:rsidP="003423ED">
      <w:pPr>
        <w:rPr>
          <w:lang w:val="uk-UA"/>
        </w:rPr>
      </w:pPr>
      <w:r>
        <w:rPr>
          <w:lang w:val="uk-UA"/>
        </w:rPr>
        <w:t>Н</w:t>
      </w:r>
      <w:r w:rsidRPr="003423ED">
        <w:rPr>
          <w:lang w:val="uk-UA"/>
        </w:rPr>
        <w:t xml:space="preserve">а сьогоднішній день вже створено 728 об’єднаних територіальних громад. Вибори у 40 ОТГ призначені на 29 квітня, 23 громади очікують на рішення ЦВК. Є 1188 ОТГ в перспективних планах, затверджених Урядом, які об’єднують 72,5% території України. Про це під час селекторної наради з регіонами повідомив Віце-прем’єр-міністр – Міністр регіонального розвитку, будівництва та ЖКГ України Геннадій </w:t>
      </w:r>
      <w:proofErr w:type="spellStart"/>
      <w:r w:rsidRPr="003423ED">
        <w:rPr>
          <w:lang w:val="uk-UA"/>
        </w:rPr>
        <w:t>Зубко</w:t>
      </w:r>
      <w:proofErr w:type="spellEnd"/>
      <w:r w:rsidRPr="003423ED">
        <w:rPr>
          <w:lang w:val="uk-UA"/>
        </w:rPr>
        <w:t>.</w:t>
      </w:r>
    </w:p>
    <w:p w:rsidR="003423ED" w:rsidRPr="003423ED" w:rsidRDefault="003423ED" w:rsidP="003423ED">
      <w:pPr>
        <w:rPr>
          <w:lang w:val="uk-UA"/>
        </w:rPr>
      </w:pPr>
      <w:r w:rsidRPr="003423ED">
        <w:rPr>
          <w:lang w:val="uk-UA"/>
        </w:rPr>
        <w:t>За його словами реформа децентралізації вже увійшла в таку стадію, що головний критерій – вже не кількість об’єднаних громад. А якісні показники – скільки людей об’єдналось, яку територію охоплюють об’єднані громади в області. Адже більша територія дозволяє реалізувати більше інфраструктурних проектів і від цього залежить перспектива громади щодо залучення інвестицій, її конкурентоздатності.</w:t>
      </w:r>
    </w:p>
    <w:p w:rsidR="003423ED" w:rsidRPr="003423ED" w:rsidRDefault="003423ED" w:rsidP="003423ED">
      <w:pPr>
        <w:rPr>
          <w:lang w:val="uk-UA"/>
        </w:rPr>
      </w:pPr>
      <w:r w:rsidRPr="003423ED">
        <w:rPr>
          <w:lang w:val="uk-UA"/>
        </w:rPr>
        <w:t xml:space="preserve">«Області-лідери за покриттям громадами території області: Житомирська (тут громадами покрито більше половини області), Волинська, Дніпропетровська, Тернопільська, Чернігівська, Чернівецька. Проблема, яка нас хвилює сьогодні найбільше, і яку ми якнайшвидше маємо вирішити разом  – 130 районів (з 490), в яких не створено жодної ОТГ. І це в першу чергу - дискримінація українців, які проживаючи в громаді, залишаються обмеженими в фінансах, ресурсах і можливостях впливати на свій розвиток і планувати майбутнє. Тому, найперше  і амбітне завдання - закрити цю «білу пляму», аби в Україні не залишилось районів без жодної громади», - зазначив Геннадій </w:t>
      </w:r>
      <w:proofErr w:type="spellStart"/>
      <w:r w:rsidRPr="003423ED">
        <w:rPr>
          <w:lang w:val="uk-UA"/>
        </w:rPr>
        <w:t>Зубко</w:t>
      </w:r>
      <w:proofErr w:type="spellEnd"/>
      <w:r w:rsidRPr="003423ED">
        <w:rPr>
          <w:lang w:val="uk-UA"/>
        </w:rPr>
        <w:t>. </w:t>
      </w:r>
    </w:p>
    <w:p w:rsidR="003423ED" w:rsidRPr="003423ED" w:rsidRDefault="003423ED" w:rsidP="003423ED">
      <w:pPr>
        <w:rPr>
          <w:lang w:val="uk-UA"/>
        </w:rPr>
      </w:pPr>
      <w:r w:rsidRPr="003423ED">
        <w:rPr>
          <w:lang w:val="uk-UA"/>
        </w:rPr>
        <w:t>Серед регіонів-аутсайдерів по створенню ОТГ – Київська, Кіровоградська і Одеська область, яка має найбільшу кількість районів, де не створено жодного ОТГ. </w:t>
      </w:r>
    </w:p>
    <w:p w:rsidR="003423ED" w:rsidRPr="003423ED" w:rsidRDefault="003423ED" w:rsidP="003423ED">
      <w:pPr>
        <w:rPr>
          <w:lang w:val="uk-UA"/>
        </w:rPr>
      </w:pPr>
      <w:proofErr w:type="spellStart"/>
      <w:r w:rsidRPr="003423ED">
        <w:rPr>
          <w:lang w:val="uk-UA"/>
        </w:rPr>
        <w:t>Мінрегіон</w:t>
      </w:r>
      <w:proofErr w:type="spellEnd"/>
      <w:r w:rsidRPr="003423ED">
        <w:rPr>
          <w:lang w:val="uk-UA"/>
        </w:rPr>
        <w:t xml:space="preserve"> розробив рейтинг областей за формуванням спроможних територіальних громад. На рейтинг працює п’ять параметрів: кількість ОТГ, площа покриття ОТГ території області, кількість територіальних громад, що об’єднались, кількість ОТГ з чисельність менше 5 тис., відсоток охоплення області за перспективним планом. «Таким чином ми бачимо і якість процесів об’єднання і перспективу. Трійка лідерів за цим рейтингом: Житомирська, Волинська, Хмельницька, Чернігівська, Дніпропетровська, Запорізька області. Аутсайдери: Закарпатська, Вінницька, Київська, Луганська, Черкаська області», - підкреслив урядовець.</w:t>
      </w:r>
    </w:p>
    <w:p w:rsidR="003423ED" w:rsidRPr="003423ED" w:rsidRDefault="003423ED" w:rsidP="003423ED">
      <w:pPr>
        <w:rPr>
          <w:lang w:val="uk-UA"/>
        </w:rPr>
      </w:pPr>
      <w:r w:rsidRPr="003423ED">
        <w:rPr>
          <w:lang w:val="uk-UA"/>
        </w:rPr>
        <w:t xml:space="preserve">Віце-прем’єр-міністр навів приклад Німеччини, яка пройшла свій складний шлях децентралізації. «Уряд Німеччини чітко розуміє, яка складна менеджерська робота необхідна для створення демократичного принципу управління в органах місцевого самоврядування, державної влади і територіальних органах. І цей складний шлях був пройдений вдало, на сьогоднішній день Німеччина є об’єднаною, потужною і європейською державою. Саме такою в Європі бачать і Україну», - наголосив Геннадій </w:t>
      </w:r>
      <w:proofErr w:type="spellStart"/>
      <w:r w:rsidRPr="003423ED">
        <w:rPr>
          <w:lang w:val="uk-UA"/>
        </w:rPr>
        <w:t>Зубко</w:t>
      </w:r>
      <w:proofErr w:type="spellEnd"/>
      <w:r w:rsidRPr="003423ED">
        <w:rPr>
          <w:lang w:val="uk-UA"/>
        </w:rPr>
        <w:t>.</w:t>
      </w:r>
    </w:p>
    <w:p w:rsidR="003423ED" w:rsidRPr="003423ED" w:rsidRDefault="003423ED" w:rsidP="003423ED">
      <w:pPr>
        <w:rPr>
          <w:lang w:val="uk-UA"/>
        </w:rPr>
      </w:pPr>
      <w:r w:rsidRPr="003423ED">
        <w:rPr>
          <w:lang w:val="uk-UA"/>
        </w:rPr>
        <w:t xml:space="preserve">Серед інших завдань, які були </w:t>
      </w:r>
      <w:proofErr w:type="spellStart"/>
      <w:r w:rsidRPr="003423ED">
        <w:rPr>
          <w:lang w:val="uk-UA"/>
        </w:rPr>
        <w:t>проговорені</w:t>
      </w:r>
      <w:proofErr w:type="spellEnd"/>
      <w:r w:rsidRPr="003423ED">
        <w:rPr>
          <w:lang w:val="uk-UA"/>
        </w:rPr>
        <w:t xml:space="preserve"> на селекторі – приєднання вже до створених громад та об’єднання громад навколо міст обласного значення. «Ми прийняли закон 6466, який дозволяє це робити. Вже 47 міст обласного значення виявили бажання до такого об’єднання. Адже це питання розвитку соціальної інфраструктури. Міста обласного значення мають бути зацікавлені у тому, щоб по можливості приєднати до себе, в першу чергу не територію, не землі, а людей, які живуть навколо», - наголосив Віце-прем’єр-міністр.</w:t>
      </w:r>
    </w:p>
    <w:p w:rsidR="003423ED" w:rsidRPr="003423ED" w:rsidRDefault="003423ED" w:rsidP="003423ED">
      <w:pPr>
        <w:rPr>
          <w:lang w:val="uk-UA"/>
        </w:rPr>
      </w:pPr>
      <w:r w:rsidRPr="003423ED">
        <w:rPr>
          <w:lang w:val="uk-UA"/>
        </w:rPr>
        <w:t xml:space="preserve">Геннадій </w:t>
      </w:r>
      <w:proofErr w:type="spellStart"/>
      <w:r w:rsidRPr="003423ED">
        <w:rPr>
          <w:lang w:val="uk-UA"/>
        </w:rPr>
        <w:t>Зубко</w:t>
      </w:r>
      <w:proofErr w:type="spellEnd"/>
      <w:r w:rsidRPr="003423ED">
        <w:rPr>
          <w:lang w:val="uk-UA"/>
        </w:rPr>
        <w:t xml:space="preserve"> доручив головам ОДА, керівникам регіональних офісів реформ до кінця травня розробити зміни до перспективних планів формування територій громад областей, передбачивши охоплення ними усієї території області та внесення їх для розгляду відповідними обласними радами. «Перспективні плани є дуже важливими, адже дозволяють формувати майбутню інфраструктуру. Вони повинні включати не тільки громади. Це і формування первинної медичної мережі, і мережі Центрів безпеки, і опорних шкіл та </w:t>
      </w:r>
      <w:proofErr w:type="spellStart"/>
      <w:r w:rsidRPr="003423ED">
        <w:rPr>
          <w:lang w:val="uk-UA"/>
        </w:rPr>
        <w:t>ЦНАПів</w:t>
      </w:r>
      <w:proofErr w:type="spellEnd"/>
      <w:r w:rsidRPr="003423ED">
        <w:rPr>
          <w:lang w:val="uk-UA"/>
        </w:rPr>
        <w:t xml:space="preserve"> – і ці позиції мають обов’язково бути включені при формуванні перспективного плану створення ОТГ кожної області», - підкреслив Геннадій </w:t>
      </w:r>
      <w:proofErr w:type="spellStart"/>
      <w:r w:rsidRPr="003423ED">
        <w:rPr>
          <w:lang w:val="uk-UA"/>
        </w:rPr>
        <w:t>Зубко</w:t>
      </w:r>
      <w:proofErr w:type="spellEnd"/>
      <w:r w:rsidRPr="003423ED">
        <w:rPr>
          <w:lang w:val="uk-UA"/>
        </w:rPr>
        <w:t>.</w:t>
      </w:r>
    </w:p>
    <w:p w:rsidR="003423ED" w:rsidRDefault="003423ED">
      <w:pPr>
        <w:rPr>
          <w:lang w:val="uk-UA"/>
        </w:rPr>
      </w:pPr>
    </w:p>
    <w:p w:rsidR="003423ED" w:rsidRDefault="003423ED">
      <w:pPr>
        <w:rPr>
          <w:lang w:val="uk-UA"/>
        </w:rPr>
      </w:pPr>
    </w:p>
    <w:p w:rsidR="003423ED" w:rsidRDefault="003423ED">
      <w:pPr>
        <w:rPr>
          <w:lang w:val="uk-UA"/>
        </w:rPr>
      </w:pPr>
      <w:hyperlink r:id="rId12" w:history="1">
        <w:r w:rsidRPr="003423ED">
          <w:rPr>
            <w:rStyle w:val="a5"/>
          </w:rPr>
          <w:t xml:space="preserve">За </w:t>
        </w:r>
        <w:proofErr w:type="spellStart"/>
        <w:proofErr w:type="gramStart"/>
        <w:r w:rsidRPr="003423ED">
          <w:rPr>
            <w:rStyle w:val="a5"/>
          </w:rPr>
          <w:t>п</w:t>
        </w:r>
        <w:proofErr w:type="gramEnd"/>
        <w:r w:rsidRPr="003423ED">
          <w:rPr>
            <w:rStyle w:val="a5"/>
          </w:rPr>
          <w:t>ідсумками</w:t>
        </w:r>
        <w:proofErr w:type="spellEnd"/>
        <w:r w:rsidRPr="003423ED">
          <w:rPr>
            <w:rStyle w:val="a5"/>
          </w:rPr>
          <w:t xml:space="preserve"> І кварталу буде </w:t>
        </w:r>
        <w:proofErr w:type="spellStart"/>
        <w:r w:rsidRPr="003423ED">
          <w:rPr>
            <w:rStyle w:val="a5"/>
          </w:rPr>
          <w:t>прийняте</w:t>
        </w:r>
        <w:proofErr w:type="spellEnd"/>
        <w:r w:rsidRPr="003423ED">
          <w:rPr>
            <w:rStyle w:val="a5"/>
          </w:rPr>
          <w:t xml:space="preserve"> </w:t>
        </w:r>
        <w:proofErr w:type="spellStart"/>
        <w:r w:rsidRPr="003423ED">
          <w:rPr>
            <w:rStyle w:val="a5"/>
          </w:rPr>
          <w:t>рішення</w:t>
        </w:r>
        <w:proofErr w:type="spellEnd"/>
        <w:r w:rsidRPr="003423ED">
          <w:rPr>
            <w:rStyle w:val="a5"/>
          </w:rPr>
          <w:t xml:space="preserve"> </w:t>
        </w:r>
        <w:proofErr w:type="spellStart"/>
        <w:r w:rsidRPr="003423ED">
          <w:rPr>
            <w:rStyle w:val="a5"/>
          </w:rPr>
          <w:t>щодо</w:t>
        </w:r>
        <w:proofErr w:type="spellEnd"/>
        <w:r w:rsidRPr="003423ED">
          <w:rPr>
            <w:rStyle w:val="a5"/>
          </w:rPr>
          <w:t xml:space="preserve"> </w:t>
        </w:r>
        <w:proofErr w:type="spellStart"/>
        <w:r w:rsidRPr="003423ED">
          <w:rPr>
            <w:rStyle w:val="a5"/>
          </w:rPr>
          <w:t>можливості</w:t>
        </w:r>
        <w:proofErr w:type="spellEnd"/>
        <w:r w:rsidRPr="003423ED">
          <w:rPr>
            <w:rStyle w:val="a5"/>
          </w:rPr>
          <w:t xml:space="preserve"> </w:t>
        </w:r>
        <w:proofErr w:type="spellStart"/>
        <w:r w:rsidRPr="003423ED">
          <w:rPr>
            <w:rStyle w:val="a5"/>
          </w:rPr>
          <w:t>подальшого</w:t>
        </w:r>
        <w:proofErr w:type="spellEnd"/>
        <w:r w:rsidRPr="003423ED">
          <w:rPr>
            <w:rStyle w:val="a5"/>
          </w:rPr>
          <w:t xml:space="preserve"> </w:t>
        </w:r>
        <w:proofErr w:type="spellStart"/>
        <w:r w:rsidRPr="003423ED">
          <w:rPr>
            <w:rStyle w:val="a5"/>
          </w:rPr>
          <w:t>підвищення</w:t>
        </w:r>
        <w:proofErr w:type="spellEnd"/>
        <w:r w:rsidRPr="003423ED">
          <w:rPr>
            <w:rStyle w:val="a5"/>
          </w:rPr>
          <w:t xml:space="preserve"> </w:t>
        </w:r>
        <w:proofErr w:type="spellStart"/>
        <w:r w:rsidRPr="003423ED">
          <w:rPr>
            <w:rStyle w:val="a5"/>
          </w:rPr>
          <w:t>мінімальної</w:t>
        </w:r>
        <w:proofErr w:type="spellEnd"/>
        <w:r w:rsidRPr="003423ED">
          <w:rPr>
            <w:rStyle w:val="a5"/>
          </w:rPr>
          <w:t xml:space="preserve"> </w:t>
        </w:r>
        <w:proofErr w:type="spellStart"/>
        <w:r w:rsidRPr="003423ED">
          <w:rPr>
            <w:rStyle w:val="a5"/>
          </w:rPr>
          <w:t>зарплати</w:t>
        </w:r>
        <w:proofErr w:type="spellEnd"/>
        <w:r w:rsidRPr="003423ED">
          <w:rPr>
            <w:rStyle w:val="a5"/>
          </w:rPr>
          <w:t xml:space="preserve">, - Павло </w:t>
        </w:r>
        <w:proofErr w:type="spellStart"/>
        <w:r w:rsidRPr="003423ED">
          <w:rPr>
            <w:rStyle w:val="a5"/>
          </w:rPr>
          <w:t>Розенко</w:t>
        </w:r>
        <w:proofErr w:type="spellEnd"/>
      </w:hyperlink>
    </w:p>
    <w:p w:rsidR="003423ED" w:rsidRPr="003423ED" w:rsidRDefault="003423ED" w:rsidP="003423ED">
      <w:pPr>
        <w:rPr>
          <w:lang w:val="uk-UA"/>
        </w:rPr>
      </w:pPr>
      <w:r>
        <w:rPr>
          <w:lang w:val="uk-UA"/>
        </w:rPr>
        <w:t>Р</w:t>
      </w:r>
      <w:r w:rsidRPr="003423ED">
        <w:rPr>
          <w:lang w:val="uk-UA"/>
        </w:rPr>
        <w:t xml:space="preserve">ішення щодо можливості підвищення розміру мінімальної зарплати до 4100 гривень буде прийняте, зважаючи на економічні підсумки першого кварталу 2018 року. Про це в інтерв’ю «Укрінформу» заявив Віце-прем’єр-міністр України Павло </w:t>
      </w:r>
      <w:proofErr w:type="spellStart"/>
      <w:r w:rsidRPr="003423ED">
        <w:rPr>
          <w:lang w:val="uk-UA"/>
        </w:rPr>
        <w:t>Розенко</w:t>
      </w:r>
      <w:proofErr w:type="spellEnd"/>
      <w:r w:rsidRPr="003423ED">
        <w:rPr>
          <w:lang w:val="uk-UA"/>
        </w:rPr>
        <w:t>.</w:t>
      </w:r>
    </w:p>
    <w:p w:rsidR="003423ED" w:rsidRPr="003423ED" w:rsidRDefault="003423ED" w:rsidP="003423ED">
      <w:pPr>
        <w:rPr>
          <w:lang w:val="uk-UA"/>
        </w:rPr>
      </w:pPr>
      <w:r w:rsidRPr="003423ED">
        <w:rPr>
          <w:lang w:val="uk-UA"/>
        </w:rPr>
        <w:t xml:space="preserve">Він нагадав, що відповідну ініціативу проголосив Президент України. «У листі до Кабінету Міністрів та до Верховної Ради Президент зазначив, що економічні тенденції України дозволяють говорити про те, що 3 тисячі 723 гривні можуть бути не останнім підвищенням мінімальної заробітної плати у 2018 році, і запропонував розглянути можливість підвищити мінімальну заробітну плату до 4 тисяч 100 гривень. Я абсолютно підтримую цю ідею і переконаний, що ми зобов'язані її реалізувати», - сказав Павло </w:t>
      </w:r>
      <w:proofErr w:type="spellStart"/>
      <w:r w:rsidRPr="003423ED">
        <w:rPr>
          <w:lang w:val="uk-UA"/>
        </w:rPr>
        <w:t>Розенко</w:t>
      </w:r>
      <w:proofErr w:type="spellEnd"/>
      <w:r w:rsidRPr="003423ED">
        <w:rPr>
          <w:lang w:val="uk-UA"/>
        </w:rPr>
        <w:t>, зауваживши, що Верховна Рада України поставила завдання, щоб за підсумками І кварталу Уряд вивчив це питання і вніс відповідні пропозиції.</w:t>
      </w:r>
    </w:p>
    <w:p w:rsidR="003423ED" w:rsidRPr="003423ED" w:rsidRDefault="003423ED" w:rsidP="003423ED">
      <w:pPr>
        <w:rPr>
          <w:lang w:val="uk-UA"/>
        </w:rPr>
      </w:pPr>
      <w:r w:rsidRPr="003423ED">
        <w:rPr>
          <w:lang w:val="uk-UA"/>
        </w:rPr>
        <w:t xml:space="preserve">«Реальну картину за підсумками економічної діяльності І кварталу ми будемо мати наприкінці квітня - на початку травня. Я думаю, що тоді ми зможемо визначитися, коли ідея 4100 </w:t>
      </w:r>
      <w:proofErr w:type="spellStart"/>
      <w:r w:rsidRPr="003423ED">
        <w:rPr>
          <w:lang w:val="uk-UA"/>
        </w:rPr>
        <w:t>грн</w:t>
      </w:r>
      <w:proofErr w:type="spellEnd"/>
      <w:r w:rsidRPr="003423ED">
        <w:rPr>
          <w:lang w:val="uk-UA"/>
        </w:rPr>
        <w:t xml:space="preserve"> буде реалізована», - зазначив Віце-прем’єр-міністр.</w:t>
      </w:r>
    </w:p>
    <w:p w:rsidR="003423ED" w:rsidRDefault="003423ED">
      <w:pPr>
        <w:rPr>
          <w:lang w:val="uk-UA"/>
        </w:rPr>
      </w:pPr>
    </w:p>
    <w:p w:rsidR="003423ED" w:rsidRDefault="003423ED">
      <w:pPr>
        <w:rPr>
          <w:lang w:val="uk-UA"/>
        </w:rPr>
      </w:pPr>
      <w:hyperlink r:id="rId13" w:history="1">
        <w:r w:rsidRPr="003423ED">
          <w:rPr>
            <w:rStyle w:val="a5"/>
          </w:rPr>
          <w:t xml:space="preserve">Павло </w:t>
        </w:r>
        <w:proofErr w:type="spellStart"/>
        <w:r w:rsidRPr="003423ED">
          <w:rPr>
            <w:rStyle w:val="a5"/>
          </w:rPr>
          <w:t>Розенко</w:t>
        </w:r>
        <w:proofErr w:type="spellEnd"/>
        <w:r w:rsidRPr="003423ED">
          <w:rPr>
            <w:rStyle w:val="a5"/>
          </w:rPr>
          <w:t xml:space="preserve">: За </w:t>
        </w:r>
        <w:proofErr w:type="spellStart"/>
        <w:r w:rsidRPr="003423ED">
          <w:rPr>
            <w:rStyle w:val="a5"/>
          </w:rPr>
          <w:t>останні</w:t>
        </w:r>
        <w:proofErr w:type="spellEnd"/>
        <w:r w:rsidRPr="003423ED">
          <w:rPr>
            <w:rStyle w:val="a5"/>
          </w:rPr>
          <w:t xml:space="preserve"> роки </w:t>
        </w:r>
        <w:proofErr w:type="gramStart"/>
        <w:r w:rsidRPr="003423ED">
          <w:rPr>
            <w:rStyle w:val="a5"/>
          </w:rPr>
          <w:t>в</w:t>
        </w:r>
        <w:proofErr w:type="gramEnd"/>
        <w:r w:rsidRPr="003423ED">
          <w:rPr>
            <w:rStyle w:val="a5"/>
          </w:rPr>
          <w:t xml:space="preserve"> </w:t>
        </w:r>
        <w:proofErr w:type="spellStart"/>
        <w:r w:rsidRPr="003423ED">
          <w:rPr>
            <w:rStyle w:val="a5"/>
          </w:rPr>
          <w:t>оплаті</w:t>
        </w:r>
        <w:proofErr w:type="spellEnd"/>
        <w:r w:rsidRPr="003423ED">
          <w:rPr>
            <w:rStyle w:val="a5"/>
          </w:rPr>
          <w:t xml:space="preserve"> </w:t>
        </w:r>
        <w:proofErr w:type="spellStart"/>
        <w:r w:rsidRPr="003423ED">
          <w:rPr>
            <w:rStyle w:val="a5"/>
          </w:rPr>
          <w:t>праці</w:t>
        </w:r>
        <w:proofErr w:type="spellEnd"/>
        <w:r w:rsidRPr="003423ED">
          <w:rPr>
            <w:rStyle w:val="a5"/>
          </w:rPr>
          <w:t xml:space="preserve"> </w:t>
        </w:r>
        <w:proofErr w:type="spellStart"/>
        <w:r w:rsidRPr="003423ED">
          <w:rPr>
            <w:rStyle w:val="a5"/>
          </w:rPr>
          <w:t>Україна</w:t>
        </w:r>
        <w:proofErr w:type="spellEnd"/>
        <w:r w:rsidRPr="003423ED">
          <w:rPr>
            <w:rStyle w:val="a5"/>
          </w:rPr>
          <w:t xml:space="preserve"> </w:t>
        </w:r>
        <w:proofErr w:type="spellStart"/>
        <w:r w:rsidRPr="003423ED">
          <w:rPr>
            <w:rStyle w:val="a5"/>
          </w:rPr>
          <w:t>зробила</w:t>
        </w:r>
        <w:proofErr w:type="spellEnd"/>
        <w:r w:rsidRPr="003423ED">
          <w:rPr>
            <w:rStyle w:val="a5"/>
          </w:rPr>
          <w:t xml:space="preserve"> </w:t>
        </w:r>
        <w:proofErr w:type="spellStart"/>
        <w:r w:rsidRPr="003423ED">
          <w:rPr>
            <w:rStyle w:val="a5"/>
          </w:rPr>
          <w:t>колосальний</w:t>
        </w:r>
        <w:proofErr w:type="spellEnd"/>
        <w:r w:rsidRPr="003423ED">
          <w:rPr>
            <w:rStyle w:val="a5"/>
          </w:rPr>
          <w:t xml:space="preserve"> </w:t>
        </w:r>
        <w:proofErr w:type="spellStart"/>
        <w:r w:rsidRPr="003423ED">
          <w:rPr>
            <w:rStyle w:val="a5"/>
          </w:rPr>
          <w:t>ривок</w:t>
        </w:r>
        <w:proofErr w:type="spellEnd"/>
        <w:r w:rsidRPr="003423ED">
          <w:rPr>
            <w:rStyle w:val="a5"/>
          </w:rPr>
          <w:t xml:space="preserve"> </w:t>
        </w:r>
        <w:proofErr w:type="spellStart"/>
        <w:r w:rsidRPr="003423ED">
          <w:rPr>
            <w:rStyle w:val="a5"/>
          </w:rPr>
          <w:t>уперед</w:t>
        </w:r>
        <w:proofErr w:type="spellEnd"/>
      </w:hyperlink>
    </w:p>
    <w:p w:rsidR="003423ED" w:rsidRPr="003423ED" w:rsidRDefault="003423ED" w:rsidP="003423ED">
      <w:pPr>
        <w:rPr>
          <w:lang w:val="uk-UA"/>
        </w:rPr>
      </w:pPr>
      <w:r>
        <w:rPr>
          <w:lang w:val="uk-UA"/>
        </w:rPr>
        <w:t>С</w:t>
      </w:r>
      <w:r w:rsidRPr="003423ED">
        <w:rPr>
          <w:lang w:val="uk-UA"/>
        </w:rPr>
        <w:t xml:space="preserve">ьогодні середня заробітна плата по Україні становить  7 тисяч 700 гривень, а середня заробітна плата в Києві вже перейшла поріг 12 тисяч 500 гривень. Про це в інтерв’ю «Укрінформу» повідомив Віце-прем’єр-міністр України Павло </w:t>
      </w:r>
      <w:proofErr w:type="spellStart"/>
      <w:r w:rsidRPr="003423ED">
        <w:rPr>
          <w:lang w:val="uk-UA"/>
        </w:rPr>
        <w:t>Розенко</w:t>
      </w:r>
      <w:proofErr w:type="spellEnd"/>
      <w:r w:rsidRPr="003423ED">
        <w:rPr>
          <w:lang w:val="uk-UA"/>
        </w:rPr>
        <w:t>.</w:t>
      </w:r>
    </w:p>
    <w:p w:rsidR="003423ED" w:rsidRPr="003423ED" w:rsidRDefault="003423ED" w:rsidP="003423ED">
      <w:pPr>
        <w:rPr>
          <w:lang w:val="uk-UA"/>
        </w:rPr>
      </w:pPr>
      <w:r w:rsidRPr="003423ED">
        <w:rPr>
          <w:lang w:val="uk-UA"/>
        </w:rPr>
        <w:t xml:space="preserve">Павло </w:t>
      </w:r>
      <w:proofErr w:type="spellStart"/>
      <w:r w:rsidRPr="003423ED">
        <w:rPr>
          <w:lang w:val="uk-UA"/>
        </w:rPr>
        <w:t>Розенко</w:t>
      </w:r>
      <w:proofErr w:type="spellEnd"/>
      <w:r w:rsidRPr="003423ED">
        <w:rPr>
          <w:lang w:val="uk-UA"/>
        </w:rPr>
        <w:t xml:space="preserve"> нагадав, що у минулому році Уряд прийняв рішення про збільшення розміру мінімальної заробітної плати удвічі, а з 1 січня 2018 року мінімальна зарплата зросла ще на 18%. «Підвищення мінімальної заробітної плати в минулому році до 3 тисяч 200 гривень з 1 тисячі 600 гривень є тим кроком, який показує людям, що держава буде робити все, щоб система оплати праці була більш справедливою. У цьому році ми пішли ще далі, і зараз мінімальна заробітна плата становить 3 тисячі 723 гривні, що на 18% більше, ніж у минулому році», - зазначив він.</w:t>
      </w:r>
    </w:p>
    <w:p w:rsidR="003423ED" w:rsidRPr="003423ED" w:rsidRDefault="003423ED" w:rsidP="003423ED">
      <w:pPr>
        <w:rPr>
          <w:lang w:val="uk-UA"/>
        </w:rPr>
      </w:pPr>
      <w:r w:rsidRPr="003423ED">
        <w:rPr>
          <w:lang w:val="uk-UA"/>
        </w:rPr>
        <w:t>«Тобто, за останні роки в оплаті праці Україна зробила колосальний ривок уперед. Ми переламали негативну тенденцію. Далі зарплати будуть зростати, умови роботи будуть покращуватися, і ми будемо робити все, щоб люди не шукали себе за кордоном, а залишалися тут», - наголосив Віце-прем’єр-міністр.</w:t>
      </w:r>
    </w:p>
    <w:p w:rsidR="003423ED" w:rsidRDefault="003423ED">
      <w:pPr>
        <w:rPr>
          <w:lang w:val="uk-UA"/>
        </w:rPr>
      </w:pPr>
    </w:p>
    <w:p w:rsidR="003423ED" w:rsidRDefault="003423ED">
      <w:pPr>
        <w:rPr>
          <w:lang w:val="uk-UA"/>
        </w:rPr>
      </w:pPr>
      <w:hyperlink r:id="rId14" w:history="1">
        <w:r w:rsidRPr="003423ED">
          <w:rPr>
            <w:rStyle w:val="a5"/>
          </w:rPr>
          <w:t xml:space="preserve">В’ячеслав Кириленко взяв участь </w:t>
        </w:r>
        <w:proofErr w:type="gramStart"/>
        <w:r w:rsidRPr="003423ED">
          <w:rPr>
            <w:rStyle w:val="a5"/>
          </w:rPr>
          <w:t>у</w:t>
        </w:r>
        <w:proofErr w:type="gramEnd"/>
        <w:r w:rsidRPr="003423ED">
          <w:rPr>
            <w:rStyle w:val="a5"/>
          </w:rPr>
          <w:t xml:space="preserve"> заходах, </w:t>
        </w:r>
        <w:proofErr w:type="spellStart"/>
        <w:r w:rsidRPr="003423ED">
          <w:rPr>
            <w:rStyle w:val="a5"/>
          </w:rPr>
          <w:t>присвячених</w:t>
        </w:r>
        <w:proofErr w:type="spellEnd"/>
        <w:r w:rsidRPr="003423ED">
          <w:rPr>
            <w:rStyle w:val="a5"/>
          </w:rPr>
          <w:t xml:space="preserve"> Дню </w:t>
        </w:r>
        <w:proofErr w:type="spellStart"/>
        <w:r w:rsidRPr="003423ED">
          <w:rPr>
            <w:rStyle w:val="a5"/>
          </w:rPr>
          <w:t>катастрофи</w:t>
        </w:r>
        <w:proofErr w:type="spellEnd"/>
        <w:r w:rsidRPr="003423ED">
          <w:rPr>
            <w:rStyle w:val="a5"/>
          </w:rPr>
          <w:t xml:space="preserve"> та </w:t>
        </w:r>
        <w:proofErr w:type="spellStart"/>
        <w:r w:rsidRPr="003423ED">
          <w:rPr>
            <w:rStyle w:val="a5"/>
          </w:rPr>
          <w:t>героїзму</w:t>
        </w:r>
        <w:proofErr w:type="spellEnd"/>
        <w:r w:rsidRPr="003423ED">
          <w:rPr>
            <w:rStyle w:val="a5"/>
          </w:rPr>
          <w:t xml:space="preserve"> </w:t>
        </w:r>
        <w:proofErr w:type="spellStart"/>
        <w:r w:rsidRPr="003423ED">
          <w:rPr>
            <w:rStyle w:val="a5"/>
          </w:rPr>
          <w:t>європейського</w:t>
        </w:r>
        <w:proofErr w:type="spellEnd"/>
        <w:r w:rsidRPr="003423ED">
          <w:rPr>
            <w:rStyle w:val="a5"/>
          </w:rPr>
          <w:t xml:space="preserve"> </w:t>
        </w:r>
        <w:proofErr w:type="spellStart"/>
        <w:r w:rsidRPr="003423ED">
          <w:rPr>
            <w:rStyle w:val="a5"/>
          </w:rPr>
          <w:t>єврейства</w:t>
        </w:r>
        <w:proofErr w:type="spellEnd"/>
      </w:hyperlink>
    </w:p>
    <w:p w:rsidR="003423ED" w:rsidRPr="003423ED" w:rsidRDefault="003423ED" w:rsidP="003423ED">
      <w:pPr>
        <w:rPr>
          <w:lang w:val="uk-UA"/>
        </w:rPr>
      </w:pPr>
      <w:r w:rsidRPr="003423ED">
        <w:rPr>
          <w:lang w:val="uk-UA"/>
        </w:rPr>
        <w:t>12 квітня Віце-прем'єр-міністр В’ячеслав Кириленко взяв участь у вечорі пам’яті шести мільйонів євреїв, вбитих   під час Голокосту. Захід організовано  Посольством  Ізраїлю в Україні   та  Ізраїльським культурним центром в м. Києві.</w:t>
      </w:r>
    </w:p>
    <w:p w:rsidR="003423ED" w:rsidRPr="003423ED" w:rsidRDefault="003423ED" w:rsidP="003423ED">
      <w:pPr>
        <w:rPr>
          <w:lang w:val="uk-UA"/>
        </w:rPr>
      </w:pPr>
      <w:r w:rsidRPr="003423ED">
        <w:rPr>
          <w:lang w:val="uk-UA"/>
        </w:rPr>
        <w:t xml:space="preserve">У ньому  взяли участь  Надзвичайний і Повноважний Посол Ізраїлю в Україні </w:t>
      </w:r>
      <w:proofErr w:type="spellStart"/>
      <w:r w:rsidRPr="003423ED">
        <w:rPr>
          <w:lang w:val="uk-UA"/>
        </w:rPr>
        <w:t> Еліа</w:t>
      </w:r>
      <w:proofErr w:type="spellEnd"/>
      <w:r w:rsidRPr="003423ED">
        <w:rPr>
          <w:lang w:val="uk-UA"/>
        </w:rPr>
        <w:t xml:space="preserve">в </w:t>
      </w:r>
      <w:proofErr w:type="spellStart"/>
      <w:r w:rsidRPr="003423ED">
        <w:rPr>
          <w:lang w:val="uk-UA"/>
        </w:rPr>
        <w:t>Бєлоцерковські</w:t>
      </w:r>
      <w:proofErr w:type="spellEnd"/>
      <w:r w:rsidRPr="003423ED">
        <w:rPr>
          <w:lang w:val="uk-UA"/>
        </w:rPr>
        <w:t xml:space="preserve">, Надзвичайний і Повноважний Посол Німеччини в Україні Ернст </w:t>
      </w:r>
      <w:proofErr w:type="spellStart"/>
      <w:r w:rsidRPr="003423ED">
        <w:rPr>
          <w:lang w:val="uk-UA"/>
        </w:rPr>
        <w:t>Райхель</w:t>
      </w:r>
      <w:proofErr w:type="spellEnd"/>
      <w:r w:rsidRPr="003423ED">
        <w:rPr>
          <w:lang w:val="uk-UA"/>
        </w:rPr>
        <w:t>, представники єврейської громади України.</w:t>
      </w:r>
    </w:p>
    <w:p w:rsidR="003423ED" w:rsidRPr="003423ED" w:rsidRDefault="003423ED" w:rsidP="003423ED">
      <w:pPr>
        <w:rPr>
          <w:lang w:val="uk-UA"/>
        </w:rPr>
      </w:pPr>
      <w:r w:rsidRPr="003423ED">
        <w:rPr>
          <w:lang w:val="uk-UA"/>
        </w:rPr>
        <w:t xml:space="preserve">Від імені Уряду України </w:t>
      </w:r>
      <w:proofErr w:type="spellStart"/>
      <w:r w:rsidRPr="003423ED">
        <w:rPr>
          <w:lang w:val="uk-UA"/>
        </w:rPr>
        <w:t>Вячеслав</w:t>
      </w:r>
      <w:proofErr w:type="spellEnd"/>
      <w:r w:rsidRPr="003423ED">
        <w:rPr>
          <w:lang w:val="uk-UA"/>
        </w:rPr>
        <w:t xml:space="preserve"> Кириленко висловив співчуття єврейському народу  і запевнення, що з боку української влади завжди буде робитися все для зміцнення дружніх відносин між Україною та Ізраїлем.</w:t>
      </w:r>
    </w:p>
    <w:p w:rsidR="003423ED" w:rsidRPr="003423ED" w:rsidRDefault="003423ED" w:rsidP="003423ED">
      <w:pPr>
        <w:rPr>
          <w:lang w:val="uk-UA"/>
        </w:rPr>
      </w:pPr>
      <w:r w:rsidRPr="003423ED">
        <w:rPr>
          <w:lang w:val="uk-UA"/>
        </w:rPr>
        <w:t>«Цей день важливий не тільки для народу Ізраїлю, але і для всіх людей доброї волі у світі, для кого свобода людини і рівність всіх перед Богом є не порожніми звуками. Сьогодні український народ разом з народом Держави Ізраїль і всім світовим єврейством вшановує пам'ять невинних 6 мільйонів людей, знищених під час Голокосту», - наголосив Віце-прем'єр-міністр.</w:t>
      </w:r>
    </w:p>
    <w:p w:rsidR="003423ED" w:rsidRPr="003423ED" w:rsidRDefault="003423ED" w:rsidP="003423ED">
      <w:pPr>
        <w:rPr>
          <w:lang w:val="uk-UA"/>
        </w:rPr>
      </w:pPr>
      <w:r w:rsidRPr="003423ED">
        <w:rPr>
          <w:lang w:val="uk-UA"/>
        </w:rPr>
        <w:t xml:space="preserve">Нагадаємо, День катастрофи та героїзму європейського єврейства, відомий в  Ізраїлі та в інших країнах як </w:t>
      </w:r>
      <w:proofErr w:type="spellStart"/>
      <w:r w:rsidRPr="003423ED">
        <w:rPr>
          <w:lang w:val="uk-UA"/>
        </w:rPr>
        <w:t> Йо</w:t>
      </w:r>
      <w:proofErr w:type="spellEnd"/>
      <w:r w:rsidRPr="003423ED">
        <w:rPr>
          <w:lang w:val="uk-UA"/>
        </w:rPr>
        <w:t xml:space="preserve">м </w:t>
      </w:r>
      <w:proofErr w:type="spellStart"/>
      <w:r w:rsidRPr="003423ED">
        <w:rPr>
          <w:lang w:val="uk-UA"/>
        </w:rPr>
        <w:t>га-Шоа</w:t>
      </w:r>
      <w:proofErr w:type="spellEnd"/>
      <w:r w:rsidRPr="003423ED">
        <w:rPr>
          <w:lang w:val="uk-UA"/>
        </w:rPr>
        <w:t xml:space="preserve">, тобто День пам'яті Голокосту чи День Голокосту, - національний День пам'яті, який відзначається в Ізраїлі офіційно  з 1953 року як день ушанування близько шести мільйонів євреїв, знищених під час  Голокосту в результаті дій  Третього Рейху  та його союзників, а також ушанування Єврейського руху опору тих часів. </w:t>
      </w:r>
      <w:proofErr w:type="spellStart"/>
      <w:r w:rsidRPr="003423ED">
        <w:rPr>
          <w:lang w:val="uk-UA"/>
        </w:rPr>
        <w:t>Йом</w:t>
      </w:r>
      <w:proofErr w:type="spellEnd"/>
      <w:r w:rsidRPr="003423ED">
        <w:rPr>
          <w:lang w:val="uk-UA"/>
        </w:rPr>
        <w:t xml:space="preserve"> </w:t>
      </w:r>
      <w:proofErr w:type="spellStart"/>
      <w:r w:rsidRPr="003423ED">
        <w:rPr>
          <w:lang w:val="uk-UA"/>
        </w:rPr>
        <w:t>га-Шоа</w:t>
      </w:r>
      <w:proofErr w:type="spellEnd"/>
      <w:r w:rsidRPr="003423ED">
        <w:rPr>
          <w:lang w:val="uk-UA"/>
        </w:rPr>
        <w:t xml:space="preserve"> відзначають щорічно 27 числа єврейського місяця </w:t>
      </w:r>
      <w:proofErr w:type="spellStart"/>
      <w:r w:rsidRPr="003423ED">
        <w:rPr>
          <w:lang w:val="uk-UA"/>
        </w:rPr>
        <w:t>нісана</w:t>
      </w:r>
      <w:proofErr w:type="spellEnd"/>
      <w:r w:rsidRPr="003423ED">
        <w:rPr>
          <w:lang w:val="uk-UA"/>
        </w:rPr>
        <w:t>.</w:t>
      </w:r>
    </w:p>
    <w:p w:rsidR="003423ED" w:rsidRPr="003423ED" w:rsidRDefault="003423ED" w:rsidP="003423ED">
      <w:pPr>
        <w:rPr>
          <w:lang w:val="uk-UA"/>
        </w:rPr>
      </w:pPr>
      <w:r w:rsidRPr="003423ED">
        <w:rPr>
          <w:lang w:val="uk-UA"/>
        </w:rPr>
        <w:t>Більшість єврейських спільнот проводять урочисті заходи цього дня, запалюють меморіальні свічки та читають поминальну молитву Кадиш.</w:t>
      </w:r>
    </w:p>
    <w:p w:rsidR="003423ED" w:rsidRDefault="003423ED">
      <w:pPr>
        <w:rPr>
          <w:lang w:val="uk-UA"/>
        </w:rPr>
      </w:pPr>
    </w:p>
    <w:p w:rsidR="003423ED" w:rsidRDefault="003423ED">
      <w:pPr>
        <w:rPr>
          <w:lang w:val="uk-UA"/>
        </w:rPr>
      </w:pPr>
      <w:hyperlink r:id="rId15" w:history="1">
        <w:proofErr w:type="spellStart"/>
        <w:proofErr w:type="gramStart"/>
        <w:r w:rsidRPr="003423ED">
          <w:rPr>
            <w:rStyle w:val="a5"/>
          </w:rPr>
          <w:t>П</w:t>
        </w:r>
        <w:proofErr w:type="gramEnd"/>
        <w:r w:rsidRPr="003423ED">
          <w:rPr>
            <w:rStyle w:val="a5"/>
          </w:rPr>
          <w:t>івнічноатлантичний</w:t>
        </w:r>
        <w:proofErr w:type="spellEnd"/>
        <w:r w:rsidRPr="003423ED">
          <w:rPr>
            <w:rStyle w:val="a5"/>
          </w:rPr>
          <w:t xml:space="preserve"> альянс </w:t>
        </w:r>
        <w:proofErr w:type="spellStart"/>
        <w:r w:rsidRPr="003423ED">
          <w:rPr>
            <w:rStyle w:val="a5"/>
          </w:rPr>
          <w:t>готовий</w:t>
        </w:r>
        <w:proofErr w:type="spellEnd"/>
        <w:r w:rsidRPr="003423ED">
          <w:rPr>
            <w:rStyle w:val="a5"/>
          </w:rPr>
          <w:t xml:space="preserve"> </w:t>
        </w:r>
        <w:proofErr w:type="spellStart"/>
        <w:r w:rsidRPr="003423ED">
          <w:rPr>
            <w:rStyle w:val="a5"/>
          </w:rPr>
          <w:t>допомагати</w:t>
        </w:r>
        <w:proofErr w:type="spellEnd"/>
        <w:r w:rsidRPr="003423ED">
          <w:rPr>
            <w:rStyle w:val="a5"/>
          </w:rPr>
          <w:t xml:space="preserve"> </w:t>
        </w:r>
        <w:proofErr w:type="spellStart"/>
        <w:r w:rsidRPr="003423ED">
          <w:rPr>
            <w:rStyle w:val="a5"/>
          </w:rPr>
          <w:t>Україні</w:t>
        </w:r>
        <w:proofErr w:type="spellEnd"/>
        <w:r w:rsidRPr="003423ED">
          <w:rPr>
            <w:rStyle w:val="a5"/>
          </w:rPr>
          <w:t xml:space="preserve"> в </w:t>
        </w:r>
        <w:proofErr w:type="spellStart"/>
        <w:r w:rsidRPr="003423ED">
          <w:rPr>
            <w:rStyle w:val="a5"/>
          </w:rPr>
          <w:t>підготовці</w:t>
        </w:r>
        <w:proofErr w:type="spellEnd"/>
        <w:r w:rsidRPr="003423ED">
          <w:rPr>
            <w:rStyle w:val="a5"/>
          </w:rPr>
          <w:t xml:space="preserve"> до остаточного </w:t>
        </w:r>
        <w:proofErr w:type="spellStart"/>
        <w:r w:rsidRPr="003423ED">
          <w:rPr>
            <w:rStyle w:val="a5"/>
          </w:rPr>
          <w:t>ухвалення</w:t>
        </w:r>
        <w:proofErr w:type="spellEnd"/>
        <w:r w:rsidRPr="003423ED">
          <w:rPr>
            <w:rStyle w:val="a5"/>
          </w:rPr>
          <w:t xml:space="preserve"> та </w:t>
        </w:r>
        <w:proofErr w:type="spellStart"/>
        <w:r w:rsidRPr="003423ED">
          <w:rPr>
            <w:rStyle w:val="a5"/>
          </w:rPr>
          <w:t>імплементації</w:t>
        </w:r>
        <w:proofErr w:type="spellEnd"/>
        <w:r w:rsidRPr="003423ED">
          <w:rPr>
            <w:rStyle w:val="a5"/>
          </w:rPr>
          <w:t xml:space="preserve"> Закону про </w:t>
        </w:r>
        <w:proofErr w:type="spellStart"/>
        <w:r w:rsidRPr="003423ED">
          <w:rPr>
            <w:rStyle w:val="a5"/>
          </w:rPr>
          <w:t>нацбезпеку</w:t>
        </w:r>
        <w:proofErr w:type="spellEnd"/>
        <w:r w:rsidRPr="003423ED">
          <w:rPr>
            <w:rStyle w:val="a5"/>
          </w:rPr>
          <w:t xml:space="preserve">, – </w:t>
        </w:r>
        <w:proofErr w:type="spellStart"/>
        <w:r w:rsidRPr="003423ED">
          <w:rPr>
            <w:rStyle w:val="a5"/>
          </w:rPr>
          <w:t>Роуз</w:t>
        </w:r>
        <w:proofErr w:type="spellEnd"/>
        <w:r w:rsidRPr="003423ED">
          <w:rPr>
            <w:rStyle w:val="a5"/>
          </w:rPr>
          <w:t xml:space="preserve"> </w:t>
        </w:r>
        <w:proofErr w:type="spellStart"/>
        <w:r w:rsidRPr="003423ED">
          <w:rPr>
            <w:rStyle w:val="a5"/>
          </w:rPr>
          <w:t>Гетемьоллер</w:t>
        </w:r>
        <w:proofErr w:type="spellEnd"/>
      </w:hyperlink>
    </w:p>
    <w:p w:rsidR="003423ED" w:rsidRPr="003423ED" w:rsidRDefault="003423ED" w:rsidP="003423ED">
      <w:pPr>
        <w:rPr>
          <w:lang w:val="uk-UA"/>
        </w:rPr>
      </w:pPr>
      <w:r>
        <w:rPr>
          <w:lang w:val="uk-UA"/>
        </w:rPr>
        <w:t>П</w:t>
      </w:r>
      <w:r w:rsidRPr="003423ED">
        <w:rPr>
          <w:lang w:val="uk-UA"/>
        </w:rPr>
        <w:t>артнери з Північноатлантичного Альянсу вітають ухвалення в першому читанні законопроекту «Про національну безпеку України» та готові допомагати в його підготовці до другого читання і подальшій імплементації.</w:t>
      </w:r>
    </w:p>
    <w:p w:rsidR="003423ED" w:rsidRPr="003423ED" w:rsidRDefault="003423ED" w:rsidP="003423ED">
      <w:pPr>
        <w:rPr>
          <w:lang w:val="uk-UA"/>
        </w:rPr>
      </w:pPr>
      <w:r w:rsidRPr="003423ED">
        <w:rPr>
          <w:lang w:val="uk-UA"/>
        </w:rPr>
        <w:t xml:space="preserve">Про це під час зустрічі з Віце-прем’єр-міністром з питань європейської та євроатлантичної інтеграції України Іванною </w:t>
      </w:r>
      <w:proofErr w:type="spellStart"/>
      <w:r w:rsidRPr="003423ED">
        <w:rPr>
          <w:lang w:val="uk-UA"/>
        </w:rPr>
        <w:t>Климпуш-Цинцадзе</w:t>
      </w:r>
      <w:proofErr w:type="spellEnd"/>
      <w:r w:rsidRPr="003423ED">
        <w:rPr>
          <w:lang w:val="uk-UA"/>
        </w:rPr>
        <w:t xml:space="preserve"> заявила Заступниця Генерального секретаря НАТО </w:t>
      </w:r>
      <w:proofErr w:type="spellStart"/>
      <w:r w:rsidRPr="003423ED">
        <w:rPr>
          <w:lang w:val="uk-UA"/>
        </w:rPr>
        <w:t>Роуз</w:t>
      </w:r>
      <w:proofErr w:type="spellEnd"/>
      <w:r w:rsidRPr="003423ED">
        <w:rPr>
          <w:lang w:val="uk-UA"/>
        </w:rPr>
        <w:t xml:space="preserve"> </w:t>
      </w:r>
      <w:proofErr w:type="spellStart"/>
      <w:r w:rsidRPr="003423ED">
        <w:rPr>
          <w:lang w:val="uk-UA"/>
        </w:rPr>
        <w:t>Гетемьоллер</w:t>
      </w:r>
      <w:proofErr w:type="spellEnd"/>
      <w:r w:rsidRPr="003423ED">
        <w:rPr>
          <w:lang w:val="uk-UA"/>
        </w:rPr>
        <w:t xml:space="preserve">, яка перебуває в Києві. Вона оцінила прогрес України на шляху реформ і підкреслила, що наразі одне з головних очікувань в НАТО від України – саме закон «Про національну безпеку», який встановлює демократичний контроль над силовими відомствами. </w:t>
      </w:r>
      <w:proofErr w:type="spellStart"/>
      <w:r w:rsidRPr="003423ED">
        <w:rPr>
          <w:lang w:val="uk-UA"/>
        </w:rPr>
        <w:t>Роуз</w:t>
      </w:r>
      <w:proofErr w:type="spellEnd"/>
      <w:r w:rsidRPr="003423ED">
        <w:rPr>
          <w:lang w:val="uk-UA"/>
        </w:rPr>
        <w:t xml:space="preserve"> </w:t>
      </w:r>
      <w:proofErr w:type="spellStart"/>
      <w:r w:rsidRPr="003423ED">
        <w:rPr>
          <w:lang w:val="uk-UA"/>
        </w:rPr>
        <w:t>Гетемьоллер</w:t>
      </w:r>
      <w:proofErr w:type="spellEnd"/>
      <w:r w:rsidRPr="003423ED">
        <w:rPr>
          <w:lang w:val="uk-UA"/>
        </w:rPr>
        <w:t xml:space="preserve"> вважає великим успіхом те, що законопроект був доопрацьований із врахуванням зауважень, які надійшли після його розгляду українським Парламентом у першому читанні.</w:t>
      </w:r>
    </w:p>
    <w:p w:rsidR="003423ED" w:rsidRPr="003423ED" w:rsidRDefault="003423ED" w:rsidP="003423ED">
      <w:pPr>
        <w:rPr>
          <w:lang w:val="uk-UA"/>
        </w:rPr>
      </w:pPr>
      <w:r w:rsidRPr="003423ED">
        <w:rPr>
          <w:lang w:val="uk-UA"/>
        </w:rPr>
        <w:t xml:space="preserve">Іванна </w:t>
      </w:r>
      <w:proofErr w:type="spellStart"/>
      <w:r w:rsidRPr="003423ED">
        <w:rPr>
          <w:lang w:val="uk-UA"/>
        </w:rPr>
        <w:t>Климпуш-Цинцадзе</w:t>
      </w:r>
      <w:proofErr w:type="spellEnd"/>
      <w:r w:rsidRPr="003423ED">
        <w:rPr>
          <w:lang w:val="uk-UA"/>
        </w:rPr>
        <w:t xml:space="preserve"> висловила сподівання, що законопроект буде ухвалено в другому читанні до кінця поточної сесії Верховної Ради. Віце-прем’єр-міністр розповіла, що Україна прагне повною мірою використовувати всі можливості для наближення до Альянсу, які розроблені в рамках Комісії Україна-НАТО, є у річних національних програмах (РНП) та в Комплексному пакеті допомоги. «Цього року ми зробимо так, щоб усі наші національні плани дій та стратегічні дорожні карти були підпорядковані цілям РНП співробітництва Україна-НАТО, у якій детально розписані кроки, які необхідно зробити на шляху євроатлантичної інтеграції України», – зазначила Іванна </w:t>
      </w:r>
      <w:proofErr w:type="spellStart"/>
      <w:r w:rsidRPr="003423ED">
        <w:rPr>
          <w:lang w:val="uk-UA"/>
        </w:rPr>
        <w:t>Климпуш-Цинцадзе</w:t>
      </w:r>
      <w:proofErr w:type="spellEnd"/>
      <w:r w:rsidRPr="003423ED">
        <w:rPr>
          <w:lang w:val="uk-UA"/>
        </w:rPr>
        <w:t>.</w:t>
      </w:r>
    </w:p>
    <w:p w:rsidR="003423ED" w:rsidRPr="003423ED" w:rsidRDefault="003423ED" w:rsidP="003423ED">
      <w:pPr>
        <w:rPr>
          <w:lang w:val="uk-UA"/>
        </w:rPr>
      </w:pPr>
      <w:r w:rsidRPr="003423ED">
        <w:rPr>
          <w:lang w:val="uk-UA"/>
        </w:rPr>
        <w:t>За її словами, в Україні вже розпочалася підготовка РНП-2019. Сторони також обговорили ситуацію з проведенням засідання спільної Комісії на рівні голів держав та урядів на полях літнього саміту Альянсу, яке поки заблоковане через позицію Угорщини, та очікування України від Саміту НАТО. Зокрема, йдеться про повернення союзників до позиції проголошеної Декларації Бухарестського Саміту 2008 року, де підтверджується «політика відчинених дверей» для країн, що прагнуть членства та відповідають його вимогам, а також про запрошення України до участі у Програмі посилених можливостей.</w:t>
      </w:r>
    </w:p>
    <w:p w:rsidR="003423ED" w:rsidRDefault="003423ED">
      <w:pPr>
        <w:rPr>
          <w:lang w:val="uk-UA"/>
        </w:rPr>
      </w:pPr>
    </w:p>
    <w:p w:rsidR="003423ED" w:rsidRDefault="003423ED">
      <w:pPr>
        <w:rPr>
          <w:lang w:val="uk-UA"/>
        </w:rPr>
      </w:pPr>
      <w:hyperlink r:id="rId16" w:history="1">
        <w:r w:rsidRPr="003423ED">
          <w:rPr>
            <w:rStyle w:val="a5"/>
          </w:rPr>
          <w:t xml:space="preserve">У 2018 </w:t>
        </w:r>
        <w:proofErr w:type="spellStart"/>
        <w:r w:rsidRPr="003423ED">
          <w:rPr>
            <w:rStyle w:val="a5"/>
          </w:rPr>
          <w:t>році</w:t>
        </w:r>
        <w:proofErr w:type="spellEnd"/>
        <w:r w:rsidRPr="003423ED">
          <w:rPr>
            <w:rStyle w:val="a5"/>
          </w:rPr>
          <w:t xml:space="preserve"> </w:t>
        </w:r>
        <w:proofErr w:type="spellStart"/>
        <w:r w:rsidRPr="003423ED">
          <w:rPr>
            <w:rStyle w:val="a5"/>
          </w:rPr>
          <w:t>місцеві</w:t>
        </w:r>
        <w:proofErr w:type="spellEnd"/>
        <w:r w:rsidRPr="003423ED">
          <w:rPr>
            <w:rStyle w:val="a5"/>
          </w:rPr>
          <w:t xml:space="preserve"> </w:t>
        </w:r>
        <w:proofErr w:type="spellStart"/>
        <w:r w:rsidRPr="003423ED">
          <w:rPr>
            <w:rStyle w:val="a5"/>
          </w:rPr>
          <w:t>бюджети</w:t>
        </w:r>
        <w:proofErr w:type="spellEnd"/>
        <w:r w:rsidRPr="003423ED">
          <w:rPr>
            <w:rStyle w:val="a5"/>
          </w:rPr>
          <w:t xml:space="preserve"> </w:t>
        </w:r>
        <w:proofErr w:type="spellStart"/>
        <w:r w:rsidRPr="003423ED">
          <w:rPr>
            <w:rStyle w:val="a5"/>
          </w:rPr>
          <w:t>зростуть</w:t>
        </w:r>
        <w:proofErr w:type="spellEnd"/>
        <w:r w:rsidRPr="003423ED">
          <w:rPr>
            <w:rStyle w:val="a5"/>
          </w:rPr>
          <w:t xml:space="preserve"> до 230 </w:t>
        </w:r>
        <w:proofErr w:type="gramStart"/>
        <w:r w:rsidRPr="003423ED">
          <w:rPr>
            <w:rStyle w:val="a5"/>
          </w:rPr>
          <w:t>млрд</w:t>
        </w:r>
        <w:proofErr w:type="gramEnd"/>
        <w:r w:rsidRPr="003423ED">
          <w:rPr>
            <w:rStyle w:val="a5"/>
          </w:rPr>
          <w:t xml:space="preserve"> </w:t>
        </w:r>
        <w:proofErr w:type="spellStart"/>
        <w:r w:rsidRPr="003423ED">
          <w:rPr>
            <w:rStyle w:val="a5"/>
          </w:rPr>
          <w:t>грн</w:t>
        </w:r>
        <w:proofErr w:type="spellEnd"/>
        <w:r w:rsidRPr="003423ED">
          <w:rPr>
            <w:rStyle w:val="a5"/>
          </w:rPr>
          <w:t xml:space="preserve">, - </w:t>
        </w:r>
        <w:proofErr w:type="spellStart"/>
        <w:r w:rsidRPr="003423ED">
          <w:rPr>
            <w:rStyle w:val="a5"/>
          </w:rPr>
          <w:t>Геннадій</w:t>
        </w:r>
        <w:proofErr w:type="spellEnd"/>
        <w:r w:rsidRPr="003423ED">
          <w:rPr>
            <w:rStyle w:val="a5"/>
          </w:rPr>
          <w:t xml:space="preserve"> Зубко</w:t>
        </w:r>
      </w:hyperlink>
    </w:p>
    <w:p w:rsidR="003423ED" w:rsidRPr="003423ED" w:rsidRDefault="003423ED" w:rsidP="003423ED">
      <w:pPr>
        <w:rPr>
          <w:lang w:val="uk-UA"/>
        </w:rPr>
      </w:pPr>
      <w:r>
        <w:rPr>
          <w:lang w:val="uk-UA"/>
        </w:rPr>
        <w:t>З</w:t>
      </w:r>
      <w:r w:rsidRPr="003423ED">
        <w:rPr>
          <w:lang w:val="uk-UA"/>
        </w:rPr>
        <w:t xml:space="preserve">а прогнозними розрахунками місцеві бюджети за результатами  2018 року зростуть до 230 </w:t>
      </w:r>
      <w:proofErr w:type="spellStart"/>
      <w:r w:rsidRPr="003423ED">
        <w:rPr>
          <w:lang w:val="uk-UA"/>
        </w:rPr>
        <w:t>млрд</w:t>
      </w:r>
      <w:proofErr w:type="spellEnd"/>
      <w:r w:rsidRPr="003423ED">
        <w:rPr>
          <w:lang w:val="uk-UA"/>
        </w:rPr>
        <w:t xml:space="preserve"> грн. Про це під час селекторної наради з областями щодо впровадження реформи децентралізації та реалізації пріоритетних проектів у 2018 році повідомив Віце-прем’єр-міністр – Міністр регіонального розвитку, будівництва та ЖКГ Геннадій </w:t>
      </w:r>
      <w:proofErr w:type="spellStart"/>
      <w:r w:rsidRPr="003423ED">
        <w:rPr>
          <w:lang w:val="uk-UA"/>
        </w:rPr>
        <w:t>Зубко</w:t>
      </w:r>
      <w:proofErr w:type="spellEnd"/>
      <w:r w:rsidRPr="003423ED">
        <w:rPr>
          <w:lang w:val="uk-UA"/>
        </w:rPr>
        <w:t>.</w:t>
      </w:r>
    </w:p>
    <w:p w:rsidR="003423ED" w:rsidRPr="003423ED" w:rsidRDefault="003423ED" w:rsidP="003423ED">
      <w:pPr>
        <w:rPr>
          <w:lang w:val="uk-UA"/>
        </w:rPr>
      </w:pPr>
      <w:r w:rsidRPr="003423ED">
        <w:rPr>
          <w:lang w:val="uk-UA"/>
        </w:rPr>
        <w:t xml:space="preserve">Він також повідомив, що «протягом січня-березня 2018 р. до загального фонду місцевих бюджетів надійшло 51,6 </w:t>
      </w:r>
      <w:proofErr w:type="spellStart"/>
      <w:r w:rsidRPr="003423ED">
        <w:rPr>
          <w:lang w:val="uk-UA"/>
        </w:rPr>
        <w:t>млрд</w:t>
      </w:r>
      <w:proofErr w:type="spellEnd"/>
      <w:r w:rsidRPr="003423ED">
        <w:rPr>
          <w:lang w:val="uk-UA"/>
        </w:rPr>
        <w:t xml:space="preserve"> грн. Приріст надходжень до відповідного періоду минулого року 10 млрд. гривень». При цьому, по 13 областях забезпечено темп приросту надходжень вище середнього по Україні. Найвищі темпи – у Полтавській, Сумській, Волинській областях.</w:t>
      </w:r>
    </w:p>
    <w:p w:rsidR="003423ED" w:rsidRPr="003423ED" w:rsidRDefault="003423ED" w:rsidP="003423ED">
      <w:pPr>
        <w:rPr>
          <w:lang w:val="uk-UA"/>
        </w:rPr>
      </w:pPr>
      <w:r w:rsidRPr="003423ED">
        <w:rPr>
          <w:lang w:val="uk-UA"/>
        </w:rPr>
        <w:t>Найбільший приріст забезпечено по податку на доходи фізичних осіб та єдиному податку, зокрема:</w:t>
      </w:r>
    </w:p>
    <w:p w:rsidR="003423ED" w:rsidRPr="003423ED" w:rsidRDefault="003423ED" w:rsidP="003423ED">
      <w:pPr>
        <w:rPr>
          <w:lang w:val="uk-UA"/>
        </w:rPr>
      </w:pPr>
      <w:r w:rsidRPr="003423ED">
        <w:rPr>
          <w:lang w:val="uk-UA"/>
        </w:rPr>
        <w:t xml:space="preserve">податок на доходи фізичних осіб – приріст 28,4% або 6,5 </w:t>
      </w:r>
      <w:proofErr w:type="spellStart"/>
      <w:r w:rsidRPr="003423ED">
        <w:rPr>
          <w:lang w:val="uk-UA"/>
        </w:rPr>
        <w:t>млрд</w:t>
      </w:r>
      <w:proofErr w:type="spellEnd"/>
      <w:r w:rsidRPr="003423ED">
        <w:rPr>
          <w:lang w:val="uk-UA"/>
        </w:rPr>
        <w:t xml:space="preserve">  грн. У 16 регіонах з 25-ти темп росту вище середнього по Україні;</w:t>
      </w:r>
    </w:p>
    <w:p w:rsidR="003423ED" w:rsidRPr="003423ED" w:rsidRDefault="003423ED" w:rsidP="003423ED">
      <w:pPr>
        <w:rPr>
          <w:lang w:val="uk-UA"/>
        </w:rPr>
      </w:pPr>
      <w:r w:rsidRPr="003423ED">
        <w:rPr>
          <w:lang w:val="uk-UA"/>
        </w:rPr>
        <w:t xml:space="preserve">єдиний податок – приріст 29,4% або 1,6 </w:t>
      </w:r>
      <w:proofErr w:type="spellStart"/>
      <w:r w:rsidRPr="003423ED">
        <w:rPr>
          <w:lang w:val="uk-UA"/>
        </w:rPr>
        <w:t>млрд</w:t>
      </w:r>
      <w:proofErr w:type="spellEnd"/>
      <w:r w:rsidRPr="003423ED">
        <w:rPr>
          <w:lang w:val="uk-UA"/>
        </w:rPr>
        <w:t xml:space="preserve"> грн. У 12 регіонах з 25-ти темп росту вище середнього по Україні.</w:t>
      </w:r>
    </w:p>
    <w:p w:rsidR="003423ED" w:rsidRPr="003423ED" w:rsidRDefault="003423ED" w:rsidP="003423ED">
      <w:pPr>
        <w:rPr>
          <w:lang w:val="uk-UA"/>
        </w:rPr>
      </w:pPr>
      <w:r w:rsidRPr="003423ED">
        <w:rPr>
          <w:lang w:val="uk-UA"/>
        </w:rPr>
        <w:t xml:space="preserve">«Це не просто кошти, які внаслідок фінансової децентралізації отримують місцеві бюджети,  це можливість реалізовувати на місцях проекти, спрямовані на підвищення якості послуг – в освіті, медицині, адміністративних послугах тощо. На цей рік ми визначили 5 пріоритетних проектів. Розробили рекомендації з їх впровадження:  створення сучасних </w:t>
      </w:r>
      <w:proofErr w:type="spellStart"/>
      <w:r w:rsidRPr="003423ED">
        <w:rPr>
          <w:lang w:val="uk-UA"/>
        </w:rPr>
        <w:t>ЦНАПів</w:t>
      </w:r>
      <w:proofErr w:type="spellEnd"/>
      <w:r w:rsidRPr="003423ED">
        <w:rPr>
          <w:lang w:val="uk-UA"/>
        </w:rPr>
        <w:t xml:space="preserve">, Нового освітнього простору, Центрів безпеки громадян, сучасних амбулаторій,  а також ще один напрям – дитячі сімейні будинки. Завдання головам ОДА та органам місцевого самоврядування – готувати проекти і впроваджувати їх», - зазначив Геннадій </w:t>
      </w:r>
      <w:proofErr w:type="spellStart"/>
      <w:r w:rsidRPr="003423ED">
        <w:rPr>
          <w:lang w:val="uk-UA"/>
        </w:rPr>
        <w:t>Зубко</w:t>
      </w:r>
      <w:proofErr w:type="spellEnd"/>
    </w:p>
    <w:p w:rsidR="003423ED" w:rsidRPr="003423ED" w:rsidRDefault="003423ED" w:rsidP="003423ED">
      <w:pPr>
        <w:rPr>
          <w:lang w:val="uk-UA"/>
        </w:rPr>
      </w:pPr>
      <w:r w:rsidRPr="003423ED">
        <w:rPr>
          <w:lang w:val="uk-UA"/>
        </w:rPr>
        <w:t>Селектор відбувся за участі голів ОДА, профільних заступників з питань децентралізації, керівників регіональних Центрів розвитку місцевого самоврядування.</w:t>
      </w:r>
    </w:p>
    <w:p w:rsidR="007A28F9" w:rsidRPr="00503D9A" w:rsidRDefault="007A28F9">
      <w:pPr>
        <w:rPr>
          <w:lang w:val="uk-UA"/>
        </w:rPr>
      </w:pPr>
    </w:p>
    <w:p w:rsidR="00954A3F" w:rsidRPr="00503D9A" w:rsidRDefault="00954A3F" w:rsidP="00380C9F">
      <w:pPr>
        <w:ind w:firstLine="567"/>
        <w:jc w:val="both"/>
        <w:rPr>
          <w:color w:val="auto"/>
          <w:lang w:val="uk-UA"/>
        </w:rPr>
      </w:pPr>
    </w:p>
    <w:p w:rsidR="00D448EC" w:rsidRPr="00D448EC" w:rsidRDefault="00D448EC" w:rsidP="00D448EC">
      <w:pPr>
        <w:rPr>
          <w:rFonts w:asciiTheme="minorHAnsi" w:hAnsiTheme="minorHAnsi"/>
          <w:b/>
          <w:color w:val="auto"/>
          <w:lang w:val="uk-UA"/>
        </w:rPr>
      </w:pPr>
      <w:r w:rsidRPr="00D448EC">
        <w:rPr>
          <w:rFonts w:asciiTheme="minorHAnsi" w:hAnsiTheme="minorHAnsi"/>
          <w:b/>
          <w:color w:val="auto"/>
          <w:lang w:val="uk-UA"/>
        </w:rPr>
        <w:t>Інформаційні матеріали Кабінету Міністрів України можуть бути використані журналістами, які висвітлюють відповідну тематику, на їх розсуд. При публікації прохання робити посилання на джерело.</w:t>
      </w:r>
    </w:p>
    <w:p w:rsidR="00D448EC" w:rsidRPr="00D448EC" w:rsidRDefault="00D448EC" w:rsidP="00D448EC">
      <w:pPr>
        <w:rPr>
          <w:rFonts w:asciiTheme="minorHAnsi" w:hAnsiTheme="minorHAnsi"/>
          <w:b/>
          <w:color w:val="auto"/>
          <w:lang w:val="uk-UA"/>
        </w:rPr>
      </w:pPr>
    </w:p>
    <w:p w:rsidR="00D448EC" w:rsidRPr="00D448EC" w:rsidRDefault="00D448EC" w:rsidP="00D448EC">
      <w:pPr>
        <w:rPr>
          <w:rFonts w:asciiTheme="minorHAnsi" w:hAnsiTheme="minorHAnsi"/>
          <w:b/>
          <w:color w:val="auto"/>
          <w:lang w:val="uk-UA"/>
        </w:rPr>
      </w:pPr>
      <w:r w:rsidRPr="00D448EC">
        <w:rPr>
          <w:rFonts w:asciiTheme="minorHAnsi" w:hAnsiTheme="minorHAnsi"/>
          <w:b/>
          <w:color w:val="auto"/>
          <w:lang w:val="uk-UA"/>
        </w:rPr>
        <w:t>З повагою</w:t>
      </w:r>
    </w:p>
    <w:p w:rsidR="00D448EC" w:rsidRPr="00D448EC" w:rsidRDefault="00D448EC" w:rsidP="00D448EC">
      <w:pPr>
        <w:rPr>
          <w:rFonts w:asciiTheme="minorHAnsi" w:hAnsiTheme="minorHAnsi"/>
          <w:b/>
          <w:color w:val="auto"/>
          <w:lang w:val="uk-UA"/>
        </w:rPr>
      </w:pPr>
      <w:r w:rsidRPr="00D448EC">
        <w:rPr>
          <w:rFonts w:asciiTheme="minorHAnsi" w:hAnsiTheme="minorHAnsi"/>
          <w:b/>
          <w:color w:val="auto"/>
          <w:lang w:val="uk-UA"/>
        </w:rPr>
        <w:t>Департамент інформації та комунікацій з громадськістю</w:t>
      </w:r>
    </w:p>
    <w:p w:rsidR="00D448EC" w:rsidRPr="00D448EC" w:rsidRDefault="00D448EC" w:rsidP="00D448EC">
      <w:pPr>
        <w:rPr>
          <w:rFonts w:asciiTheme="minorHAnsi" w:hAnsiTheme="minorHAnsi"/>
          <w:b/>
          <w:color w:val="auto"/>
          <w:lang w:val="uk-UA"/>
        </w:rPr>
      </w:pPr>
      <w:r w:rsidRPr="00D448EC">
        <w:rPr>
          <w:rFonts w:asciiTheme="minorHAnsi" w:hAnsiTheme="minorHAnsi"/>
          <w:b/>
          <w:color w:val="auto"/>
          <w:lang w:val="uk-UA"/>
        </w:rPr>
        <w:t>Секретаріату Кабінету Міністрів України</w:t>
      </w:r>
    </w:p>
    <w:p w:rsidR="00380C9F" w:rsidRPr="00503D9A" w:rsidRDefault="00380C9F" w:rsidP="00EE1A1A">
      <w:pPr>
        <w:rPr>
          <w:rFonts w:asciiTheme="minorHAnsi" w:hAnsiTheme="minorHAnsi"/>
          <w:b/>
          <w:color w:val="auto"/>
          <w:lang w:val="uk-UA"/>
        </w:rPr>
      </w:pPr>
    </w:p>
    <w:sectPr w:rsidR="00380C9F" w:rsidRPr="00503D9A" w:rsidSect="00E76721">
      <w:headerReference w:type="default" r:id="rId17"/>
      <w:footerReference w:type="default" r:id="rId18"/>
      <w:pgSz w:w="11906" w:h="16838"/>
      <w:pgMar w:top="567" w:right="566" w:bottom="1134" w:left="567"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6AF" w:rsidRDefault="007636AF" w:rsidP="005A0EE4">
      <w:r>
        <w:separator/>
      </w:r>
    </w:p>
  </w:endnote>
  <w:endnote w:type="continuationSeparator" w:id="0">
    <w:p w:rsidR="007636AF" w:rsidRDefault="007636AF" w:rsidP="005A0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8"/>
      <w:gridCol w:w="3291"/>
    </w:tblGrid>
    <w:tr w:rsidR="00DB07D0" w:rsidTr="0041504B">
      <w:tc>
        <w:tcPr>
          <w:tcW w:w="10989" w:type="dxa"/>
          <w:gridSpan w:val="2"/>
        </w:tcPr>
        <w:p w:rsidR="00DB07D0" w:rsidRDefault="00DB07D0" w:rsidP="0041504B"/>
      </w:tc>
    </w:tr>
    <w:tr w:rsidR="00DB07D0" w:rsidTr="0041504B">
      <w:tc>
        <w:tcPr>
          <w:tcW w:w="7698" w:type="dxa"/>
        </w:tcPr>
        <w:p w:rsidR="00DB07D0" w:rsidRPr="007005E7" w:rsidRDefault="00DB07D0" w:rsidP="0041504B">
          <w:pPr>
            <w:spacing w:line="80" w:lineRule="atLeast"/>
            <w:rPr>
              <w:rFonts w:asciiTheme="minorHAnsi" w:hAnsiTheme="minorHAnsi"/>
              <w:color w:val="244061" w:themeColor="accent1" w:themeShade="80"/>
              <w:spacing w:val="0"/>
              <w:sz w:val="20"/>
              <w:szCs w:val="20"/>
              <w:lang w:val="uk-UA"/>
            </w:rPr>
          </w:pPr>
          <w:r w:rsidRPr="007005E7">
            <w:rPr>
              <w:rFonts w:asciiTheme="minorHAnsi" w:hAnsiTheme="minorHAnsi"/>
              <w:color w:val="244061" w:themeColor="accent1" w:themeShade="80"/>
              <w:spacing w:val="0"/>
              <w:sz w:val="20"/>
              <w:szCs w:val="20"/>
              <w:lang w:val="uk-UA"/>
            </w:rPr>
            <w:t>При використанні інформації прохання</w:t>
          </w:r>
        </w:p>
        <w:p w:rsidR="00DB07D0" w:rsidRDefault="00DB07D0" w:rsidP="0041504B">
          <w:pPr>
            <w:spacing w:line="80" w:lineRule="atLeast"/>
          </w:pPr>
          <w:r w:rsidRPr="007005E7">
            <w:rPr>
              <w:rFonts w:asciiTheme="minorHAnsi" w:hAnsiTheme="minorHAnsi"/>
              <w:color w:val="244061" w:themeColor="accent1" w:themeShade="80"/>
              <w:spacing w:val="0"/>
              <w:sz w:val="20"/>
              <w:szCs w:val="20"/>
              <w:lang w:val="uk-UA"/>
            </w:rPr>
            <w:t>робити гіперпосилання на</w:t>
          </w:r>
          <w:r w:rsidRPr="007005E7">
            <w:rPr>
              <w:rFonts w:asciiTheme="minorHAnsi" w:hAnsiTheme="minorHAnsi"/>
              <w:color w:val="244061" w:themeColor="accent1" w:themeShade="80"/>
              <w:spacing w:val="0"/>
              <w:sz w:val="28"/>
              <w:szCs w:val="28"/>
              <w:lang w:val="uk-UA"/>
            </w:rPr>
            <w:t xml:space="preserve"> </w:t>
          </w:r>
          <w:hyperlink r:id="rId1" w:history="1">
            <w:r w:rsidRPr="007005E7">
              <w:rPr>
                <w:rStyle w:val="a5"/>
                <w:rFonts w:asciiTheme="minorHAnsi" w:hAnsiTheme="minorHAnsi"/>
                <w:bCs/>
                <w:spacing w:val="0"/>
                <w:sz w:val="20"/>
                <w:szCs w:val="20"/>
                <w:lang w:val="en-US"/>
              </w:rPr>
              <w:t>www</w:t>
            </w:r>
            <w:r w:rsidRPr="007005E7">
              <w:rPr>
                <w:rStyle w:val="a5"/>
                <w:rFonts w:asciiTheme="minorHAnsi" w:hAnsiTheme="minorHAnsi"/>
                <w:bCs/>
                <w:spacing w:val="0"/>
                <w:sz w:val="20"/>
                <w:szCs w:val="20"/>
              </w:rPr>
              <w:t>.</w:t>
            </w:r>
            <w:r w:rsidRPr="007005E7">
              <w:rPr>
                <w:rStyle w:val="a5"/>
                <w:rFonts w:asciiTheme="minorHAnsi" w:hAnsiTheme="minorHAnsi"/>
                <w:bCs/>
                <w:spacing w:val="0"/>
                <w:sz w:val="20"/>
                <w:szCs w:val="20"/>
                <w:lang w:val="en-US"/>
              </w:rPr>
              <w:t>kmu</w:t>
            </w:r>
            <w:r w:rsidRPr="007005E7">
              <w:rPr>
                <w:rStyle w:val="a5"/>
                <w:rFonts w:asciiTheme="minorHAnsi" w:hAnsiTheme="minorHAnsi"/>
                <w:bCs/>
                <w:spacing w:val="0"/>
                <w:sz w:val="20"/>
                <w:szCs w:val="20"/>
              </w:rPr>
              <w:t>.</w:t>
            </w:r>
            <w:r w:rsidRPr="007005E7">
              <w:rPr>
                <w:rStyle w:val="a5"/>
                <w:rFonts w:asciiTheme="minorHAnsi" w:hAnsiTheme="minorHAnsi"/>
                <w:bCs/>
                <w:spacing w:val="0"/>
                <w:sz w:val="20"/>
                <w:szCs w:val="20"/>
                <w:lang w:val="en-US"/>
              </w:rPr>
              <w:t>gov</w:t>
            </w:r>
            <w:r w:rsidRPr="007005E7">
              <w:rPr>
                <w:rStyle w:val="a5"/>
                <w:rFonts w:asciiTheme="minorHAnsi" w:hAnsiTheme="minorHAnsi"/>
                <w:bCs/>
                <w:spacing w:val="0"/>
                <w:sz w:val="20"/>
                <w:szCs w:val="20"/>
              </w:rPr>
              <w:t>.</w:t>
            </w:r>
            <w:r w:rsidRPr="007005E7">
              <w:rPr>
                <w:rStyle w:val="a5"/>
                <w:rFonts w:asciiTheme="minorHAnsi" w:hAnsiTheme="minorHAnsi"/>
                <w:bCs/>
                <w:spacing w:val="0"/>
                <w:sz w:val="20"/>
                <w:szCs w:val="20"/>
                <w:lang w:val="en-US"/>
              </w:rPr>
              <w:t>ua</w:t>
            </w:r>
          </w:hyperlink>
        </w:p>
      </w:tc>
      <w:tc>
        <w:tcPr>
          <w:tcW w:w="3291" w:type="dxa"/>
        </w:tcPr>
        <w:p w:rsidR="00DB07D0" w:rsidRDefault="00DB07D0" w:rsidP="0041504B">
          <w:r w:rsidRPr="009D1A6E">
            <w:object w:dxaOrig="12105" w:dyaOrig="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15pt;height:50.7pt" o:ole="">
                <v:imagedata r:id="rId2" o:title=""/>
              </v:shape>
              <o:OLEObject Type="Embed" ProgID="PBrush" ShapeID="_x0000_i1025" DrawAspect="Content" ObjectID="_1585133967" r:id="rId3"/>
            </w:object>
          </w:r>
        </w:p>
      </w:tc>
    </w:tr>
  </w:tbl>
  <w:p w:rsidR="00DB07D0" w:rsidRDefault="00DB07D0">
    <w:pPr>
      <w:pStyle w:val="a9"/>
      <w:rPr>
        <w:color w:val="000000" w:themeColor="text1"/>
      </w:rPr>
    </w:pPr>
  </w:p>
  <w:p w:rsidR="00DB07D0" w:rsidRDefault="00B07BC4">
    <w:pPr>
      <w:pStyle w:val="a9"/>
    </w:pPr>
    <w:r>
      <w:rPr>
        <w:noProof/>
        <w:color w:val="4F81BD" w:themeColor="accent1"/>
        <w:lang w:val="uk-UA" w:eastAsia="uk-UA"/>
      </w:rPr>
      <mc:AlternateContent>
        <mc:Choice Requires="wps">
          <w:drawing>
            <wp:anchor distT="91440" distB="91440" distL="114300" distR="114300" simplePos="0" relativeHeight="251666432" behindDoc="1" locked="0" layoutInCell="1" allowOverlap="1">
              <wp:simplePos x="0" y="0"/>
              <wp:positionH relativeFrom="margin">
                <wp:align>center</wp:align>
              </wp:positionH>
              <wp:positionV relativeFrom="bottomMargin">
                <wp:align>top</wp:align>
              </wp:positionV>
              <wp:extent cx="6840855" cy="36195"/>
              <wp:effectExtent l="0" t="0" r="0" b="1905"/>
              <wp:wrapSquare wrapText="bothSides"/>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8" o:spid="_x0000_s1026" style="position:absolute;margin-left:0;margin-top:0;width:538.65pt;height:2.85pt;z-index:-25165004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" fillcolor="#4f81bd [3204]" stroked="f" strokeweight="2pt">
              <v:path arrowok="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6AF" w:rsidRDefault="007636AF" w:rsidP="005A0EE4">
      <w:r>
        <w:separator/>
      </w:r>
    </w:p>
  </w:footnote>
  <w:footnote w:type="continuationSeparator" w:id="0">
    <w:p w:rsidR="007636AF" w:rsidRDefault="007636AF" w:rsidP="005A0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2518"/>
      <w:gridCol w:w="284"/>
      <w:gridCol w:w="4819"/>
      <w:gridCol w:w="284"/>
      <w:gridCol w:w="3083"/>
    </w:tblGrid>
    <w:tr w:rsidR="00DB07D0" w:rsidRPr="0007690E" w:rsidTr="0041504B">
      <w:tc>
        <w:tcPr>
          <w:tcW w:w="2518" w:type="dxa"/>
          <w:shd w:val="clear" w:color="auto" w:fill="auto"/>
        </w:tcPr>
        <w:p w:rsidR="00DB07D0" w:rsidRPr="0007690E" w:rsidRDefault="00B07BC4" w:rsidP="0041504B">
          <w:pPr>
            <w:jc w:val="center"/>
            <w:rPr>
              <w:i/>
              <w:lang w:val="uk-UA"/>
            </w:rPr>
          </w:pPr>
          <w:r>
            <w:rPr>
              <w:noProof/>
              <w:lang w:val="uk-UA" w:eastAsia="uk-UA"/>
            </w:rPr>
            <mc:AlternateContent>
              <mc:Choice Requires="wps">
                <w:drawing>
                  <wp:anchor distT="4294967295" distB="4294967295" distL="114300" distR="114300" simplePos="0" relativeHeight="251661312" behindDoc="0" locked="0" layoutInCell="1" allowOverlap="1">
                    <wp:simplePos x="0" y="0"/>
                    <wp:positionH relativeFrom="column">
                      <wp:posOffset>-46355</wp:posOffset>
                    </wp:positionH>
                    <wp:positionV relativeFrom="paragraph">
                      <wp:posOffset>1121409</wp:posOffset>
                    </wp:positionV>
                    <wp:extent cx="6924675" cy="0"/>
                    <wp:effectExtent l="0" t="19050" r="9525"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4675" cy="0"/>
                            </a:xfrm>
                            <a:prstGeom prst="line">
                              <a:avLst/>
                            </a:prstGeom>
                            <a:ln w="28575">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88.3pt" to="541.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" strokecolor="#1f497d [3215]" strokeweight="2.25pt">
                    <o:lock v:ext="edit" shapetype="f"/>
                  </v:line>
                </w:pict>
              </mc:Fallback>
            </mc:AlternateContent>
          </w:r>
          <w:r w:rsidR="00DB07D0">
            <w:rPr>
              <w:noProof/>
              <w:lang w:val="uk-UA" w:eastAsia="uk-UA"/>
            </w:rPr>
            <w:drawing>
              <wp:inline distT="0" distB="0" distL="0" distR="0">
                <wp:extent cx="1562100" cy="1085850"/>
                <wp:effectExtent l="0" t="0" r="0" b="0"/>
                <wp:docPr id="19" name="Рисунок 19" descr="logo_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inline>
            </w:drawing>
          </w:r>
        </w:p>
      </w:tc>
      <w:tc>
        <w:tcPr>
          <w:tcW w:w="284" w:type="dxa"/>
          <w:shd w:val="clear" w:color="auto" w:fill="auto"/>
        </w:tcPr>
        <w:p w:rsidR="00DB07D0" w:rsidRPr="00DB07D0" w:rsidRDefault="00B07BC4" w:rsidP="0041504B">
          <w:pPr>
            <w:rPr>
              <w:rFonts w:asciiTheme="minorHAnsi" w:hAnsiTheme="minorHAnsi"/>
              <w:color w:val="1F497D"/>
              <w:lang w:val="uk-UA"/>
            </w:rPr>
          </w:pPr>
          <w:r>
            <w:rPr>
              <w:noProof/>
              <w:lang w:val="uk-UA" w:eastAsia="uk-UA"/>
            </w:rPr>
            <mc:AlternateContent>
              <mc:Choice Requires="wps">
                <w:drawing>
                  <wp:anchor distT="0" distB="0" distL="114299" distR="114299" simplePos="0" relativeHeight="251662336" behindDoc="0" locked="0" layoutInCell="1" allowOverlap="1">
                    <wp:simplePos x="0" y="0"/>
                    <wp:positionH relativeFrom="column">
                      <wp:posOffset>31749</wp:posOffset>
                    </wp:positionH>
                    <wp:positionV relativeFrom="paragraph">
                      <wp:posOffset>41910</wp:posOffset>
                    </wp:positionV>
                    <wp:extent cx="0" cy="828675"/>
                    <wp:effectExtent l="19050" t="0" r="19050" b="95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7"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pt,3.3pt" to="2.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" strokecolor="#1f497d [3215]" strokeweight="2.25pt">
                    <o:lock v:ext="edit" shapetype="f"/>
                  </v:line>
                </w:pict>
              </mc:Fallback>
            </mc:AlternateContent>
          </w:r>
        </w:p>
      </w:tc>
      <w:tc>
        <w:tcPr>
          <w:tcW w:w="4819" w:type="dxa"/>
          <w:shd w:val="clear" w:color="auto" w:fill="auto"/>
        </w:tcPr>
        <w:p w:rsidR="00783D9A" w:rsidRPr="00BE6DA3" w:rsidRDefault="00DB07D0" w:rsidP="0041504B">
          <w:pPr>
            <w:rPr>
              <w:rFonts w:asciiTheme="minorHAnsi" w:hAnsiTheme="minorHAnsi"/>
              <w:color w:val="244061" w:themeColor="accent1" w:themeShade="80"/>
            </w:rPr>
          </w:pPr>
          <w:r w:rsidRPr="00366B94">
            <w:rPr>
              <w:rFonts w:asciiTheme="minorHAnsi" w:hAnsiTheme="minorHAnsi"/>
              <w:color w:val="244061" w:themeColor="accent1" w:themeShade="80"/>
              <w:lang w:val="uk-UA"/>
            </w:rPr>
            <w:t xml:space="preserve">Департамент інформації </w:t>
          </w:r>
        </w:p>
        <w:p w:rsidR="00DB07D0" w:rsidRPr="0024049D" w:rsidRDefault="00DB07D0" w:rsidP="00783D9A">
          <w:pPr>
            <w:rPr>
              <w:rFonts w:asciiTheme="minorHAnsi" w:hAnsiTheme="minorHAnsi"/>
              <w:bCs/>
              <w:color w:val="002060"/>
              <w:lang w:val="uk-UA"/>
            </w:rPr>
          </w:pPr>
          <w:r w:rsidRPr="00366B94">
            <w:rPr>
              <w:rFonts w:asciiTheme="minorHAnsi" w:hAnsiTheme="minorHAnsi"/>
              <w:color w:val="244061" w:themeColor="accent1" w:themeShade="80"/>
              <w:lang w:val="uk-UA"/>
            </w:rPr>
            <w:t>та комунікацій</w:t>
          </w:r>
          <w:r w:rsidR="00783D9A" w:rsidRPr="00BE6DA3">
            <w:rPr>
              <w:rFonts w:asciiTheme="minorHAnsi" w:hAnsiTheme="minorHAnsi"/>
              <w:color w:val="244061" w:themeColor="accent1" w:themeShade="80"/>
            </w:rPr>
            <w:t xml:space="preserve"> </w:t>
          </w:r>
          <w:r w:rsidRPr="00366B94">
            <w:rPr>
              <w:rFonts w:asciiTheme="minorHAnsi" w:hAnsiTheme="minorHAnsi"/>
              <w:color w:val="244061" w:themeColor="accent1" w:themeShade="80"/>
              <w:lang w:val="uk-UA"/>
            </w:rPr>
            <w:t>з громадськістю Секретаріату Кабінету Міністрів України</w:t>
          </w:r>
        </w:p>
      </w:tc>
      <w:tc>
        <w:tcPr>
          <w:tcW w:w="284" w:type="dxa"/>
          <w:shd w:val="clear" w:color="auto" w:fill="auto"/>
        </w:tcPr>
        <w:p w:rsidR="00DB07D0" w:rsidRPr="0024049D" w:rsidRDefault="00B07BC4" w:rsidP="0041504B">
          <w:pPr>
            <w:rPr>
              <w:rFonts w:asciiTheme="minorHAnsi" w:hAnsiTheme="minorHAnsi"/>
              <w:i/>
              <w:lang w:val="uk-UA"/>
            </w:rPr>
          </w:pPr>
          <w:r>
            <w:rPr>
              <w:noProof/>
              <w:lang w:val="uk-UA" w:eastAsia="uk-UA"/>
            </w:rPr>
            <mc:AlternateContent>
              <mc:Choice Requires="wps">
                <w:drawing>
                  <wp:anchor distT="0" distB="0" distL="114299" distR="114299" simplePos="0" relativeHeight="251663360" behindDoc="0" locked="0" layoutInCell="1" allowOverlap="1">
                    <wp:simplePos x="0" y="0"/>
                    <wp:positionH relativeFrom="column">
                      <wp:posOffset>29844</wp:posOffset>
                    </wp:positionH>
                    <wp:positionV relativeFrom="paragraph">
                      <wp:posOffset>32385</wp:posOffset>
                    </wp:positionV>
                    <wp:extent cx="0" cy="828675"/>
                    <wp:effectExtent l="19050" t="0" r="19050" b="952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86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8"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5pt,2.55pt" to="2.3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" strokecolor="#1f497d [3215]" strokeweight="2.25pt">
                    <o:lock v:ext="edit" shapetype="f"/>
                  </v:line>
                </w:pict>
              </mc:Fallback>
            </mc:AlternateContent>
          </w:r>
        </w:p>
      </w:tc>
      <w:tc>
        <w:tcPr>
          <w:tcW w:w="3083" w:type="dxa"/>
          <w:shd w:val="clear" w:color="auto" w:fill="auto"/>
        </w:tcPr>
        <w:p w:rsidR="00DB07D0" w:rsidRPr="00D02833" w:rsidRDefault="00DB07D0" w:rsidP="0041504B">
          <w:pPr>
            <w:rPr>
              <w:rFonts w:asciiTheme="minorHAnsi" w:hAnsiTheme="minorHAnsi"/>
              <w:bCs/>
              <w:color w:val="244061" w:themeColor="accent1" w:themeShade="80"/>
              <w:sz w:val="20"/>
              <w:szCs w:val="20"/>
            </w:rPr>
          </w:pPr>
          <w:r w:rsidRPr="00D02833">
            <w:rPr>
              <w:rFonts w:asciiTheme="minorHAnsi" w:hAnsiTheme="minorHAnsi"/>
              <w:color w:val="244061" w:themeColor="accent1" w:themeShade="80"/>
              <w:sz w:val="20"/>
              <w:szCs w:val="20"/>
              <w:lang w:val="uk-UA"/>
            </w:rPr>
            <w:t>01008</w:t>
          </w:r>
          <w:r w:rsidRPr="00D02833">
            <w:rPr>
              <w:rFonts w:asciiTheme="minorHAnsi" w:hAnsiTheme="minorHAnsi"/>
              <w:bCs/>
              <w:color w:val="244061" w:themeColor="accent1" w:themeShade="80"/>
              <w:sz w:val="20"/>
              <w:szCs w:val="20"/>
              <w:lang w:val="uk-UA"/>
            </w:rPr>
            <w:t xml:space="preserve"> м. Київ, </w:t>
          </w:r>
        </w:p>
        <w:p w:rsidR="00DB07D0" w:rsidRPr="00D02833" w:rsidRDefault="00DB07D0" w:rsidP="0041504B">
          <w:pPr>
            <w:rPr>
              <w:rFonts w:asciiTheme="minorHAnsi" w:hAnsiTheme="minorHAnsi"/>
              <w:bCs/>
              <w:color w:val="244061" w:themeColor="accent1" w:themeShade="80"/>
              <w:sz w:val="20"/>
              <w:szCs w:val="20"/>
            </w:rPr>
          </w:pPr>
          <w:r w:rsidRPr="00D02833">
            <w:rPr>
              <w:rFonts w:asciiTheme="minorHAnsi" w:hAnsiTheme="minorHAnsi"/>
              <w:bCs/>
              <w:color w:val="244061" w:themeColor="accent1" w:themeShade="80"/>
              <w:sz w:val="20"/>
              <w:szCs w:val="20"/>
              <w:lang w:val="uk-UA"/>
            </w:rPr>
            <w:t>вул. М. Грушевського, 12/2</w:t>
          </w:r>
        </w:p>
        <w:p w:rsidR="00DB07D0" w:rsidRPr="00D02833" w:rsidRDefault="00DB07D0" w:rsidP="0041504B">
          <w:pPr>
            <w:rPr>
              <w:rFonts w:asciiTheme="minorHAnsi" w:hAnsiTheme="minorHAnsi"/>
              <w:bCs/>
              <w:color w:val="244061" w:themeColor="accent1" w:themeShade="80"/>
              <w:sz w:val="20"/>
              <w:szCs w:val="20"/>
              <w:lang w:val="uk-UA"/>
            </w:rPr>
          </w:pPr>
          <w:r w:rsidRPr="00D02833">
            <w:rPr>
              <w:rFonts w:asciiTheme="minorHAnsi" w:hAnsiTheme="minorHAnsi"/>
              <w:color w:val="244061" w:themeColor="accent1" w:themeShade="80"/>
              <w:sz w:val="20"/>
              <w:szCs w:val="20"/>
              <w:lang w:val="uk-UA"/>
            </w:rPr>
            <w:t xml:space="preserve">(044) </w:t>
          </w:r>
          <w:r w:rsidRPr="00D02833">
            <w:rPr>
              <w:rFonts w:asciiTheme="minorHAnsi" w:hAnsiTheme="minorHAnsi"/>
              <w:color w:val="244061" w:themeColor="accent1" w:themeShade="80"/>
              <w:sz w:val="20"/>
              <w:szCs w:val="20"/>
            </w:rPr>
            <w:t>256-62-48</w:t>
          </w:r>
          <w:r w:rsidRPr="00D02833">
            <w:rPr>
              <w:rFonts w:asciiTheme="minorHAnsi" w:hAnsiTheme="minorHAnsi"/>
              <w:color w:val="244061" w:themeColor="accent1" w:themeShade="80"/>
              <w:sz w:val="20"/>
              <w:szCs w:val="20"/>
              <w:lang w:val="uk-UA"/>
            </w:rPr>
            <w:t>, 256-63-24</w:t>
          </w:r>
        </w:p>
        <w:p w:rsidR="00DB07D0" w:rsidRPr="00D02833" w:rsidRDefault="007636AF" w:rsidP="0041504B">
          <w:pPr>
            <w:tabs>
              <w:tab w:val="right" w:pos="2726"/>
            </w:tabs>
            <w:rPr>
              <w:rFonts w:asciiTheme="minorHAnsi" w:hAnsiTheme="minorHAnsi"/>
              <w:bCs/>
              <w:color w:val="002060"/>
              <w:sz w:val="20"/>
              <w:szCs w:val="20"/>
              <w:lang w:val="en-US"/>
            </w:rPr>
          </w:pPr>
          <w:hyperlink r:id="rId2" w:history="1">
            <w:r w:rsidR="00DB07D0" w:rsidRPr="00D02833">
              <w:rPr>
                <w:rStyle w:val="a5"/>
                <w:rFonts w:asciiTheme="minorHAnsi" w:hAnsiTheme="minorHAnsi"/>
                <w:bCs/>
                <w:sz w:val="20"/>
                <w:szCs w:val="20"/>
                <w:lang w:val="en-US"/>
              </w:rPr>
              <w:t>www</w:t>
            </w:r>
            <w:r w:rsidR="00DB07D0" w:rsidRPr="00D02833">
              <w:rPr>
                <w:rStyle w:val="a5"/>
                <w:rFonts w:asciiTheme="minorHAnsi" w:hAnsiTheme="minorHAnsi"/>
                <w:bCs/>
                <w:sz w:val="20"/>
                <w:szCs w:val="20"/>
              </w:rPr>
              <w:t>.</w:t>
            </w:r>
            <w:r w:rsidR="00DB07D0" w:rsidRPr="00D02833">
              <w:rPr>
                <w:rStyle w:val="a5"/>
                <w:rFonts w:asciiTheme="minorHAnsi" w:hAnsiTheme="minorHAnsi"/>
                <w:bCs/>
                <w:sz w:val="20"/>
                <w:szCs w:val="20"/>
                <w:lang w:val="en-US"/>
              </w:rPr>
              <w:t>kmu</w:t>
            </w:r>
            <w:r w:rsidR="00DB07D0" w:rsidRPr="00D02833">
              <w:rPr>
                <w:rStyle w:val="a5"/>
                <w:rFonts w:asciiTheme="minorHAnsi" w:hAnsiTheme="minorHAnsi"/>
                <w:bCs/>
                <w:sz w:val="20"/>
                <w:szCs w:val="20"/>
              </w:rPr>
              <w:t>.</w:t>
            </w:r>
            <w:r w:rsidR="00DB07D0" w:rsidRPr="00D02833">
              <w:rPr>
                <w:rStyle w:val="a5"/>
                <w:rFonts w:asciiTheme="minorHAnsi" w:hAnsiTheme="minorHAnsi"/>
                <w:bCs/>
                <w:sz w:val="20"/>
                <w:szCs w:val="20"/>
                <w:lang w:val="en-US"/>
              </w:rPr>
              <w:t>gov</w:t>
            </w:r>
            <w:r w:rsidR="00DB07D0" w:rsidRPr="00D02833">
              <w:rPr>
                <w:rStyle w:val="a5"/>
                <w:rFonts w:asciiTheme="minorHAnsi" w:hAnsiTheme="minorHAnsi"/>
                <w:bCs/>
                <w:sz w:val="20"/>
                <w:szCs w:val="20"/>
              </w:rPr>
              <w:t>.</w:t>
            </w:r>
            <w:r w:rsidR="00DB07D0" w:rsidRPr="00D02833">
              <w:rPr>
                <w:rStyle w:val="a5"/>
                <w:rFonts w:asciiTheme="minorHAnsi" w:hAnsiTheme="minorHAnsi"/>
                <w:bCs/>
                <w:sz w:val="20"/>
                <w:szCs w:val="20"/>
                <w:lang w:val="en-US"/>
              </w:rPr>
              <w:t>ua</w:t>
            </w:r>
          </w:hyperlink>
        </w:p>
        <w:p w:rsidR="00DB07D0" w:rsidRPr="000348B4" w:rsidRDefault="00DB07D0" w:rsidP="0041504B">
          <w:pPr>
            <w:tabs>
              <w:tab w:val="right" w:pos="2726"/>
            </w:tabs>
            <w:rPr>
              <w:rFonts w:asciiTheme="minorHAnsi" w:hAnsiTheme="minorHAnsi"/>
              <w:i/>
              <w:lang w:val="uk-UA"/>
            </w:rPr>
          </w:pPr>
          <w:r>
            <w:rPr>
              <w:noProof/>
              <w:lang w:val="uk-UA" w:eastAsia="uk-UA"/>
            </w:rPr>
            <w:drawing>
              <wp:inline distT="0" distB="0" distL="0" distR="0">
                <wp:extent cx="152400" cy="152400"/>
                <wp:effectExtent l="0" t="0" r="0" b="0"/>
                <wp:docPr id="20" name="Изображение 1" descr="Macintosh HD:Users:macbook:Desktop:icon-fb.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esktop:icon-f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r>
            <w:rPr>
              <w:rFonts w:asciiTheme="minorHAnsi" w:hAnsiTheme="minorHAnsi"/>
              <w:i/>
              <w:lang w:val="uk-UA"/>
            </w:rPr>
            <w:t xml:space="preserve"> </w:t>
          </w:r>
          <w:r>
            <w:rPr>
              <w:noProof/>
              <w:lang w:val="uk-UA" w:eastAsia="uk-UA"/>
            </w:rPr>
            <w:drawing>
              <wp:inline distT="0" distB="0" distL="0" distR="0">
                <wp:extent cx="152400" cy="152400"/>
                <wp:effectExtent l="0" t="0" r="0" b="0"/>
                <wp:docPr id="21" name="Изображение 2" descr="Macintosh HD:Users:macbook:Desktop:icon-tw.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book:Desktop:icon-t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r>
            <w:rPr>
              <w:rFonts w:asciiTheme="minorHAnsi" w:hAnsiTheme="minorHAnsi"/>
              <w:i/>
              <w:lang w:val="uk-UA"/>
            </w:rPr>
            <w:t xml:space="preserve"> </w:t>
          </w:r>
          <w:r>
            <w:rPr>
              <w:noProof/>
              <w:lang w:val="uk-UA" w:eastAsia="uk-UA"/>
            </w:rPr>
            <w:drawing>
              <wp:inline distT="0" distB="0" distL="0" distR="0">
                <wp:extent cx="152400" cy="152400"/>
                <wp:effectExtent l="0" t="0" r="0" b="0"/>
                <wp:docPr id="22" name="Изображение 3" descr="Macintosh HD:Users:macbook:Desktop:icon-yt.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book:Desktop:icon-y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97" cy="152097"/>
                        </a:xfrm>
                        <a:prstGeom prst="rect">
                          <a:avLst/>
                        </a:prstGeom>
                        <a:noFill/>
                        <a:ln>
                          <a:noFill/>
                        </a:ln>
                      </pic:spPr>
                    </pic:pic>
                  </a:graphicData>
                </a:graphic>
              </wp:inline>
            </w:drawing>
          </w:r>
        </w:p>
      </w:tc>
    </w:tr>
  </w:tbl>
  <w:p w:rsidR="00DB07D0" w:rsidRDefault="00DB07D0">
    <w:pPr>
      <w:pStyle w:val="a7"/>
      <w:jc w:val="right"/>
      <w:rPr>
        <w:color w:val="4F81BD" w:themeColor="accent1"/>
      </w:rPr>
    </w:pPr>
  </w:p>
  <w:p w:rsidR="00DB07D0" w:rsidRDefault="00DB07D0">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B7A"/>
    <w:rsid w:val="000348B4"/>
    <w:rsid w:val="00034DBC"/>
    <w:rsid w:val="000406D1"/>
    <w:rsid w:val="00057656"/>
    <w:rsid w:val="00077840"/>
    <w:rsid w:val="000B57A1"/>
    <w:rsid w:val="000C590C"/>
    <w:rsid w:val="000E414F"/>
    <w:rsid w:val="00112CF8"/>
    <w:rsid w:val="00135AAD"/>
    <w:rsid w:val="00137DF1"/>
    <w:rsid w:val="0014269B"/>
    <w:rsid w:val="00144D1F"/>
    <w:rsid w:val="00145AAC"/>
    <w:rsid w:val="00177DA9"/>
    <w:rsid w:val="00222604"/>
    <w:rsid w:val="002310D5"/>
    <w:rsid w:val="0024049D"/>
    <w:rsid w:val="002766B5"/>
    <w:rsid w:val="002A3D7F"/>
    <w:rsid w:val="002A71BF"/>
    <w:rsid w:val="002E68CE"/>
    <w:rsid w:val="003265FC"/>
    <w:rsid w:val="003423ED"/>
    <w:rsid w:val="00343F75"/>
    <w:rsid w:val="00351D41"/>
    <w:rsid w:val="00355839"/>
    <w:rsid w:val="00364537"/>
    <w:rsid w:val="00366B94"/>
    <w:rsid w:val="00380C9F"/>
    <w:rsid w:val="00385392"/>
    <w:rsid w:val="0038613A"/>
    <w:rsid w:val="00392E57"/>
    <w:rsid w:val="003A305D"/>
    <w:rsid w:val="003A35CC"/>
    <w:rsid w:val="003A7959"/>
    <w:rsid w:val="003C4B09"/>
    <w:rsid w:val="00412260"/>
    <w:rsid w:val="0041259C"/>
    <w:rsid w:val="004319B6"/>
    <w:rsid w:val="00442A1E"/>
    <w:rsid w:val="004D26D1"/>
    <w:rsid w:val="004D6900"/>
    <w:rsid w:val="004E351D"/>
    <w:rsid w:val="00503D9A"/>
    <w:rsid w:val="00541292"/>
    <w:rsid w:val="00547F94"/>
    <w:rsid w:val="00556BEA"/>
    <w:rsid w:val="00561A93"/>
    <w:rsid w:val="005A0EE4"/>
    <w:rsid w:val="005A3219"/>
    <w:rsid w:val="005A4735"/>
    <w:rsid w:val="005B6D43"/>
    <w:rsid w:val="005D25B0"/>
    <w:rsid w:val="005D7DF6"/>
    <w:rsid w:val="005F23BF"/>
    <w:rsid w:val="005F3E72"/>
    <w:rsid w:val="006034FE"/>
    <w:rsid w:val="00616EB4"/>
    <w:rsid w:val="00626DDE"/>
    <w:rsid w:val="006318D8"/>
    <w:rsid w:val="00642590"/>
    <w:rsid w:val="006544C4"/>
    <w:rsid w:val="00662505"/>
    <w:rsid w:val="00676926"/>
    <w:rsid w:val="006D45C4"/>
    <w:rsid w:val="006F08DA"/>
    <w:rsid w:val="006F235D"/>
    <w:rsid w:val="007005E7"/>
    <w:rsid w:val="00717206"/>
    <w:rsid w:val="00721194"/>
    <w:rsid w:val="007366A4"/>
    <w:rsid w:val="0074463A"/>
    <w:rsid w:val="00750384"/>
    <w:rsid w:val="007636AF"/>
    <w:rsid w:val="00783D9A"/>
    <w:rsid w:val="007A28F9"/>
    <w:rsid w:val="007D0B48"/>
    <w:rsid w:val="007D6A8C"/>
    <w:rsid w:val="007E1EA2"/>
    <w:rsid w:val="00801525"/>
    <w:rsid w:val="00801A07"/>
    <w:rsid w:val="00820198"/>
    <w:rsid w:val="00844921"/>
    <w:rsid w:val="008526D5"/>
    <w:rsid w:val="008A41A3"/>
    <w:rsid w:val="008C2F1A"/>
    <w:rsid w:val="008F0DC7"/>
    <w:rsid w:val="00924934"/>
    <w:rsid w:val="00937F54"/>
    <w:rsid w:val="00954A3F"/>
    <w:rsid w:val="009A143A"/>
    <w:rsid w:val="009B0EE1"/>
    <w:rsid w:val="009C105D"/>
    <w:rsid w:val="009D061E"/>
    <w:rsid w:val="009D1A6E"/>
    <w:rsid w:val="009D6FB1"/>
    <w:rsid w:val="009F7DD9"/>
    <w:rsid w:val="00A0207E"/>
    <w:rsid w:val="00A16C6E"/>
    <w:rsid w:val="00A26F84"/>
    <w:rsid w:val="00A32F3E"/>
    <w:rsid w:val="00A73726"/>
    <w:rsid w:val="00A80358"/>
    <w:rsid w:val="00AA4D5E"/>
    <w:rsid w:val="00AB6C3C"/>
    <w:rsid w:val="00AC67F2"/>
    <w:rsid w:val="00B07BC4"/>
    <w:rsid w:val="00B4601A"/>
    <w:rsid w:val="00B91CF7"/>
    <w:rsid w:val="00BC0450"/>
    <w:rsid w:val="00BD28B4"/>
    <w:rsid w:val="00BE6DA3"/>
    <w:rsid w:val="00BF7351"/>
    <w:rsid w:val="00C04E74"/>
    <w:rsid w:val="00C11AA8"/>
    <w:rsid w:val="00C42D49"/>
    <w:rsid w:val="00C4302D"/>
    <w:rsid w:val="00C442FD"/>
    <w:rsid w:val="00C9273A"/>
    <w:rsid w:val="00CC034A"/>
    <w:rsid w:val="00CC3CB7"/>
    <w:rsid w:val="00CD3CAE"/>
    <w:rsid w:val="00CF1E82"/>
    <w:rsid w:val="00D02833"/>
    <w:rsid w:val="00D31E9F"/>
    <w:rsid w:val="00D368BA"/>
    <w:rsid w:val="00D448EC"/>
    <w:rsid w:val="00D96F8F"/>
    <w:rsid w:val="00DA2945"/>
    <w:rsid w:val="00DB07D0"/>
    <w:rsid w:val="00DB4318"/>
    <w:rsid w:val="00DF5E5E"/>
    <w:rsid w:val="00DF6F6F"/>
    <w:rsid w:val="00E05786"/>
    <w:rsid w:val="00E7186D"/>
    <w:rsid w:val="00E76721"/>
    <w:rsid w:val="00E9216D"/>
    <w:rsid w:val="00EA451B"/>
    <w:rsid w:val="00EB6FFC"/>
    <w:rsid w:val="00EC6B7A"/>
    <w:rsid w:val="00EE1A1A"/>
    <w:rsid w:val="00F969DD"/>
    <w:rsid w:val="00FA2207"/>
    <w:rsid w:val="00FA3DAC"/>
    <w:rsid w:val="00FB59AA"/>
    <w:rsid w:val="00FC155E"/>
    <w:rsid w:val="00FE4FB3"/>
    <w:rsid w:val="00FF1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B7A"/>
    <w:pPr>
      <w:autoSpaceDE w:val="0"/>
      <w:autoSpaceDN w:val="0"/>
      <w:spacing w:after="0" w:line="240" w:lineRule="auto"/>
    </w:pPr>
    <w:rPr>
      <w:rFonts w:ascii="Times New Roman" w:eastAsia="Times New Roman" w:hAnsi="Times New Roman" w:cs="Times New Roman"/>
      <w:color w:val="000000"/>
      <w:spacing w:val="1"/>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B7A"/>
    <w:rPr>
      <w:rFonts w:ascii="Tahoma" w:hAnsi="Tahoma" w:cs="Tahoma"/>
      <w:sz w:val="16"/>
      <w:szCs w:val="16"/>
    </w:rPr>
  </w:style>
  <w:style w:type="character" w:customStyle="1" w:styleId="a4">
    <w:name w:val="Текст выноски Знак"/>
    <w:basedOn w:val="a0"/>
    <w:link w:val="a3"/>
    <w:uiPriority w:val="99"/>
    <w:semiHidden/>
    <w:rsid w:val="00EC6B7A"/>
    <w:rPr>
      <w:rFonts w:ascii="Tahoma" w:hAnsi="Tahoma" w:cs="Tahoma"/>
      <w:sz w:val="16"/>
      <w:szCs w:val="16"/>
    </w:rPr>
  </w:style>
  <w:style w:type="character" w:styleId="a5">
    <w:name w:val="Hyperlink"/>
    <w:rsid w:val="00EC6B7A"/>
    <w:rPr>
      <w:color w:val="0000FF"/>
      <w:u w:val="single"/>
    </w:rPr>
  </w:style>
  <w:style w:type="character" w:customStyle="1" w:styleId="screen-name">
    <w:name w:val="screen-name"/>
    <w:rsid w:val="00EC6B7A"/>
  </w:style>
  <w:style w:type="character" w:customStyle="1" w:styleId="qualified-channel-title-text">
    <w:name w:val="qualified-channel-title-text"/>
    <w:rsid w:val="00EC6B7A"/>
    <w:rPr>
      <w:sz w:val="24"/>
      <w:szCs w:val="24"/>
      <w:bdr w:val="none" w:sz="0" w:space="0" w:color="auto" w:frame="1"/>
      <w:shd w:val="clear" w:color="auto" w:fill="auto"/>
    </w:rPr>
  </w:style>
  <w:style w:type="table" w:styleId="a6">
    <w:name w:val="Table Grid"/>
    <w:basedOn w:val="a1"/>
    <w:uiPriority w:val="59"/>
    <w:rsid w:val="000E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A0EE4"/>
    <w:pPr>
      <w:tabs>
        <w:tab w:val="center" w:pos="4677"/>
        <w:tab w:val="right" w:pos="9355"/>
      </w:tabs>
    </w:pPr>
  </w:style>
  <w:style w:type="character" w:customStyle="1" w:styleId="a8">
    <w:name w:val="Верхний колонтитул Знак"/>
    <w:basedOn w:val="a0"/>
    <w:link w:val="a7"/>
    <w:uiPriority w:val="99"/>
    <w:rsid w:val="005A0EE4"/>
    <w:rPr>
      <w:rFonts w:ascii="Times New Roman" w:eastAsia="Times New Roman" w:hAnsi="Times New Roman" w:cs="Times New Roman"/>
      <w:color w:val="000000"/>
      <w:spacing w:val="1"/>
      <w:sz w:val="24"/>
      <w:szCs w:val="24"/>
      <w:lang w:eastAsia="ru-RU"/>
    </w:rPr>
  </w:style>
  <w:style w:type="paragraph" w:styleId="a9">
    <w:name w:val="footer"/>
    <w:basedOn w:val="a"/>
    <w:link w:val="aa"/>
    <w:uiPriority w:val="99"/>
    <w:unhideWhenUsed/>
    <w:rsid w:val="005A0EE4"/>
    <w:pPr>
      <w:tabs>
        <w:tab w:val="center" w:pos="4677"/>
        <w:tab w:val="right" w:pos="9355"/>
      </w:tabs>
    </w:pPr>
  </w:style>
  <w:style w:type="character" w:customStyle="1" w:styleId="aa">
    <w:name w:val="Нижний колонтитул Знак"/>
    <w:basedOn w:val="a0"/>
    <w:link w:val="a9"/>
    <w:uiPriority w:val="99"/>
    <w:rsid w:val="005A0EE4"/>
    <w:rPr>
      <w:rFonts w:ascii="Times New Roman" w:eastAsia="Times New Roman" w:hAnsi="Times New Roman" w:cs="Times New Roman"/>
      <w:color w:val="000000"/>
      <w:spacing w:val="1"/>
      <w:sz w:val="24"/>
      <w:szCs w:val="24"/>
      <w:lang w:eastAsia="ru-RU"/>
    </w:rPr>
  </w:style>
  <w:style w:type="paragraph" w:customStyle="1" w:styleId="AB630D60F59F403CB531B268FE76FA17">
    <w:name w:val="AB630D60F59F403CB531B268FE76FA17"/>
    <w:rsid w:val="00DB07D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B7A"/>
    <w:pPr>
      <w:autoSpaceDE w:val="0"/>
      <w:autoSpaceDN w:val="0"/>
      <w:spacing w:after="0" w:line="240" w:lineRule="auto"/>
    </w:pPr>
    <w:rPr>
      <w:rFonts w:ascii="Times New Roman" w:eastAsia="Times New Roman" w:hAnsi="Times New Roman" w:cs="Times New Roman"/>
      <w:color w:val="000000"/>
      <w:spacing w:val="1"/>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B7A"/>
    <w:rPr>
      <w:rFonts w:ascii="Tahoma" w:hAnsi="Tahoma" w:cs="Tahoma"/>
      <w:sz w:val="16"/>
      <w:szCs w:val="16"/>
    </w:rPr>
  </w:style>
  <w:style w:type="character" w:customStyle="1" w:styleId="a4">
    <w:name w:val="Текст выноски Знак"/>
    <w:basedOn w:val="a0"/>
    <w:link w:val="a3"/>
    <w:uiPriority w:val="99"/>
    <w:semiHidden/>
    <w:rsid w:val="00EC6B7A"/>
    <w:rPr>
      <w:rFonts w:ascii="Tahoma" w:hAnsi="Tahoma" w:cs="Tahoma"/>
      <w:sz w:val="16"/>
      <w:szCs w:val="16"/>
    </w:rPr>
  </w:style>
  <w:style w:type="character" w:styleId="a5">
    <w:name w:val="Hyperlink"/>
    <w:rsid w:val="00EC6B7A"/>
    <w:rPr>
      <w:color w:val="0000FF"/>
      <w:u w:val="single"/>
    </w:rPr>
  </w:style>
  <w:style w:type="character" w:customStyle="1" w:styleId="screen-name">
    <w:name w:val="screen-name"/>
    <w:rsid w:val="00EC6B7A"/>
  </w:style>
  <w:style w:type="character" w:customStyle="1" w:styleId="qualified-channel-title-text">
    <w:name w:val="qualified-channel-title-text"/>
    <w:rsid w:val="00EC6B7A"/>
    <w:rPr>
      <w:sz w:val="24"/>
      <w:szCs w:val="24"/>
      <w:bdr w:val="none" w:sz="0" w:space="0" w:color="auto" w:frame="1"/>
      <w:shd w:val="clear" w:color="auto" w:fill="auto"/>
    </w:rPr>
  </w:style>
  <w:style w:type="table" w:styleId="a6">
    <w:name w:val="Table Grid"/>
    <w:basedOn w:val="a1"/>
    <w:uiPriority w:val="59"/>
    <w:rsid w:val="000E4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A0EE4"/>
    <w:pPr>
      <w:tabs>
        <w:tab w:val="center" w:pos="4677"/>
        <w:tab w:val="right" w:pos="9355"/>
      </w:tabs>
    </w:pPr>
  </w:style>
  <w:style w:type="character" w:customStyle="1" w:styleId="a8">
    <w:name w:val="Верхний колонтитул Знак"/>
    <w:basedOn w:val="a0"/>
    <w:link w:val="a7"/>
    <w:uiPriority w:val="99"/>
    <w:rsid w:val="005A0EE4"/>
    <w:rPr>
      <w:rFonts w:ascii="Times New Roman" w:eastAsia="Times New Roman" w:hAnsi="Times New Roman" w:cs="Times New Roman"/>
      <w:color w:val="000000"/>
      <w:spacing w:val="1"/>
      <w:sz w:val="24"/>
      <w:szCs w:val="24"/>
      <w:lang w:eastAsia="ru-RU"/>
    </w:rPr>
  </w:style>
  <w:style w:type="paragraph" w:styleId="a9">
    <w:name w:val="footer"/>
    <w:basedOn w:val="a"/>
    <w:link w:val="aa"/>
    <w:uiPriority w:val="99"/>
    <w:unhideWhenUsed/>
    <w:rsid w:val="005A0EE4"/>
    <w:pPr>
      <w:tabs>
        <w:tab w:val="center" w:pos="4677"/>
        <w:tab w:val="right" w:pos="9355"/>
      </w:tabs>
    </w:pPr>
  </w:style>
  <w:style w:type="character" w:customStyle="1" w:styleId="aa">
    <w:name w:val="Нижний колонтитул Знак"/>
    <w:basedOn w:val="a0"/>
    <w:link w:val="a9"/>
    <w:uiPriority w:val="99"/>
    <w:rsid w:val="005A0EE4"/>
    <w:rPr>
      <w:rFonts w:ascii="Times New Roman" w:eastAsia="Times New Roman" w:hAnsi="Times New Roman" w:cs="Times New Roman"/>
      <w:color w:val="000000"/>
      <w:spacing w:val="1"/>
      <w:sz w:val="24"/>
      <w:szCs w:val="24"/>
      <w:lang w:eastAsia="ru-RU"/>
    </w:rPr>
  </w:style>
  <w:style w:type="paragraph" w:customStyle="1" w:styleId="AB630D60F59F403CB531B268FE76FA17">
    <w:name w:val="AB630D60F59F403CB531B268FE76FA17"/>
    <w:rsid w:val="00DB07D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0705">
      <w:bodyDiv w:val="1"/>
      <w:marLeft w:val="0"/>
      <w:marRight w:val="0"/>
      <w:marTop w:val="0"/>
      <w:marBottom w:val="0"/>
      <w:divBdr>
        <w:top w:val="none" w:sz="0" w:space="0" w:color="auto"/>
        <w:left w:val="none" w:sz="0" w:space="0" w:color="auto"/>
        <w:bottom w:val="none" w:sz="0" w:space="0" w:color="auto"/>
        <w:right w:val="none" w:sz="0" w:space="0" w:color="auto"/>
      </w:divBdr>
    </w:div>
    <w:div w:id="85738491">
      <w:bodyDiv w:val="1"/>
      <w:marLeft w:val="0"/>
      <w:marRight w:val="0"/>
      <w:marTop w:val="0"/>
      <w:marBottom w:val="0"/>
      <w:divBdr>
        <w:top w:val="none" w:sz="0" w:space="0" w:color="auto"/>
        <w:left w:val="none" w:sz="0" w:space="0" w:color="auto"/>
        <w:bottom w:val="none" w:sz="0" w:space="0" w:color="auto"/>
        <w:right w:val="none" w:sz="0" w:space="0" w:color="auto"/>
      </w:divBdr>
    </w:div>
    <w:div w:id="95175879">
      <w:bodyDiv w:val="1"/>
      <w:marLeft w:val="0"/>
      <w:marRight w:val="0"/>
      <w:marTop w:val="0"/>
      <w:marBottom w:val="0"/>
      <w:divBdr>
        <w:top w:val="none" w:sz="0" w:space="0" w:color="auto"/>
        <w:left w:val="none" w:sz="0" w:space="0" w:color="auto"/>
        <w:bottom w:val="none" w:sz="0" w:space="0" w:color="auto"/>
        <w:right w:val="none" w:sz="0" w:space="0" w:color="auto"/>
      </w:divBdr>
    </w:div>
    <w:div w:id="97483721">
      <w:bodyDiv w:val="1"/>
      <w:marLeft w:val="0"/>
      <w:marRight w:val="0"/>
      <w:marTop w:val="0"/>
      <w:marBottom w:val="0"/>
      <w:divBdr>
        <w:top w:val="none" w:sz="0" w:space="0" w:color="auto"/>
        <w:left w:val="none" w:sz="0" w:space="0" w:color="auto"/>
        <w:bottom w:val="none" w:sz="0" w:space="0" w:color="auto"/>
        <w:right w:val="none" w:sz="0" w:space="0" w:color="auto"/>
      </w:divBdr>
    </w:div>
    <w:div w:id="97526722">
      <w:bodyDiv w:val="1"/>
      <w:marLeft w:val="0"/>
      <w:marRight w:val="0"/>
      <w:marTop w:val="0"/>
      <w:marBottom w:val="0"/>
      <w:divBdr>
        <w:top w:val="none" w:sz="0" w:space="0" w:color="auto"/>
        <w:left w:val="none" w:sz="0" w:space="0" w:color="auto"/>
        <w:bottom w:val="none" w:sz="0" w:space="0" w:color="auto"/>
        <w:right w:val="none" w:sz="0" w:space="0" w:color="auto"/>
      </w:divBdr>
    </w:div>
    <w:div w:id="112788884">
      <w:bodyDiv w:val="1"/>
      <w:marLeft w:val="0"/>
      <w:marRight w:val="0"/>
      <w:marTop w:val="0"/>
      <w:marBottom w:val="0"/>
      <w:divBdr>
        <w:top w:val="none" w:sz="0" w:space="0" w:color="auto"/>
        <w:left w:val="none" w:sz="0" w:space="0" w:color="auto"/>
        <w:bottom w:val="none" w:sz="0" w:space="0" w:color="auto"/>
        <w:right w:val="none" w:sz="0" w:space="0" w:color="auto"/>
      </w:divBdr>
    </w:div>
    <w:div w:id="138570881">
      <w:bodyDiv w:val="1"/>
      <w:marLeft w:val="0"/>
      <w:marRight w:val="0"/>
      <w:marTop w:val="0"/>
      <w:marBottom w:val="0"/>
      <w:divBdr>
        <w:top w:val="none" w:sz="0" w:space="0" w:color="auto"/>
        <w:left w:val="none" w:sz="0" w:space="0" w:color="auto"/>
        <w:bottom w:val="none" w:sz="0" w:space="0" w:color="auto"/>
        <w:right w:val="none" w:sz="0" w:space="0" w:color="auto"/>
      </w:divBdr>
    </w:div>
    <w:div w:id="149060803">
      <w:bodyDiv w:val="1"/>
      <w:marLeft w:val="0"/>
      <w:marRight w:val="0"/>
      <w:marTop w:val="0"/>
      <w:marBottom w:val="0"/>
      <w:divBdr>
        <w:top w:val="none" w:sz="0" w:space="0" w:color="auto"/>
        <w:left w:val="none" w:sz="0" w:space="0" w:color="auto"/>
        <w:bottom w:val="none" w:sz="0" w:space="0" w:color="auto"/>
        <w:right w:val="none" w:sz="0" w:space="0" w:color="auto"/>
      </w:divBdr>
    </w:div>
    <w:div w:id="151874172">
      <w:bodyDiv w:val="1"/>
      <w:marLeft w:val="0"/>
      <w:marRight w:val="0"/>
      <w:marTop w:val="0"/>
      <w:marBottom w:val="0"/>
      <w:divBdr>
        <w:top w:val="none" w:sz="0" w:space="0" w:color="auto"/>
        <w:left w:val="none" w:sz="0" w:space="0" w:color="auto"/>
        <w:bottom w:val="none" w:sz="0" w:space="0" w:color="auto"/>
        <w:right w:val="none" w:sz="0" w:space="0" w:color="auto"/>
      </w:divBdr>
    </w:div>
    <w:div w:id="167213237">
      <w:bodyDiv w:val="1"/>
      <w:marLeft w:val="0"/>
      <w:marRight w:val="0"/>
      <w:marTop w:val="0"/>
      <w:marBottom w:val="0"/>
      <w:divBdr>
        <w:top w:val="none" w:sz="0" w:space="0" w:color="auto"/>
        <w:left w:val="none" w:sz="0" w:space="0" w:color="auto"/>
        <w:bottom w:val="none" w:sz="0" w:space="0" w:color="auto"/>
        <w:right w:val="none" w:sz="0" w:space="0" w:color="auto"/>
      </w:divBdr>
    </w:div>
    <w:div w:id="193734053">
      <w:bodyDiv w:val="1"/>
      <w:marLeft w:val="0"/>
      <w:marRight w:val="0"/>
      <w:marTop w:val="0"/>
      <w:marBottom w:val="0"/>
      <w:divBdr>
        <w:top w:val="none" w:sz="0" w:space="0" w:color="auto"/>
        <w:left w:val="none" w:sz="0" w:space="0" w:color="auto"/>
        <w:bottom w:val="none" w:sz="0" w:space="0" w:color="auto"/>
        <w:right w:val="none" w:sz="0" w:space="0" w:color="auto"/>
      </w:divBdr>
    </w:div>
    <w:div w:id="207422269">
      <w:bodyDiv w:val="1"/>
      <w:marLeft w:val="0"/>
      <w:marRight w:val="0"/>
      <w:marTop w:val="0"/>
      <w:marBottom w:val="0"/>
      <w:divBdr>
        <w:top w:val="none" w:sz="0" w:space="0" w:color="auto"/>
        <w:left w:val="none" w:sz="0" w:space="0" w:color="auto"/>
        <w:bottom w:val="none" w:sz="0" w:space="0" w:color="auto"/>
        <w:right w:val="none" w:sz="0" w:space="0" w:color="auto"/>
      </w:divBdr>
    </w:div>
    <w:div w:id="213740148">
      <w:bodyDiv w:val="1"/>
      <w:marLeft w:val="0"/>
      <w:marRight w:val="0"/>
      <w:marTop w:val="0"/>
      <w:marBottom w:val="0"/>
      <w:divBdr>
        <w:top w:val="none" w:sz="0" w:space="0" w:color="auto"/>
        <w:left w:val="none" w:sz="0" w:space="0" w:color="auto"/>
        <w:bottom w:val="none" w:sz="0" w:space="0" w:color="auto"/>
        <w:right w:val="none" w:sz="0" w:space="0" w:color="auto"/>
      </w:divBdr>
    </w:div>
    <w:div w:id="241447681">
      <w:bodyDiv w:val="1"/>
      <w:marLeft w:val="0"/>
      <w:marRight w:val="0"/>
      <w:marTop w:val="0"/>
      <w:marBottom w:val="0"/>
      <w:divBdr>
        <w:top w:val="none" w:sz="0" w:space="0" w:color="auto"/>
        <w:left w:val="none" w:sz="0" w:space="0" w:color="auto"/>
        <w:bottom w:val="none" w:sz="0" w:space="0" w:color="auto"/>
        <w:right w:val="none" w:sz="0" w:space="0" w:color="auto"/>
      </w:divBdr>
    </w:div>
    <w:div w:id="247345580">
      <w:bodyDiv w:val="1"/>
      <w:marLeft w:val="0"/>
      <w:marRight w:val="0"/>
      <w:marTop w:val="0"/>
      <w:marBottom w:val="0"/>
      <w:divBdr>
        <w:top w:val="none" w:sz="0" w:space="0" w:color="auto"/>
        <w:left w:val="none" w:sz="0" w:space="0" w:color="auto"/>
        <w:bottom w:val="none" w:sz="0" w:space="0" w:color="auto"/>
        <w:right w:val="none" w:sz="0" w:space="0" w:color="auto"/>
      </w:divBdr>
    </w:div>
    <w:div w:id="270551046">
      <w:bodyDiv w:val="1"/>
      <w:marLeft w:val="0"/>
      <w:marRight w:val="0"/>
      <w:marTop w:val="0"/>
      <w:marBottom w:val="0"/>
      <w:divBdr>
        <w:top w:val="none" w:sz="0" w:space="0" w:color="auto"/>
        <w:left w:val="none" w:sz="0" w:space="0" w:color="auto"/>
        <w:bottom w:val="none" w:sz="0" w:space="0" w:color="auto"/>
        <w:right w:val="none" w:sz="0" w:space="0" w:color="auto"/>
      </w:divBdr>
    </w:div>
    <w:div w:id="288633871">
      <w:bodyDiv w:val="1"/>
      <w:marLeft w:val="0"/>
      <w:marRight w:val="0"/>
      <w:marTop w:val="0"/>
      <w:marBottom w:val="0"/>
      <w:divBdr>
        <w:top w:val="none" w:sz="0" w:space="0" w:color="auto"/>
        <w:left w:val="none" w:sz="0" w:space="0" w:color="auto"/>
        <w:bottom w:val="none" w:sz="0" w:space="0" w:color="auto"/>
        <w:right w:val="none" w:sz="0" w:space="0" w:color="auto"/>
      </w:divBdr>
    </w:div>
    <w:div w:id="301883809">
      <w:bodyDiv w:val="1"/>
      <w:marLeft w:val="0"/>
      <w:marRight w:val="0"/>
      <w:marTop w:val="0"/>
      <w:marBottom w:val="0"/>
      <w:divBdr>
        <w:top w:val="none" w:sz="0" w:space="0" w:color="auto"/>
        <w:left w:val="none" w:sz="0" w:space="0" w:color="auto"/>
        <w:bottom w:val="none" w:sz="0" w:space="0" w:color="auto"/>
        <w:right w:val="none" w:sz="0" w:space="0" w:color="auto"/>
      </w:divBdr>
    </w:div>
    <w:div w:id="324627734">
      <w:bodyDiv w:val="1"/>
      <w:marLeft w:val="0"/>
      <w:marRight w:val="0"/>
      <w:marTop w:val="0"/>
      <w:marBottom w:val="0"/>
      <w:divBdr>
        <w:top w:val="none" w:sz="0" w:space="0" w:color="auto"/>
        <w:left w:val="none" w:sz="0" w:space="0" w:color="auto"/>
        <w:bottom w:val="none" w:sz="0" w:space="0" w:color="auto"/>
        <w:right w:val="none" w:sz="0" w:space="0" w:color="auto"/>
      </w:divBdr>
    </w:div>
    <w:div w:id="329449920">
      <w:bodyDiv w:val="1"/>
      <w:marLeft w:val="0"/>
      <w:marRight w:val="0"/>
      <w:marTop w:val="0"/>
      <w:marBottom w:val="0"/>
      <w:divBdr>
        <w:top w:val="none" w:sz="0" w:space="0" w:color="auto"/>
        <w:left w:val="none" w:sz="0" w:space="0" w:color="auto"/>
        <w:bottom w:val="none" w:sz="0" w:space="0" w:color="auto"/>
        <w:right w:val="none" w:sz="0" w:space="0" w:color="auto"/>
      </w:divBdr>
    </w:div>
    <w:div w:id="354504365">
      <w:bodyDiv w:val="1"/>
      <w:marLeft w:val="0"/>
      <w:marRight w:val="0"/>
      <w:marTop w:val="0"/>
      <w:marBottom w:val="0"/>
      <w:divBdr>
        <w:top w:val="none" w:sz="0" w:space="0" w:color="auto"/>
        <w:left w:val="none" w:sz="0" w:space="0" w:color="auto"/>
        <w:bottom w:val="none" w:sz="0" w:space="0" w:color="auto"/>
        <w:right w:val="none" w:sz="0" w:space="0" w:color="auto"/>
      </w:divBdr>
    </w:div>
    <w:div w:id="357048613">
      <w:bodyDiv w:val="1"/>
      <w:marLeft w:val="0"/>
      <w:marRight w:val="0"/>
      <w:marTop w:val="0"/>
      <w:marBottom w:val="0"/>
      <w:divBdr>
        <w:top w:val="none" w:sz="0" w:space="0" w:color="auto"/>
        <w:left w:val="none" w:sz="0" w:space="0" w:color="auto"/>
        <w:bottom w:val="none" w:sz="0" w:space="0" w:color="auto"/>
        <w:right w:val="none" w:sz="0" w:space="0" w:color="auto"/>
      </w:divBdr>
    </w:div>
    <w:div w:id="394354768">
      <w:bodyDiv w:val="1"/>
      <w:marLeft w:val="0"/>
      <w:marRight w:val="0"/>
      <w:marTop w:val="0"/>
      <w:marBottom w:val="0"/>
      <w:divBdr>
        <w:top w:val="none" w:sz="0" w:space="0" w:color="auto"/>
        <w:left w:val="none" w:sz="0" w:space="0" w:color="auto"/>
        <w:bottom w:val="none" w:sz="0" w:space="0" w:color="auto"/>
        <w:right w:val="none" w:sz="0" w:space="0" w:color="auto"/>
      </w:divBdr>
    </w:div>
    <w:div w:id="437993425">
      <w:bodyDiv w:val="1"/>
      <w:marLeft w:val="0"/>
      <w:marRight w:val="0"/>
      <w:marTop w:val="0"/>
      <w:marBottom w:val="0"/>
      <w:divBdr>
        <w:top w:val="none" w:sz="0" w:space="0" w:color="auto"/>
        <w:left w:val="none" w:sz="0" w:space="0" w:color="auto"/>
        <w:bottom w:val="none" w:sz="0" w:space="0" w:color="auto"/>
        <w:right w:val="none" w:sz="0" w:space="0" w:color="auto"/>
      </w:divBdr>
    </w:div>
    <w:div w:id="453212241">
      <w:bodyDiv w:val="1"/>
      <w:marLeft w:val="0"/>
      <w:marRight w:val="0"/>
      <w:marTop w:val="0"/>
      <w:marBottom w:val="0"/>
      <w:divBdr>
        <w:top w:val="none" w:sz="0" w:space="0" w:color="auto"/>
        <w:left w:val="none" w:sz="0" w:space="0" w:color="auto"/>
        <w:bottom w:val="none" w:sz="0" w:space="0" w:color="auto"/>
        <w:right w:val="none" w:sz="0" w:space="0" w:color="auto"/>
      </w:divBdr>
    </w:div>
    <w:div w:id="491334124">
      <w:bodyDiv w:val="1"/>
      <w:marLeft w:val="0"/>
      <w:marRight w:val="0"/>
      <w:marTop w:val="0"/>
      <w:marBottom w:val="0"/>
      <w:divBdr>
        <w:top w:val="none" w:sz="0" w:space="0" w:color="auto"/>
        <w:left w:val="none" w:sz="0" w:space="0" w:color="auto"/>
        <w:bottom w:val="none" w:sz="0" w:space="0" w:color="auto"/>
        <w:right w:val="none" w:sz="0" w:space="0" w:color="auto"/>
      </w:divBdr>
    </w:div>
    <w:div w:id="493448118">
      <w:bodyDiv w:val="1"/>
      <w:marLeft w:val="0"/>
      <w:marRight w:val="0"/>
      <w:marTop w:val="0"/>
      <w:marBottom w:val="0"/>
      <w:divBdr>
        <w:top w:val="none" w:sz="0" w:space="0" w:color="auto"/>
        <w:left w:val="none" w:sz="0" w:space="0" w:color="auto"/>
        <w:bottom w:val="none" w:sz="0" w:space="0" w:color="auto"/>
        <w:right w:val="none" w:sz="0" w:space="0" w:color="auto"/>
      </w:divBdr>
    </w:div>
    <w:div w:id="604725899">
      <w:bodyDiv w:val="1"/>
      <w:marLeft w:val="0"/>
      <w:marRight w:val="0"/>
      <w:marTop w:val="0"/>
      <w:marBottom w:val="0"/>
      <w:divBdr>
        <w:top w:val="none" w:sz="0" w:space="0" w:color="auto"/>
        <w:left w:val="none" w:sz="0" w:space="0" w:color="auto"/>
        <w:bottom w:val="none" w:sz="0" w:space="0" w:color="auto"/>
        <w:right w:val="none" w:sz="0" w:space="0" w:color="auto"/>
      </w:divBdr>
    </w:div>
    <w:div w:id="625895095">
      <w:bodyDiv w:val="1"/>
      <w:marLeft w:val="0"/>
      <w:marRight w:val="0"/>
      <w:marTop w:val="0"/>
      <w:marBottom w:val="0"/>
      <w:divBdr>
        <w:top w:val="none" w:sz="0" w:space="0" w:color="auto"/>
        <w:left w:val="none" w:sz="0" w:space="0" w:color="auto"/>
        <w:bottom w:val="none" w:sz="0" w:space="0" w:color="auto"/>
        <w:right w:val="none" w:sz="0" w:space="0" w:color="auto"/>
      </w:divBdr>
    </w:div>
    <w:div w:id="633292238">
      <w:bodyDiv w:val="1"/>
      <w:marLeft w:val="0"/>
      <w:marRight w:val="0"/>
      <w:marTop w:val="0"/>
      <w:marBottom w:val="0"/>
      <w:divBdr>
        <w:top w:val="none" w:sz="0" w:space="0" w:color="auto"/>
        <w:left w:val="none" w:sz="0" w:space="0" w:color="auto"/>
        <w:bottom w:val="none" w:sz="0" w:space="0" w:color="auto"/>
        <w:right w:val="none" w:sz="0" w:space="0" w:color="auto"/>
      </w:divBdr>
    </w:div>
    <w:div w:id="639501035">
      <w:bodyDiv w:val="1"/>
      <w:marLeft w:val="0"/>
      <w:marRight w:val="0"/>
      <w:marTop w:val="0"/>
      <w:marBottom w:val="0"/>
      <w:divBdr>
        <w:top w:val="none" w:sz="0" w:space="0" w:color="auto"/>
        <w:left w:val="none" w:sz="0" w:space="0" w:color="auto"/>
        <w:bottom w:val="none" w:sz="0" w:space="0" w:color="auto"/>
        <w:right w:val="none" w:sz="0" w:space="0" w:color="auto"/>
      </w:divBdr>
    </w:div>
    <w:div w:id="692609649">
      <w:bodyDiv w:val="1"/>
      <w:marLeft w:val="0"/>
      <w:marRight w:val="0"/>
      <w:marTop w:val="0"/>
      <w:marBottom w:val="0"/>
      <w:divBdr>
        <w:top w:val="none" w:sz="0" w:space="0" w:color="auto"/>
        <w:left w:val="none" w:sz="0" w:space="0" w:color="auto"/>
        <w:bottom w:val="none" w:sz="0" w:space="0" w:color="auto"/>
        <w:right w:val="none" w:sz="0" w:space="0" w:color="auto"/>
      </w:divBdr>
    </w:div>
    <w:div w:id="733553216">
      <w:bodyDiv w:val="1"/>
      <w:marLeft w:val="0"/>
      <w:marRight w:val="0"/>
      <w:marTop w:val="0"/>
      <w:marBottom w:val="0"/>
      <w:divBdr>
        <w:top w:val="none" w:sz="0" w:space="0" w:color="auto"/>
        <w:left w:val="none" w:sz="0" w:space="0" w:color="auto"/>
        <w:bottom w:val="none" w:sz="0" w:space="0" w:color="auto"/>
        <w:right w:val="none" w:sz="0" w:space="0" w:color="auto"/>
      </w:divBdr>
    </w:div>
    <w:div w:id="776603167">
      <w:bodyDiv w:val="1"/>
      <w:marLeft w:val="0"/>
      <w:marRight w:val="0"/>
      <w:marTop w:val="0"/>
      <w:marBottom w:val="0"/>
      <w:divBdr>
        <w:top w:val="none" w:sz="0" w:space="0" w:color="auto"/>
        <w:left w:val="none" w:sz="0" w:space="0" w:color="auto"/>
        <w:bottom w:val="none" w:sz="0" w:space="0" w:color="auto"/>
        <w:right w:val="none" w:sz="0" w:space="0" w:color="auto"/>
      </w:divBdr>
    </w:div>
    <w:div w:id="792358768">
      <w:bodyDiv w:val="1"/>
      <w:marLeft w:val="0"/>
      <w:marRight w:val="0"/>
      <w:marTop w:val="0"/>
      <w:marBottom w:val="0"/>
      <w:divBdr>
        <w:top w:val="none" w:sz="0" w:space="0" w:color="auto"/>
        <w:left w:val="none" w:sz="0" w:space="0" w:color="auto"/>
        <w:bottom w:val="none" w:sz="0" w:space="0" w:color="auto"/>
        <w:right w:val="none" w:sz="0" w:space="0" w:color="auto"/>
      </w:divBdr>
    </w:div>
    <w:div w:id="801264519">
      <w:bodyDiv w:val="1"/>
      <w:marLeft w:val="0"/>
      <w:marRight w:val="0"/>
      <w:marTop w:val="0"/>
      <w:marBottom w:val="0"/>
      <w:divBdr>
        <w:top w:val="none" w:sz="0" w:space="0" w:color="auto"/>
        <w:left w:val="none" w:sz="0" w:space="0" w:color="auto"/>
        <w:bottom w:val="none" w:sz="0" w:space="0" w:color="auto"/>
        <w:right w:val="none" w:sz="0" w:space="0" w:color="auto"/>
      </w:divBdr>
    </w:div>
    <w:div w:id="825709993">
      <w:bodyDiv w:val="1"/>
      <w:marLeft w:val="0"/>
      <w:marRight w:val="0"/>
      <w:marTop w:val="0"/>
      <w:marBottom w:val="0"/>
      <w:divBdr>
        <w:top w:val="none" w:sz="0" w:space="0" w:color="auto"/>
        <w:left w:val="none" w:sz="0" w:space="0" w:color="auto"/>
        <w:bottom w:val="none" w:sz="0" w:space="0" w:color="auto"/>
        <w:right w:val="none" w:sz="0" w:space="0" w:color="auto"/>
      </w:divBdr>
    </w:div>
    <w:div w:id="867060052">
      <w:bodyDiv w:val="1"/>
      <w:marLeft w:val="0"/>
      <w:marRight w:val="0"/>
      <w:marTop w:val="0"/>
      <w:marBottom w:val="0"/>
      <w:divBdr>
        <w:top w:val="none" w:sz="0" w:space="0" w:color="auto"/>
        <w:left w:val="none" w:sz="0" w:space="0" w:color="auto"/>
        <w:bottom w:val="none" w:sz="0" w:space="0" w:color="auto"/>
        <w:right w:val="none" w:sz="0" w:space="0" w:color="auto"/>
      </w:divBdr>
    </w:div>
    <w:div w:id="872768179">
      <w:bodyDiv w:val="1"/>
      <w:marLeft w:val="0"/>
      <w:marRight w:val="0"/>
      <w:marTop w:val="0"/>
      <w:marBottom w:val="0"/>
      <w:divBdr>
        <w:top w:val="none" w:sz="0" w:space="0" w:color="auto"/>
        <w:left w:val="none" w:sz="0" w:space="0" w:color="auto"/>
        <w:bottom w:val="none" w:sz="0" w:space="0" w:color="auto"/>
        <w:right w:val="none" w:sz="0" w:space="0" w:color="auto"/>
      </w:divBdr>
    </w:div>
    <w:div w:id="886917973">
      <w:bodyDiv w:val="1"/>
      <w:marLeft w:val="0"/>
      <w:marRight w:val="0"/>
      <w:marTop w:val="0"/>
      <w:marBottom w:val="0"/>
      <w:divBdr>
        <w:top w:val="none" w:sz="0" w:space="0" w:color="auto"/>
        <w:left w:val="none" w:sz="0" w:space="0" w:color="auto"/>
        <w:bottom w:val="none" w:sz="0" w:space="0" w:color="auto"/>
        <w:right w:val="none" w:sz="0" w:space="0" w:color="auto"/>
      </w:divBdr>
    </w:div>
    <w:div w:id="890192821">
      <w:bodyDiv w:val="1"/>
      <w:marLeft w:val="0"/>
      <w:marRight w:val="0"/>
      <w:marTop w:val="0"/>
      <w:marBottom w:val="0"/>
      <w:divBdr>
        <w:top w:val="none" w:sz="0" w:space="0" w:color="auto"/>
        <w:left w:val="none" w:sz="0" w:space="0" w:color="auto"/>
        <w:bottom w:val="none" w:sz="0" w:space="0" w:color="auto"/>
        <w:right w:val="none" w:sz="0" w:space="0" w:color="auto"/>
      </w:divBdr>
    </w:div>
    <w:div w:id="900605175">
      <w:bodyDiv w:val="1"/>
      <w:marLeft w:val="0"/>
      <w:marRight w:val="0"/>
      <w:marTop w:val="0"/>
      <w:marBottom w:val="0"/>
      <w:divBdr>
        <w:top w:val="none" w:sz="0" w:space="0" w:color="auto"/>
        <w:left w:val="none" w:sz="0" w:space="0" w:color="auto"/>
        <w:bottom w:val="none" w:sz="0" w:space="0" w:color="auto"/>
        <w:right w:val="none" w:sz="0" w:space="0" w:color="auto"/>
      </w:divBdr>
    </w:div>
    <w:div w:id="925923152">
      <w:bodyDiv w:val="1"/>
      <w:marLeft w:val="0"/>
      <w:marRight w:val="0"/>
      <w:marTop w:val="0"/>
      <w:marBottom w:val="0"/>
      <w:divBdr>
        <w:top w:val="none" w:sz="0" w:space="0" w:color="auto"/>
        <w:left w:val="none" w:sz="0" w:space="0" w:color="auto"/>
        <w:bottom w:val="none" w:sz="0" w:space="0" w:color="auto"/>
        <w:right w:val="none" w:sz="0" w:space="0" w:color="auto"/>
      </w:divBdr>
    </w:div>
    <w:div w:id="938636634">
      <w:bodyDiv w:val="1"/>
      <w:marLeft w:val="0"/>
      <w:marRight w:val="0"/>
      <w:marTop w:val="0"/>
      <w:marBottom w:val="0"/>
      <w:divBdr>
        <w:top w:val="none" w:sz="0" w:space="0" w:color="auto"/>
        <w:left w:val="none" w:sz="0" w:space="0" w:color="auto"/>
        <w:bottom w:val="none" w:sz="0" w:space="0" w:color="auto"/>
        <w:right w:val="none" w:sz="0" w:space="0" w:color="auto"/>
      </w:divBdr>
    </w:div>
    <w:div w:id="987131676">
      <w:bodyDiv w:val="1"/>
      <w:marLeft w:val="0"/>
      <w:marRight w:val="0"/>
      <w:marTop w:val="0"/>
      <w:marBottom w:val="0"/>
      <w:divBdr>
        <w:top w:val="none" w:sz="0" w:space="0" w:color="auto"/>
        <w:left w:val="none" w:sz="0" w:space="0" w:color="auto"/>
        <w:bottom w:val="none" w:sz="0" w:space="0" w:color="auto"/>
        <w:right w:val="none" w:sz="0" w:space="0" w:color="auto"/>
      </w:divBdr>
    </w:div>
    <w:div w:id="994988264">
      <w:bodyDiv w:val="1"/>
      <w:marLeft w:val="0"/>
      <w:marRight w:val="0"/>
      <w:marTop w:val="0"/>
      <w:marBottom w:val="0"/>
      <w:divBdr>
        <w:top w:val="none" w:sz="0" w:space="0" w:color="auto"/>
        <w:left w:val="none" w:sz="0" w:space="0" w:color="auto"/>
        <w:bottom w:val="none" w:sz="0" w:space="0" w:color="auto"/>
        <w:right w:val="none" w:sz="0" w:space="0" w:color="auto"/>
      </w:divBdr>
    </w:div>
    <w:div w:id="1091196698">
      <w:bodyDiv w:val="1"/>
      <w:marLeft w:val="0"/>
      <w:marRight w:val="0"/>
      <w:marTop w:val="0"/>
      <w:marBottom w:val="0"/>
      <w:divBdr>
        <w:top w:val="none" w:sz="0" w:space="0" w:color="auto"/>
        <w:left w:val="none" w:sz="0" w:space="0" w:color="auto"/>
        <w:bottom w:val="none" w:sz="0" w:space="0" w:color="auto"/>
        <w:right w:val="none" w:sz="0" w:space="0" w:color="auto"/>
      </w:divBdr>
    </w:div>
    <w:div w:id="1108424885">
      <w:bodyDiv w:val="1"/>
      <w:marLeft w:val="0"/>
      <w:marRight w:val="0"/>
      <w:marTop w:val="0"/>
      <w:marBottom w:val="0"/>
      <w:divBdr>
        <w:top w:val="none" w:sz="0" w:space="0" w:color="auto"/>
        <w:left w:val="none" w:sz="0" w:space="0" w:color="auto"/>
        <w:bottom w:val="none" w:sz="0" w:space="0" w:color="auto"/>
        <w:right w:val="none" w:sz="0" w:space="0" w:color="auto"/>
      </w:divBdr>
      <w:divsChild>
        <w:div w:id="1144541421">
          <w:marLeft w:val="0"/>
          <w:marRight w:val="0"/>
          <w:marTop w:val="0"/>
          <w:marBottom w:val="0"/>
          <w:divBdr>
            <w:top w:val="none" w:sz="0" w:space="0" w:color="auto"/>
            <w:left w:val="none" w:sz="0" w:space="0" w:color="auto"/>
            <w:bottom w:val="none" w:sz="0" w:space="0" w:color="auto"/>
            <w:right w:val="none" w:sz="0" w:space="0" w:color="auto"/>
          </w:divBdr>
          <w:divsChild>
            <w:div w:id="1949123751">
              <w:marLeft w:val="0"/>
              <w:marRight w:val="0"/>
              <w:marTop w:val="0"/>
              <w:marBottom w:val="0"/>
              <w:divBdr>
                <w:top w:val="none" w:sz="0" w:space="0" w:color="auto"/>
                <w:left w:val="none" w:sz="0" w:space="0" w:color="auto"/>
                <w:bottom w:val="none" w:sz="0" w:space="0" w:color="auto"/>
                <w:right w:val="none" w:sz="0" w:space="0" w:color="auto"/>
              </w:divBdr>
              <w:divsChild>
                <w:div w:id="1514760749">
                  <w:marLeft w:val="0"/>
                  <w:marRight w:val="0"/>
                  <w:marTop w:val="0"/>
                  <w:marBottom w:val="0"/>
                  <w:divBdr>
                    <w:top w:val="none" w:sz="0" w:space="0" w:color="auto"/>
                    <w:left w:val="none" w:sz="0" w:space="0" w:color="auto"/>
                    <w:bottom w:val="none" w:sz="0" w:space="0" w:color="auto"/>
                    <w:right w:val="none" w:sz="0" w:space="0" w:color="auto"/>
                  </w:divBdr>
                  <w:divsChild>
                    <w:div w:id="328363975">
                      <w:marLeft w:val="0"/>
                      <w:marRight w:val="0"/>
                      <w:marTop w:val="0"/>
                      <w:marBottom w:val="0"/>
                      <w:divBdr>
                        <w:top w:val="none" w:sz="0" w:space="0" w:color="auto"/>
                        <w:left w:val="none" w:sz="0" w:space="0" w:color="auto"/>
                        <w:bottom w:val="none" w:sz="0" w:space="0" w:color="auto"/>
                        <w:right w:val="none" w:sz="0" w:space="0" w:color="auto"/>
                      </w:divBdr>
                      <w:divsChild>
                        <w:div w:id="1992522485">
                          <w:marLeft w:val="0"/>
                          <w:marRight w:val="0"/>
                          <w:marTop w:val="0"/>
                          <w:marBottom w:val="0"/>
                          <w:divBdr>
                            <w:top w:val="none" w:sz="0" w:space="0" w:color="auto"/>
                            <w:left w:val="none" w:sz="0" w:space="0" w:color="auto"/>
                            <w:bottom w:val="none" w:sz="0" w:space="0" w:color="auto"/>
                            <w:right w:val="none" w:sz="0" w:space="0" w:color="auto"/>
                          </w:divBdr>
                        </w:div>
                        <w:div w:id="10061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545017">
      <w:bodyDiv w:val="1"/>
      <w:marLeft w:val="0"/>
      <w:marRight w:val="0"/>
      <w:marTop w:val="0"/>
      <w:marBottom w:val="0"/>
      <w:divBdr>
        <w:top w:val="none" w:sz="0" w:space="0" w:color="auto"/>
        <w:left w:val="none" w:sz="0" w:space="0" w:color="auto"/>
        <w:bottom w:val="none" w:sz="0" w:space="0" w:color="auto"/>
        <w:right w:val="none" w:sz="0" w:space="0" w:color="auto"/>
      </w:divBdr>
    </w:div>
    <w:div w:id="1119375493">
      <w:bodyDiv w:val="1"/>
      <w:marLeft w:val="0"/>
      <w:marRight w:val="0"/>
      <w:marTop w:val="0"/>
      <w:marBottom w:val="0"/>
      <w:divBdr>
        <w:top w:val="none" w:sz="0" w:space="0" w:color="auto"/>
        <w:left w:val="none" w:sz="0" w:space="0" w:color="auto"/>
        <w:bottom w:val="none" w:sz="0" w:space="0" w:color="auto"/>
        <w:right w:val="none" w:sz="0" w:space="0" w:color="auto"/>
      </w:divBdr>
    </w:div>
    <w:div w:id="1134055763">
      <w:bodyDiv w:val="1"/>
      <w:marLeft w:val="0"/>
      <w:marRight w:val="0"/>
      <w:marTop w:val="0"/>
      <w:marBottom w:val="0"/>
      <w:divBdr>
        <w:top w:val="none" w:sz="0" w:space="0" w:color="auto"/>
        <w:left w:val="none" w:sz="0" w:space="0" w:color="auto"/>
        <w:bottom w:val="none" w:sz="0" w:space="0" w:color="auto"/>
        <w:right w:val="none" w:sz="0" w:space="0" w:color="auto"/>
      </w:divBdr>
    </w:div>
    <w:div w:id="1200507075">
      <w:bodyDiv w:val="1"/>
      <w:marLeft w:val="0"/>
      <w:marRight w:val="0"/>
      <w:marTop w:val="0"/>
      <w:marBottom w:val="0"/>
      <w:divBdr>
        <w:top w:val="none" w:sz="0" w:space="0" w:color="auto"/>
        <w:left w:val="none" w:sz="0" w:space="0" w:color="auto"/>
        <w:bottom w:val="none" w:sz="0" w:space="0" w:color="auto"/>
        <w:right w:val="none" w:sz="0" w:space="0" w:color="auto"/>
      </w:divBdr>
    </w:div>
    <w:div w:id="1205017870">
      <w:bodyDiv w:val="1"/>
      <w:marLeft w:val="0"/>
      <w:marRight w:val="0"/>
      <w:marTop w:val="0"/>
      <w:marBottom w:val="0"/>
      <w:divBdr>
        <w:top w:val="none" w:sz="0" w:space="0" w:color="auto"/>
        <w:left w:val="none" w:sz="0" w:space="0" w:color="auto"/>
        <w:bottom w:val="none" w:sz="0" w:space="0" w:color="auto"/>
        <w:right w:val="none" w:sz="0" w:space="0" w:color="auto"/>
      </w:divBdr>
    </w:div>
    <w:div w:id="1273786204">
      <w:bodyDiv w:val="1"/>
      <w:marLeft w:val="0"/>
      <w:marRight w:val="0"/>
      <w:marTop w:val="0"/>
      <w:marBottom w:val="0"/>
      <w:divBdr>
        <w:top w:val="none" w:sz="0" w:space="0" w:color="auto"/>
        <w:left w:val="none" w:sz="0" w:space="0" w:color="auto"/>
        <w:bottom w:val="none" w:sz="0" w:space="0" w:color="auto"/>
        <w:right w:val="none" w:sz="0" w:space="0" w:color="auto"/>
      </w:divBdr>
    </w:div>
    <w:div w:id="1339231119">
      <w:bodyDiv w:val="1"/>
      <w:marLeft w:val="0"/>
      <w:marRight w:val="0"/>
      <w:marTop w:val="0"/>
      <w:marBottom w:val="0"/>
      <w:divBdr>
        <w:top w:val="none" w:sz="0" w:space="0" w:color="auto"/>
        <w:left w:val="none" w:sz="0" w:space="0" w:color="auto"/>
        <w:bottom w:val="none" w:sz="0" w:space="0" w:color="auto"/>
        <w:right w:val="none" w:sz="0" w:space="0" w:color="auto"/>
      </w:divBdr>
    </w:div>
    <w:div w:id="1372651588">
      <w:bodyDiv w:val="1"/>
      <w:marLeft w:val="0"/>
      <w:marRight w:val="0"/>
      <w:marTop w:val="0"/>
      <w:marBottom w:val="0"/>
      <w:divBdr>
        <w:top w:val="none" w:sz="0" w:space="0" w:color="auto"/>
        <w:left w:val="none" w:sz="0" w:space="0" w:color="auto"/>
        <w:bottom w:val="none" w:sz="0" w:space="0" w:color="auto"/>
        <w:right w:val="none" w:sz="0" w:space="0" w:color="auto"/>
      </w:divBdr>
    </w:div>
    <w:div w:id="1435978424">
      <w:bodyDiv w:val="1"/>
      <w:marLeft w:val="0"/>
      <w:marRight w:val="0"/>
      <w:marTop w:val="0"/>
      <w:marBottom w:val="0"/>
      <w:divBdr>
        <w:top w:val="none" w:sz="0" w:space="0" w:color="auto"/>
        <w:left w:val="none" w:sz="0" w:space="0" w:color="auto"/>
        <w:bottom w:val="none" w:sz="0" w:space="0" w:color="auto"/>
        <w:right w:val="none" w:sz="0" w:space="0" w:color="auto"/>
      </w:divBdr>
    </w:div>
    <w:div w:id="1445536011">
      <w:bodyDiv w:val="1"/>
      <w:marLeft w:val="0"/>
      <w:marRight w:val="0"/>
      <w:marTop w:val="0"/>
      <w:marBottom w:val="0"/>
      <w:divBdr>
        <w:top w:val="none" w:sz="0" w:space="0" w:color="auto"/>
        <w:left w:val="none" w:sz="0" w:space="0" w:color="auto"/>
        <w:bottom w:val="none" w:sz="0" w:space="0" w:color="auto"/>
        <w:right w:val="none" w:sz="0" w:space="0" w:color="auto"/>
      </w:divBdr>
    </w:div>
    <w:div w:id="1460883039">
      <w:bodyDiv w:val="1"/>
      <w:marLeft w:val="0"/>
      <w:marRight w:val="0"/>
      <w:marTop w:val="0"/>
      <w:marBottom w:val="0"/>
      <w:divBdr>
        <w:top w:val="none" w:sz="0" w:space="0" w:color="auto"/>
        <w:left w:val="none" w:sz="0" w:space="0" w:color="auto"/>
        <w:bottom w:val="none" w:sz="0" w:space="0" w:color="auto"/>
        <w:right w:val="none" w:sz="0" w:space="0" w:color="auto"/>
      </w:divBdr>
    </w:div>
    <w:div w:id="1498689308">
      <w:bodyDiv w:val="1"/>
      <w:marLeft w:val="0"/>
      <w:marRight w:val="0"/>
      <w:marTop w:val="0"/>
      <w:marBottom w:val="0"/>
      <w:divBdr>
        <w:top w:val="none" w:sz="0" w:space="0" w:color="auto"/>
        <w:left w:val="none" w:sz="0" w:space="0" w:color="auto"/>
        <w:bottom w:val="none" w:sz="0" w:space="0" w:color="auto"/>
        <w:right w:val="none" w:sz="0" w:space="0" w:color="auto"/>
      </w:divBdr>
    </w:div>
    <w:div w:id="1565288315">
      <w:bodyDiv w:val="1"/>
      <w:marLeft w:val="0"/>
      <w:marRight w:val="0"/>
      <w:marTop w:val="0"/>
      <w:marBottom w:val="0"/>
      <w:divBdr>
        <w:top w:val="none" w:sz="0" w:space="0" w:color="auto"/>
        <w:left w:val="none" w:sz="0" w:space="0" w:color="auto"/>
        <w:bottom w:val="none" w:sz="0" w:space="0" w:color="auto"/>
        <w:right w:val="none" w:sz="0" w:space="0" w:color="auto"/>
      </w:divBdr>
    </w:div>
    <w:div w:id="1585913298">
      <w:bodyDiv w:val="1"/>
      <w:marLeft w:val="0"/>
      <w:marRight w:val="0"/>
      <w:marTop w:val="0"/>
      <w:marBottom w:val="0"/>
      <w:divBdr>
        <w:top w:val="none" w:sz="0" w:space="0" w:color="auto"/>
        <w:left w:val="none" w:sz="0" w:space="0" w:color="auto"/>
        <w:bottom w:val="none" w:sz="0" w:space="0" w:color="auto"/>
        <w:right w:val="none" w:sz="0" w:space="0" w:color="auto"/>
      </w:divBdr>
    </w:div>
    <w:div w:id="1609123816">
      <w:bodyDiv w:val="1"/>
      <w:marLeft w:val="0"/>
      <w:marRight w:val="0"/>
      <w:marTop w:val="0"/>
      <w:marBottom w:val="0"/>
      <w:divBdr>
        <w:top w:val="none" w:sz="0" w:space="0" w:color="auto"/>
        <w:left w:val="none" w:sz="0" w:space="0" w:color="auto"/>
        <w:bottom w:val="none" w:sz="0" w:space="0" w:color="auto"/>
        <w:right w:val="none" w:sz="0" w:space="0" w:color="auto"/>
      </w:divBdr>
    </w:div>
    <w:div w:id="1622810040">
      <w:bodyDiv w:val="1"/>
      <w:marLeft w:val="0"/>
      <w:marRight w:val="0"/>
      <w:marTop w:val="0"/>
      <w:marBottom w:val="0"/>
      <w:divBdr>
        <w:top w:val="none" w:sz="0" w:space="0" w:color="auto"/>
        <w:left w:val="none" w:sz="0" w:space="0" w:color="auto"/>
        <w:bottom w:val="none" w:sz="0" w:space="0" w:color="auto"/>
        <w:right w:val="none" w:sz="0" w:space="0" w:color="auto"/>
      </w:divBdr>
    </w:div>
    <w:div w:id="1641571340">
      <w:bodyDiv w:val="1"/>
      <w:marLeft w:val="0"/>
      <w:marRight w:val="0"/>
      <w:marTop w:val="0"/>
      <w:marBottom w:val="0"/>
      <w:divBdr>
        <w:top w:val="none" w:sz="0" w:space="0" w:color="auto"/>
        <w:left w:val="none" w:sz="0" w:space="0" w:color="auto"/>
        <w:bottom w:val="none" w:sz="0" w:space="0" w:color="auto"/>
        <w:right w:val="none" w:sz="0" w:space="0" w:color="auto"/>
      </w:divBdr>
    </w:div>
    <w:div w:id="1736539274">
      <w:bodyDiv w:val="1"/>
      <w:marLeft w:val="0"/>
      <w:marRight w:val="0"/>
      <w:marTop w:val="0"/>
      <w:marBottom w:val="0"/>
      <w:divBdr>
        <w:top w:val="none" w:sz="0" w:space="0" w:color="auto"/>
        <w:left w:val="none" w:sz="0" w:space="0" w:color="auto"/>
        <w:bottom w:val="none" w:sz="0" w:space="0" w:color="auto"/>
        <w:right w:val="none" w:sz="0" w:space="0" w:color="auto"/>
      </w:divBdr>
    </w:div>
    <w:div w:id="1741243840">
      <w:bodyDiv w:val="1"/>
      <w:marLeft w:val="0"/>
      <w:marRight w:val="0"/>
      <w:marTop w:val="0"/>
      <w:marBottom w:val="0"/>
      <w:divBdr>
        <w:top w:val="none" w:sz="0" w:space="0" w:color="auto"/>
        <w:left w:val="none" w:sz="0" w:space="0" w:color="auto"/>
        <w:bottom w:val="none" w:sz="0" w:space="0" w:color="auto"/>
        <w:right w:val="none" w:sz="0" w:space="0" w:color="auto"/>
      </w:divBdr>
    </w:div>
    <w:div w:id="1795556160">
      <w:bodyDiv w:val="1"/>
      <w:marLeft w:val="0"/>
      <w:marRight w:val="0"/>
      <w:marTop w:val="0"/>
      <w:marBottom w:val="0"/>
      <w:divBdr>
        <w:top w:val="none" w:sz="0" w:space="0" w:color="auto"/>
        <w:left w:val="none" w:sz="0" w:space="0" w:color="auto"/>
        <w:bottom w:val="none" w:sz="0" w:space="0" w:color="auto"/>
        <w:right w:val="none" w:sz="0" w:space="0" w:color="auto"/>
      </w:divBdr>
    </w:div>
    <w:div w:id="1819103275">
      <w:bodyDiv w:val="1"/>
      <w:marLeft w:val="0"/>
      <w:marRight w:val="0"/>
      <w:marTop w:val="0"/>
      <w:marBottom w:val="0"/>
      <w:divBdr>
        <w:top w:val="none" w:sz="0" w:space="0" w:color="auto"/>
        <w:left w:val="none" w:sz="0" w:space="0" w:color="auto"/>
        <w:bottom w:val="none" w:sz="0" w:space="0" w:color="auto"/>
        <w:right w:val="none" w:sz="0" w:space="0" w:color="auto"/>
      </w:divBdr>
    </w:div>
    <w:div w:id="1841697942">
      <w:bodyDiv w:val="1"/>
      <w:marLeft w:val="0"/>
      <w:marRight w:val="0"/>
      <w:marTop w:val="0"/>
      <w:marBottom w:val="0"/>
      <w:divBdr>
        <w:top w:val="none" w:sz="0" w:space="0" w:color="auto"/>
        <w:left w:val="none" w:sz="0" w:space="0" w:color="auto"/>
        <w:bottom w:val="none" w:sz="0" w:space="0" w:color="auto"/>
        <w:right w:val="none" w:sz="0" w:space="0" w:color="auto"/>
      </w:divBdr>
    </w:div>
    <w:div w:id="1842773389">
      <w:bodyDiv w:val="1"/>
      <w:marLeft w:val="0"/>
      <w:marRight w:val="0"/>
      <w:marTop w:val="0"/>
      <w:marBottom w:val="0"/>
      <w:divBdr>
        <w:top w:val="none" w:sz="0" w:space="0" w:color="auto"/>
        <w:left w:val="none" w:sz="0" w:space="0" w:color="auto"/>
        <w:bottom w:val="none" w:sz="0" w:space="0" w:color="auto"/>
        <w:right w:val="none" w:sz="0" w:space="0" w:color="auto"/>
      </w:divBdr>
    </w:div>
    <w:div w:id="1843004001">
      <w:bodyDiv w:val="1"/>
      <w:marLeft w:val="0"/>
      <w:marRight w:val="0"/>
      <w:marTop w:val="0"/>
      <w:marBottom w:val="0"/>
      <w:divBdr>
        <w:top w:val="none" w:sz="0" w:space="0" w:color="auto"/>
        <w:left w:val="none" w:sz="0" w:space="0" w:color="auto"/>
        <w:bottom w:val="none" w:sz="0" w:space="0" w:color="auto"/>
        <w:right w:val="none" w:sz="0" w:space="0" w:color="auto"/>
      </w:divBdr>
    </w:div>
    <w:div w:id="1844052471">
      <w:bodyDiv w:val="1"/>
      <w:marLeft w:val="0"/>
      <w:marRight w:val="0"/>
      <w:marTop w:val="0"/>
      <w:marBottom w:val="0"/>
      <w:divBdr>
        <w:top w:val="none" w:sz="0" w:space="0" w:color="auto"/>
        <w:left w:val="none" w:sz="0" w:space="0" w:color="auto"/>
        <w:bottom w:val="none" w:sz="0" w:space="0" w:color="auto"/>
        <w:right w:val="none" w:sz="0" w:space="0" w:color="auto"/>
      </w:divBdr>
    </w:div>
    <w:div w:id="1856260553">
      <w:bodyDiv w:val="1"/>
      <w:marLeft w:val="0"/>
      <w:marRight w:val="0"/>
      <w:marTop w:val="0"/>
      <w:marBottom w:val="0"/>
      <w:divBdr>
        <w:top w:val="none" w:sz="0" w:space="0" w:color="auto"/>
        <w:left w:val="none" w:sz="0" w:space="0" w:color="auto"/>
        <w:bottom w:val="none" w:sz="0" w:space="0" w:color="auto"/>
        <w:right w:val="none" w:sz="0" w:space="0" w:color="auto"/>
      </w:divBdr>
    </w:div>
    <w:div w:id="1950241262">
      <w:bodyDiv w:val="1"/>
      <w:marLeft w:val="0"/>
      <w:marRight w:val="0"/>
      <w:marTop w:val="0"/>
      <w:marBottom w:val="0"/>
      <w:divBdr>
        <w:top w:val="none" w:sz="0" w:space="0" w:color="auto"/>
        <w:left w:val="none" w:sz="0" w:space="0" w:color="auto"/>
        <w:bottom w:val="none" w:sz="0" w:space="0" w:color="auto"/>
        <w:right w:val="none" w:sz="0" w:space="0" w:color="auto"/>
      </w:divBdr>
    </w:div>
    <w:div w:id="1951543854">
      <w:bodyDiv w:val="1"/>
      <w:marLeft w:val="0"/>
      <w:marRight w:val="0"/>
      <w:marTop w:val="0"/>
      <w:marBottom w:val="0"/>
      <w:divBdr>
        <w:top w:val="none" w:sz="0" w:space="0" w:color="auto"/>
        <w:left w:val="none" w:sz="0" w:space="0" w:color="auto"/>
        <w:bottom w:val="none" w:sz="0" w:space="0" w:color="auto"/>
        <w:right w:val="none" w:sz="0" w:space="0" w:color="auto"/>
      </w:divBdr>
    </w:div>
    <w:div w:id="1952009478">
      <w:bodyDiv w:val="1"/>
      <w:marLeft w:val="0"/>
      <w:marRight w:val="0"/>
      <w:marTop w:val="0"/>
      <w:marBottom w:val="0"/>
      <w:divBdr>
        <w:top w:val="none" w:sz="0" w:space="0" w:color="auto"/>
        <w:left w:val="none" w:sz="0" w:space="0" w:color="auto"/>
        <w:bottom w:val="none" w:sz="0" w:space="0" w:color="auto"/>
        <w:right w:val="none" w:sz="0" w:space="0" w:color="auto"/>
      </w:divBdr>
    </w:div>
    <w:div w:id="2001810208">
      <w:bodyDiv w:val="1"/>
      <w:marLeft w:val="0"/>
      <w:marRight w:val="0"/>
      <w:marTop w:val="0"/>
      <w:marBottom w:val="0"/>
      <w:divBdr>
        <w:top w:val="none" w:sz="0" w:space="0" w:color="auto"/>
        <w:left w:val="none" w:sz="0" w:space="0" w:color="auto"/>
        <w:bottom w:val="none" w:sz="0" w:space="0" w:color="auto"/>
        <w:right w:val="none" w:sz="0" w:space="0" w:color="auto"/>
      </w:divBdr>
    </w:div>
    <w:div w:id="213971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mu.gov.ua/ua/news/koshti-yaki-peredayutsya-na-miscya-mayut-buti-efektivno-spryamovani-na-prioriteti-viznacheni-v-strategiyah-rozvitku-derzhavi-regioniv-gromad-gennadij-zubko" TargetMode="External"/><Relationship Id="rId13" Type="http://schemas.openxmlformats.org/officeDocument/2006/relationships/hyperlink" Target="https://www.kmu.gov.ua/ua/news/pavlo-rozenko-za-ostanni-roki-v-oplati-praci-ukrayina-zrobila-kolosalnij-rivok-upered"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kmu.gov.ua/ua/news/za-pidsumkami-i-kvartalu-bude-prijnyate-rishennya-shodo-mozhlivosti-podalshogo-pidvishennya-minimalnoyi-zarplati-pavlo-rozenk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kmu.gov.ua/ua/news/u-2018-roci-miscevi-byudzheti-zrostut-do-230-mlrd-grn-gennadij-zubk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u.gov.ua/ua/news/gennadij-zubko-nazvav-lideriv-ta-autsajderiv-z-decentralizaciyi" TargetMode="External"/><Relationship Id="rId5" Type="http://schemas.openxmlformats.org/officeDocument/2006/relationships/webSettings" Target="webSettings.xml"/><Relationship Id="rId15" Type="http://schemas.openxmlformats.org/officeDocument/2006/relationships/hyperlink" Target="https://www.kmu.gov.ua/ua/news/pivnichnoatlantichnij-alyans-gotovij-dopomagati-ukrayini-v-pidgotovci-do-ostatochnogo-uhvalennya-ta-implementaciyi-zakonu-pro-nacbezpeku-rouz-getemoller" TargetMode="External"/><Relationship Id="rId10" Type="http://schemas.openxmlformats.org/officeDocument/2006/relationships/hyperlink" Target="https://www.kmu.gov.ua/ua/news/pavlo-rozenko-u-2018-roci-mi-planuyemo-zdijsniti-dodatkovi-zahodi-shodo-zbilshennya-rozmiriv-pensij-v-ukrayin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mu.gov.ua/ua/news/v-seredini-travnya-ochikuyemo-zvit-ukravtodoru-pro-perevirku-yakosti-provedenih-dorozhnih-robit-volodimir-grojsman" TargetMode="External"/><Relationship Id="rId14" Type="http://schemas.openxmlformats.org/officeDocument/2006/relationships/hyperlink" Target="https://www.kmu.gov.ua/ua/news/vyacheslav-kirilenko-vzyav-uchast-u-zahodah-prisvyachenih-dnyu-katastrofi-ta-geroyizmu-yevropejskogo-yevrejstva" TargetMode="Externa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png"/><Relationship Id="rId1" Type="http://schemas.openxmlformats.org/officeDocument/2006/relationships/hyperlink" Target="http://www.kmu.gov.ua"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s://www.facebook.com/KabminUA" TargetMode="External"/><Relationship Id="rId7" Type="http://schemas.openxmlformats.org/officeDocument/2006/relationships/hyperlink" Target="https://www.youtube.com/channel/UCdCV-F9cLvixQRHxj2sWXMw/feed" TargetMode="External"/><Relationship Id="rId2" Type="http://schemas.openxmlformats.org/officeDocument/2006/relationships/hyperlink" Target="http://www.kmu.gov.ua" TargetMode="External"/><Relationship Id="rId1" Type="http://schemas.openxmlformats.org/officeDocument/2006/relationships/image" Target="media/image1.emf"/><Relationship Id="rId6" Type="http://schemas.openxmlformats.org/officeDocument/2006/relationships/image" Target="media/image3.png"/><Relationship Id="rId5" Type="http://schemas.openxmlformats.org/officeDocument/2006/relationships/hyperlink" Target="https://twitter.com/Kabmin_UA" TargetMode="External"/><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E336B-07D6-493C-8BD2-E4D901CF1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13187</Words>
  <Characters>7517</Characters>
  <Application>Microsoft Office Word</Application>
  <DocSecurity>0</DocSecurity>
  <Lines>62</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20663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2016-03-10T16:45:00Z</cp:lastPrinted>
  <dcterms:created xsi:type="dcterms:W3CDTF">2018-04-13T11:06:00Z</dcterms:created>
  <dcterms:modified xsi:type="dcterms:W3CDTF">2018-04-13T11:06:00Z</dcterms:modified>
</cp:coreProperties>
</file>