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559" w14:textId="4E2C4E3A" w:rsidR="00E87A50" w:rsidRPr="003638FF" w:rsidRDefault="00E87A50" w:rsidP="003638FF">
      <w:pPr>
        <w:pStyle w:val="a5"/>
        <w:shd w:val="clear" w:color="auto" w:fill="F9FBFD"/>
        <w:spacing w:after="0"/>
        <w:jc w:val="center"/>
        <w:rPr>
          <w:rFonts w:eastAsia="Times New Roman"/>
          <w:b/>
          <w:bCs/>
          <w:color w:val="293342"/>
          <w:sz w:val="32"/>
          <w:szCs w:val="32"/>
          <w:lang w:eastAsia="uk-UA"/>
        </w:rPr>
      </w:pPr>
      <w:r w:rsidRPr="003638FF">
        <w:rPr>
          <w:rFonts w:eastAsia="Times New Roman"/>
          <w:b/>
          <w:bCs/>
          <w:color w:val="293342"/>
          <w:sz w:val="32"/>
          <w:szCs w:val="32"/>
          <w:lang w:eastAsia="uk-UA"/>
        </w:rPr>
        <w:t>Ось основні дії, які необхідно виконати у разі сигналу радіаційної небезпеки:</w:t>
      </w:r>
    </w:p>
    <w:p w14:paraId="14C1E2A3" w14:textId="77777777" w:rsidR="003638FF" w:rsidRPr="003638FF" w:rsidRDefault="003638FF" w:rsidP="003638FF">
      <w:pPr>
        <w:pStyle w:val="a5"/>
        <w:shd w:val="clear" w:color="auto" w:fill="F9FBFD"/>
        <w:spacing w:after="0"/>
        <w:jc w:val="center"/>
        <w:rPr>
          <w:rFonts w:eastAsia="Times New Roman"/>
          <w:b/>
          <w:bCs/>
          <w:color w:val="293342"/>
          <w:sz w:val="28"/>
          <w:szCs w:val="28"/>
          <w:lang w:eastAsia="uk-UA"/>
        </w:rPr>
      </w:pPr>
    </w:p>
    <w:p w14:paraId="03F26FAD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1. Одразу зайдіть в укриття</w:t>
      </w:r>
    </w:p>
    <w:p w14:paraId="05F0B89F" w14:textId="433655BF" w:rsidR="00F36BD8" w:rsidRDefault="00F36BD8" w:rsidP="00BD464B">
      <w:pPr>
        <w:shd w:val="clear" w:color="auto" w:fill="F9FBFD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1.1.</w:t>
      </w:r>
      <w:r w:rsidR="00E87A50" w:rsidRPr="00F36BD8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Підійде будь-яка НАЙБЛИЖЧА закрита будівля, де можна щільно зачинити вікна та двері</w:t>
      </w:r>
      <w:r w:rsidRPr="00F36BD8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.</w:t>
      </w:r>
      <w:r w:rsidR="00E87A50" w:rsidRPr="00F36BD8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</w:t>
      </w:r>
    </w:p>
    <w:p w14:paraId="1B109E9C" w14:textId="225BFF31" w:rsidR="00E87A50" w:rsidRPr="00F36BD8" w:rsidRDefault="00E87A50" w:rsidP="00BD464B">
      <w:pPr>
        <w:pStyle w:val="a3"/>
        <w:numPr>
          <w:ilvl w:val="1"/>
          <w:numId w:val="11"/>
        </w:numPr>
        <w:shd w:val="clear" w:color="auto" w:fill="F9FBFD"/>
        <w:ind w:left="567"/>
        <w:jc w:val="both"/>
        <w:rPr>
          <w:color w:val="293342"/>
          <w:szCs w:val="28"/>
          <w:lang w:eastAsia="uk-UA"/>
        </w:rPr>
      </w:pPr>
      <w:r w:rsidRPr="00F36BD8">
        <w:rPr>
          <w:color w:val="293342"/>
          <w:szCs w:val="28"/>
          <w:lang w:eastAsia="uk-UA"/>
        </w:rPr>
        <w:t>За наявності закритого підвалу та/чи бомбосховища, краще скористатися</w:t>
      </w:r>
      <w:r w:rsidR="00F36BD8" w:rsidRPr="00F36BD8">
        <w:t xml:space="preserve"> </w:t>
      </w:r>
      <w:r w:rsidR="00F36BD8" w:rsidRPr="00F36BD8">
        <w:rPr>
          <w:color w:val="293342"/>
          <w:szCs w:val="28"/>
          <w:lang w:eastAsia="uk-UA"/>
        </w:rPr>
        <w:t>ним</w:t>
      </w:r>
      <w:r w:rsidR="00F36BD8">
        <w:rPr>
          <w:color w:val="293342"/>
          <w:szCs w:val="28"/>
          <w:lang w:eastAsia="uk-UA"/>
        </w:rPr>
        <w:t>.</w:t>
      </w:r>
    </w:p>
    <w:p w14:paraId="67A18D67" w14:textId="090EDA02" w:rsidR="00E87A50" w:rsidRPr="00F36BD8" w:rsidRDefault="00E87A50" w:rsidP="00BD464B">
      <w:pPr>
        <w:pStyle w:val="a3"/>
        <w:numPr>
          <w:ilvl w:val="1"/>
          <w:numId w:val="11"/>
        </w:numPr>
        <w:shd w:val="clear" w:color="auto" w:fill="F9FBFD"/>
        <w:ind w:left="567"/>
        <w:jc w:val="both"/>
        <w:rPr>
          <w:color w:val="293342"/>
          <w:szCs w:val="28"/>
          <w:lang w:eastAsia="uk-UA"/>
        </w:rPr>
      </w:pPr>
      <w:r w:rsidRPr="00F36BD8">
        <w:rPr>
          <w:color w:val="293342"/>
          <w:szCs w:val="28"/>
          <w:lang w:eastAsia="uk-UA"/>
        </w:rPr>
        <w:t>Транспорт НЕ є безпечним місцем укриття, адже дуже погано захищає від радіаційного випромінювання</w:t>
      </w:r>
      <w:r w:rsidR="00F36BD8">
        <w:rPr>
          <w:color w:val="293342"/>
          <w:szCs w:val="28"/>
          <w:lang w:eastAsia="uk-UA"/>
        </w:rPr>
        <w:t>.</w:t>
      </w:r>
    </w:p>
    <w:p w14:paraId="3BBA943E" w14:textId="47A5E6D9" w:rsidR="00E87A50" w:rsidRPr="000249B2" w:rsidRDefault="00E87A50" w:rsidP="00BD464B">
      <w:pPr>
        <w:pStyle w:val="a3"/>
        <w:numPr>
          <w:ilvl w:val="1"/>
          <w:numId w:val="11"/>
        </w:numPr>
        <w:shd w:val="clear" w:color="auto" w:fill="F9FBFD"/>
        <w:ind w:left="567"/>
        <w:jc w:val="both"/>
        <w:rPr>
          <w:color w:val="293342"/>
          <w:szCs w:val="28"/>
          <w:lang w:eastAsia="uk-UA"/>
        </w:rPr>
      </w:pPr>
      <w:r w:rsidRPr="000249B2">
        <w:rPr>
          <w:color w:val="293342"/>
          <w:szCs w:val="28"/>
          <w:lang w:eastAsia="uk-UA"/>
        </w:rPr>
        <w:t>Заберіть з собою домашніх тварин за можливості. Пам’ятайте: найближчі 24 години на вулиці та в незахищених будівлях є найбільш небезпечними</w:t>
      </w:r>
      <w:r w:rsidR="000249B2">
        <w:rPr>
          <w:color w:val="293342"/>
          <w:szCs w:val="28"/>
          <w:lang w:eastAsia="uk-UA"/>
        </w:rPr>
        <w:t>.</w:t>
      </w:r>
    </w:p>
    <w:p w14:paraId="7FD5D09B" w14:textId="2B098863" w:rsidR="00E87A50" w:rsidRPr="000249B2" w:rsidRDefault="00E87A50" w:rsidP="00BD464B">
      <w:pPr>
        <w:pStyle w:val="a3"/>
        <w:numPr>
          <w:ilvl w:val="1"/>
          <w:numId w:val="11"/>
        </w:numPr>
        <w:shd w:val="clear" w:color="auto" w:fill="F9FBFD"/>
        <w:ind w:left="567"/>
        <w:jc w:val="both"/>
        <w:rPr>
          <w:color w:val="293342"/>
          <w:szCs w:val="28"/>
          <w:lang w:eastAsia="uk-UA"/>
        </w:rPr>
      </w:pPr>
      <w:r w:rsidRPr="000249B2">
        <w:rPr>
          <w:color w:val="293342"/>
          <w:szCs w:val="28"/>
          <w:lang w:eastAsia="uk-UA"/>
        </w:rPr>
        <w:t xml:space="preserve"> Рекомендовано відійти від зовнішніх стін та дверей</w:t>
      </w:r>
      <w:r w:rsidR="000249B2">
        <w:rPr>
          <w:color w:val="293342"/>
          <w:szCs w:val="28"/>
          <w:lang w:eastAsia="uk-UA"/>
        </w:rPr>
        <w:t>.</w:t>
      </w:r>
    </w:p>
    <w:p w14:paraId="48B0D274" w14:textId="5F4771FC" w:rsidR="00E87A50" w:rsidRPr="000249B2" w:rsidRDefault="00E87A50" w:rsidP="00BD464B">
      <w:pPr>
        <w:pStyle w:val="a3"/>
        <w:numPr>
          <w:ilvl w:val="1"/>
          <w:numId w:val="11"/>
        </w:numPr>
        <w:shd w:val="clear" w:color="auto" w:fill="F9FBFD"/>
        <w:ind w:left="567"/>
        <w:jc w:val="both"/>
        <w:rPr>
          <w:color w:val="293342"/>
          <w:szCs w:val="28"/>
          <w:lang w:eastAsia="uk-UA"/>
        </w:rPr>
      </w:pPr>
      <w:r w:rsidRPr="000249B2">
        <w:rPr>
          <w:color w:val="293342"/>
          <w:szCs w:val="28"/>
          <w:lang w:eastAsia="uk-UA"/>
        </w:rPr>
        <w:t>Якщо можливо, вимкніть вентилятори, кондиціонери та опалювальні прилади з примусовою подачею повітря, які надходять ззовні. Закрийте камінні заслінки.</w:t>
      </w:r>
    </w:p>
    <w:p w14:paraId="428687A1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2. Проведіть знезараження</w:t>
      </w:r>
    </w:p>
    <w:p w14:paraId="512528BB" w14:textId="77777777" w:rsidR="006C243B" w:rsidRDefault="00E87A50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Зніміть одяг, в якому ви були на вулиці</w:t>
      </w:r>
      <w:r w:rsidR="006C243B">
        <w:rPr>
          <w:color w:val="293342"/>
          <w:szCs w:val="28"/>
          <w:lang w:eastAsia="uk-UA"/>
        </w:rPr>
        <w:t>.</w:t>
      </w:r>
    </w:p>
    <w:p w14:paraId="50C9E1E0" w14:textId="77777777" w:rsidR="006C243B" w:rsidRDefault="00E87A50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Ретельно помийте тварину під душем з використанням шампуню чи мила</w:t>
      </w:r>
      <w:r w:rsidR="006C243B">
        <w:rPr>
          <w:color w:val="293342"/>
          <w:szCs w:val="28"/>
          <w:lang w:eastAsia="uk-UA"/>
        </w:rPr>
        <w:t>.</w:t>
      </w:r>
    </w:p>
    <w:p w14:paraId="3F66370C" w14:textId="77777777" w:rsidR="006C243B" w:rsidRDefault="00E87A50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Під час миття вдягніть водонепроникні рукавиці та захистіть органи дихання (респіратор, медична маска, за відсутності – закрийте органи дихання тканиною)</w:t>
      </w:r>
      <w:r w:rsidR="006C243B">
        <w:rPr>
          <w:color w:val="293342"/>
          <w:szCs w:val="28"/>
          <w:lang w:eastAsia="uk-UA"/>
        </w:rPr>
        <w:t>.</w:t>
      </w:r>
    </w:p>
    <w:p w14:paraId="1BAF1A51" w14:textId="77777777" w:rsidR="006C243B" w:rsidRDefault="006C243B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>
        <w:rPr>
          <w:color w:val="293342"/>
          <w:szCs w:val="28"/>
          <w:lang w:eastAsia="uk-UA"/>
        </w:rPr>
        <w:t>Уникайте порізів та подряпин</w:t>
      </w:r>
      <w:r w:rsidR="00E87A50" w:rsidRPr="006C243B">
        <w:rPr>
          <w:color w:val="293342"/>
          <w:szCs w:val="28"/>
          <w:lang w:eastAsia="uk-UA"/>
        </w:rPr>
        <w:t xml:space="preserve"> (як себе, так і тварини) для зменшення проникнення радіації всередину</w:t>
      </w:r>
      <w:r>
        <w:rPr>
          <w:color w:val="293342"/>
          <w:szCs w:val="28"/>
          <w:lang w:eastAsia="uk-UA"/>
        </w:rPr>
        <w:t>.</w:t>
      </w:r>
    </w:p>
    <w:p w14:paraId="2FE35AC7" w14:textId="77777777" w:rsidR="006C243B" w:rsidRDefault="00E87A50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За наявності ран, порізів та подряпин, обробіть їх антисептиками. З</w:t>
      </w:r>
      <w:r w:rsidR="006C243B">
        <w:rPr>
          <w:color w:val="293342"/>
          <w:szCs w:val="28"/>
          <w:lang w:eastAsia="uk-UA"/>
        </w:rPr>
        <w:t xml:space="preserve">акрийте рани та подряпини </w:t>
      </w:r>
      <w:proofErr w:type="spellStart"/>
      <w:r w:rsidR="006C243B">
        <w:rPr>
          <w:color w:val="293342"/>
          <w:szCs w:val="28"/>
          <w:lang w:eastAsia="uk-UA"/>
        </w:rPr>
        <w:t>пласти</w:t>
      </w:r>
      <w:r w:rsidRPr="006C243B">
        <w:rPr>
          <w:color w:val="293342"/>
          <w:szCs w:val="28"/>
          <w:lang w:eastAsia="uk-UA"/>
        </w:rPr>
        <w:t>рем</w:t>
      </w:r>
      <w:proofErr w:type="spellEnd"/>
      <w:r w:rsidRPr="006C243B">
        <w:rPr>
          <w:color w:val="293342"/>
          <w:szCs w:val="28"/>
          <w:lang w:eastAsia="uk-UA"/>
        </w:rPr>
        <w:t xml:space="preserve"> чи будь-яким водонепроникним матеріалом під час змивання радіоактивного матеріалу з шерсті та шкіри тварини</w:t>
      </w:r>
      <w:r w:rsidR="006C243B">
        <w:rPr>
          <w:color w:val="293342"/>
          <w:szCs w:val="28"/>
          <w:lang w:eastAsia="uk-UA"/>
        </w:rPr>
        <w:t>.</w:t>
      </w:r>
    </w:p>
    <w:p w14:paraId="2B019128" w14:textId="6810EFE4" w:rsidR="00E87A50" w:rsidRPr="006C243B" w:rsidRDefault="00E87A50" w:rsidP="006C243B">
      <w:pPr>
        <w:pStyle w:val="a3"/>
        <w:numPr>
          <w:ilvl w:val="1"/>
          <w:numId w:val="12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 xml:space="preserve"> Вимийте руки і вмийте лице після того, як помили тварин</w:t>
      </w:r>
      <w:r w:rsidR="006C243B">
        <w:rPr>
          <w:color w:val="293342"/>
          <w:szCs w:val="28"/>
          <w:lang w:eastAsia="uk-UA"/>
        </w:rPr>
        <w:t>.</w:t>
      </w:r>
    </w:p>
    <w:p w14:paraId="762A7C4D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3. Їжа для тварин</w:t>
      </w:r>
    </w:p>
    <w:p w14:paraId="4E3CA81F" w14:textId="77777777" w:rsidR="006C243B" w:rsidRDefault="00E87A50" w:rsidP="006C243B">
      <w:pPr>
        <w:pStyle w:val="a3"/>
        <w:numPr>
          <w:ilvl w:val="1"/>
          <w:numId w:val="13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 xml:space="preserve">Пам’ятайте, що безпечною є лише їжа, що була закрита (в консервах, пляшках, коробках, </w:t>
      </w:r>
      <w:proofErr w:type="spellStart"/>
      <w:r w:rsidRPr="006C243B">
        <w:rPr>
          <w:color w:val="293342"/>
          <w:szCs w:val="28"/>
          <w:lang w:eastAsia="uk-UA"/>
        </w:rPr>
        <w:t>зіп</w:t>
      </w:r>
      <w:proofErr w:type="spellEnd"/>
      <w:r w:rsidRPr="006C243B">
        <w:rPr>
          <w:color w:val="293342"/>
          <w:szCs w:val="28"/>
          <w:lang w:eastAsia="uk-UA"/>
        </w:rPr>
        <w:t>-пакетах)</w:t>
      </w:r>
      <w:r w:rsidR="006C243B">
        <w:rPr>
          <w:color w:val="293342"/>
          <w:szCs w:val="28"/>
          <w:lang w:eastAsia="uk-UA"/>
        </w:rPr>
        <w:t>.</w:t>
      </w:r>
    </w:p>
    <w:p w14:paraId="51C69453" w14:textId="77777777" w:rsidR="006C243B" w:rsidRDefault="00E87A50" w:rsidP="006C243B">
      <w:pPr>
        <w:pStyle w:val="a3"/>
        <w:numPr>
          <w:ilvl w:val="1"/>
          <w:numId w:val="13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Перед відкриттям контейнеру з кормом – протріть його вологою серветкою чи чистим рушником; також протріть миски і килимки для тварин</w:t>
      </w:r>
      <w:r w:rsidR="006C243B">
        <w:rPr>
          <w:color w:val="293342"/>
          <w:szCs w:val="28"/>
          <w:lang w:eastAsia="uk-UA"/>
        </w:rPr>
        <w:t>.</w:t>
      </w:r>
    </w:p>
    <w:p w14:paraId="2F7205CB" w14:textId="6F0ACA97" w:rsidR="00E87A50" w:rsidRPr="006C243B" w:rsidRDefault="00E87A50" w:rsidP="006C243B">
      <w:pPr>
        <w:pStyle w:val="a3"/>
        <w:numPr>
          <w:ilvl w:val="1"/>
          <w:numId w:val="13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Помістіть використані серветки чи рушник у поліетиленовий пакет або інший контейнер, який закривається. Помістіть пакет у недоступне для інших місце, подалі від людей та тварин</w:t>
      </w:r>
      <w:r w:rsidR="006C243B">
        <w:rPr>
          <w:color w:val="293342"/>
          <w:szCs w:val="28"/>
          <w:lang w:eastAsia="uk-UA"/>
        </w:rPr>
        <w:t>.</w:t>
      </w:r>
    </w:p>
    <w:p w14:paraId="44550880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4. Вода</w:t>
      </w:r>
    </w:p>
    <w:p w14:paraId="6CDE5493" w14:textId="36ACABA2" w:rsidR="006C243B" w:rsidRDefault="00E87A50" w:rsidP="006C243B">
      <w:pPr>
        <w:pStyle w:val="a3"/>
        <w:numPr>
          <w:ilvl w:val="1"/>
          <w:numId w:val="14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 xml:space="preserve">Використовувати для пиття можна </w:t>
      </w:r>
      <w:r w:rsidR="006C243B">
        <w:rPr>
          <w:color w:val="293342"/>
          <w:szCs w:val="28"/>
          <w:lang w:eastAsia="uk-UA"/>
        </w:rPr>
        <w:t>ЛИШЕ</w:t>
      </w:r>
      <w:r w:rsidRPr="006C243B">
        <w:rPr>
          <w:color w:val="293342"/>
          <w:szCs w:val="28"/>
          <w:lang w:eastAsia="uk-UA"/>
        </w:rPr>
        <w:t xml:space="preserve"> </w:t>
      </w:r>
      <w:proofErr w:type="spellStart"/>
      <w:r w:rsidRPr="006C243B">
        <w:rPr>
          <w:color w:val="293342"/>
          <w:szCs w:val="28"/>
          <w:lang w:eastAsia="uk-UA"/>
        </w:rPr>
        <w:t>бутильовану</w:t>
      </w:r>
      <w:proofErr w:type="spellEnd"/>
      <w:r w:rsidRPr="006C243B">
        <w:rPr>
          <w:color w:val="293342"/>
          <w:szCs w:val="28"/>
          <w:lang w:eastAsia="uk-UA"/>
        </w:rPr>
        <w:t xml:space="preserve"> воду</w:t>
      </w:r>
      <w:r w:rsidR="006C243B">
        <w:rPr>
          <w:color w:val="293342"/>
          <w:szCs w:val="28"/>
          <w:lang w:eastAsia="uk-UA"/>
        </w:rPr>
        <w:t>.</w:t>
      </w:r>
    </w:p>
    <w:p w14:paraId="3B225960" w14:textId="77777777" w:rsidR="006C243B" w:rsidRDefault="00E87A50" w:rsidP="006C243B">
      <w:pPr>
        <w:pStyle w:val="a3"/>
        <w:numPr>
          <w:ilvl w:val="1"/>
          <w:numId w:val="14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Важливо: водопровідна вода може бути радіоактивно зараженою, тому її пиття заборонено до надання офіційного дозволу з боку державних органів влади. Водночас цю воду можна використовувати для знезараження шкіри людей та тварин, адже концентрація радіоактивних речовин там невисока</w:t>
      </w:r>
      <w:r w:rsidR="006C243B">
        <w:rPr>
          <w:color w:val="293342"/>
          <w:szCs w:val="28"/>
          <w:lang w:eastAsia="uk-UA"/>
        </w:rPr>
        <w:t>.</w:t>
      </w:r>
    </w:p>
    <w:p w14:paraId="2EE3A950" w14:textId="77777777" w:rsidR="006C243B" w:rsidRDefault="00E87A50" w:rsidP="006C243B">
      <w:pPr>
        <w:pStyle w:val="a3"/>
        <w:numPr>
          <w:ilvl w:val="1"/>
          <w:numId w:val="14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Вода, яка на момент викиду радіації була в бойлері чи туалетному бачку, є чистою від радіоактивних речовин</w:t>
      </w:r>
      <w:r w:rsidR="006C243B">
        <w:rPr>
          <w:color w:val="293342"/>
          <w:szCs w:val="28"/>
          <w:lang w:eastAsia="uk-UA"/>
        </w:rPr>
        <w:t>.</w:t>
      </w:r>
    </w:p>
    <w:p w14:paraId="7583EFC9" w14:textId="6EE327E5" w:rsidR="00E87A50" w:rsidRPr="006C243B" w:rsidRDefault="00E87A50" w:rsidP="006C243B">
      <w:pPr>
        <w:pStyle w:val="a3"/>
        <w:numPr>
          <w:ilvl w:val="1"/>
          <w:numId w:val="14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Кип’ятіння води НЕ знижує її забруднення радіонуклідами!</w:t>
      </w:r>
    </w:p>
    <w:p w14:paraId="6192E376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lastRenderedPageBreak/>
        <w:t>5.Організація туалету для домашніх тварин</w:t>
      </w:r>
    </w:p>
    <w:p w14:paraId="622C2559" w14:textId="77777777" w:rsidR="006C243B" w:rsidRDefault="00E87A50" w:rsidP="006C243B">
      <w:pPr>
        <w:pStyle w:val="a3"/>
        <w:numPr>
          <w:ilvl w:val="1"/>
          <w:numId w:val="15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Будь-який вихід на вулицю людей та тварин в перші 24 години після викиду радіації та/чи до офіційного дозволу з боку органів державної влади ЗАБОРОНЕНО! Це може призвести до зараження радіоактивними речовинами. Тому необхідно організувати туалет для тварин в будівлі</w:t>
      </w:r>
      <w:r w:rsidR="006C243B">
        <w:rPr>
          <w:color w:val="293342"/>
          <w:szCs w:val="28"/>
          <w:lang w:eastAsia="uk-UA"/>
        </w:rPr>
        <w:t>.</w:t>
      </w:r>
    </w:p>
    <w:p w14:paraId="0253AB15" w14:textId="77777777" w:rsidR="006C243B" w:rsidRDefault="00E87A50" w:rsidP="006C243B">
      <w:pPr>
        <w:pStyle w:val="a3"/>
        <w:numPr>
          <w:ilvl w:val="1"/>
          <w:numId w:val="15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В якості адсорбуючого матеріалу можна використати наповнювач для туалетів (якщо він на момент викиду радіації вже був в будівлі) та/чи папір (газети, книги).</w:t>
      </w:r>
    </w:p>
    <w:p w14:paraId="3860045E" w14:textId="77777777" w:rsidR="006C243B" w:rsidRDefault="00E87A50" w:rsidP="006C243B">
      <w:pPr>
        <w:pStyle w:val="a3"/>
        <w:numPr>
          <w:ilvl w:val="1"/>
          <w:numId w:val="15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Фізіологічні виділення тварини, яка отримала радіоактивне випромінювання, можуть мати залишкові дози радіоактивних речовин! Тому після акту сечовипускання та/чи дефекації тваринами, необхідно якомога швидше змінити адсорбер, використовуючи рукавички та захищаючи органи дихання.</w:t>
      </w:r>
    </w:p>
    <w:p w14:paraId="0E9641F2" w14:textId="56946EED" w:rsidR="00E87A50" w:rsidRPr="006C243B" w:rsidRDefault="00E87A50" w:rsidP="006C243B">
      <w:pPr>
        <w:pStyle w:val="a3"/>
        <w:numPr>
          <w:ilvl w:val="1"/>
          <w:numId w:val="15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6C243B">
        <w:rPr>
          <w:color w:val="293342"/>
          <w:szCs w:val="28"/>
          <w:lang w:eastAsia="uk-UA"/>
        </w:rPr>
        <w:t>Помістіть використані рукавички та адсорбуючий матеріал у поліетиленовий пакет або інший контейнер, який закривається. Помістіть пакет у недоступне для інших місце, подалі від людей та тварин</w:t>
      </w:r>
    </w:p>
    <w:p w14:paraId="356CA733" w14:textId="77777777" w:rsidR="00E87A50" w:rsidRPr="003638FF" w:rsidRDefault="00E87A50" w:rsidP="003638FF">
      <w:pPr>
        <w:shd w:val="clear" w:color="auto" w:fill="F9FBFD"/>
        <w:spacing w:after="0" w:line="240" w:lineRule="auto"/>
        <w:jc w:val="center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6. Препарати йоду тваринам</w:t>
      </w:r>
    </w:p>
    <w:p w14:paraId="2457118B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Незважаючи на історію катастроф на АЕС в Чорнобилі (1986) та Фукусімі, Японія (2011) і наявності рекомендацій прийому йоду для людей, досі немає жодних міжнародних протоколів щодо </w:t>
      </w:r>
      <w:proofErr w:type="spellStart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йодопрофілактики</w:t>
      </w:r>
      <w:proofErr w:type="spellEnd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домашніх тварин. Проте, враховуючи наукові дані, просимо вас ознайомитися з наступними фактами:</w:t>
      </w:r>
    </w:p>
    <w:p w14:paraId="1A4EF4FE" w14:textId="77777777" w:rsid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Калію йодид може зменшити вплив радіації ЛИШЕ на щитоподібну залозу. Даний препарат не здатний зменшити радіоактивний вплив на інші органи.</w:t>
      </w:r>
    </w:p>
    <w:p w14:paraId="2531091A" w14:textId="77777777" w:rsid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 xml:space="preserve"> Калію йодид НЕ ДАЄ 100% захисту від радіоактивного йоду ні людям, ні тваринам.</w:t>
      </w:r>
    </w:p>
    <w:p w14:paraId="32C6D324" w14:textId="77777777" w:rsid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Найбільший ефект Калію йодид має при його вживанні ДО моменту радіоактивного надходження радіоактивної хмари, чи протягом короткого часу після (протягом 4-х годин)</w:t>
      </w:r>
      <w:r w:rsidR="003D018F" w:rsidRPr="003D018F">
        <w:rPr>
          <w:color w:val="293342"/>
          <w:szCs w:val="28"/>
          <w:lang w:eastAsia="uk-UA"/>
        </w:rPr>
        <w:t>.</w:t>
      </w:r>
    </w:p>
    <w:p w14:paraId="780653E8" w14:textId="77777777" w:rsid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 xml:space="preserve"> Радіація має найбільш серйозний вплив на молодих тварин, що перебувають в стадії активного росту</w:t>
      </w:r>
      <w:r w:rsidR="003D018F" w:rsidRPr="003D018F">
        <w:rPr>
          <w:color w:val="293342"/>
          <w:szCs w:val="28"/>
          <w:lang w:eastAsia="uk-UA"/>
        </w:rPr>
        <w:t>.</w:t>
      </w:r>
    </w:p>
    <w:p w14:paraId="559A6F7C" w14:textId="77777777" w:rsid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Калію йодид може призводити до побічних ефектів, таких як алергічні реакції, блювота, діарея, втрата апетиту, ураження серця. У високих дозах, даний препарат може спричинити смерть.</w:t>
      </w:r>
    </w:p>
    <w:p w14:paraId="688E9516" w14:textId="20B3C962" w:rsidR="00E87A50" w:rsidRPr="003D018F" w:rsidRDefault="00E87A50" w:rsidP="003D018F">
      <w:pPr>
        <w:pStyle w:val="a3"/>
        <w:numPr>
          <w:ilvl w:val="1"/>
          <w:numId w:val="16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Повторний прийом Калію йодиду через 24 години можливий ЛИШЕ після офіційної заяви органів влади.  За рекомендації прийняти повторну дозу йоду людям від органів влади, можна повторити введення тварині.</w:t>
      </w:r>
    </w:p>
    <w:p w14:paraId="40FA66FA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 </w:t>
      </w:r>
    </w:p>
    <w:p w14:paraId="614D5391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Отже, спираючись на результати досліджень, ми можемо надати наступні рекомендації використовувати Калію йодид для домашніх тварин, якщо:</w:t>
      </w:r>
    </w:p>
    <w:p w14:paraId="75282655" w14:textId="77777777" w:rsidR="003D018F" w:rsidRDefault="00E87A50" w:rsidP="003D018F">
      <w:pPr>
        <w:pStyle w:val="a3"/>
        <w:numPr>
          <w:ilvl w:val="0"/>
          <w:numId w:val="8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 xml:space="preserve"> Є офіційне оповіщення від органів влади щодо </w:t>
      </w:r>
      <w:proofErr w:type="spellStart"/>
      <w:r w:rsidRPr="003D018F">
        <w:rPr>
          <w:color w:val="293342"/>
          <w:szCs w:val="28"/>
          <w:lang w:eastAsia="uk-UA"/>
        </w:rPr>
        <w:t>йодопрофілактики</w:t>
      </w:r>
      <w:proofErr w:type="spellEnd"/>
      <w:r w:rsidRPr="003D018F">
        <w:rPr>
          <w:color w:val="293342"/>
          <w:szCs w:val="28"/>
          <w:lang w:eastAsia="uk-UA"/>
        </w:rPr>
        <w:t xml:space="preserve"> у людей (за можливості отримати таке сповіщення</w:t>
      </w:r>
      <w:r w:rsidR="003D018F">
        <w:rPr>
          <w:color w:val="293342"/>
          <w:szCs w:val="28"/>
          <w:lang w:eastAsia="uk-UA"/>
        </w:rPr>
        <w:t>.</w:t>
      </w:r>
      <w:r w:rsidRPr="003D018F">
        <w:rPr>
          <w:color w:val="293342"/>
          <w:szCs w:val="28"/>
          <w:lang w:eastAsia="uk-UA"/>
        </w:rPr>
        <w:t>)</w:t>
      </w:r>
    </w:p>
    <w:p w14:paraId="33CED7EB" w14:textId="77777777" w:rsidR="003D018F" w:rsidRDefault="00E87A50" w:rsidP="003D018F">
      <w:pPr>
        <w:pStyle w:val="a3"/>
        <w:numPr>
          <w:ilvl w:val="0"/>
          <w:numId w:val="8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Тварина перебувала чи перебуває в зоні впливу радіації</w:t>
      </w:r>
      <w:r w:rsidR="003D018F">
        <w:rPr>
          <w:color w:val="293342"/>
          <w:szCs w:val="28"/>
          <w:lang w:eastAsia="uk-UA"/>
        </w:rPr>
        <w:t>.</w:t>
      </w:r>
    </w:p>
    <w:p w14:paraId="286D9DE0" w14:textId="77777777" w:rsidR="003D018F" w:rsidRDefault="00E87A50" w:rsidP="003D018F">
      <w:pPr>
        <w:pStyle w:val="a3"/>
        <w:numPr>
          <w:ilvl w:val="0"/>
          <w:numId w:val="8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З моменту надходження радіоактивної хмари пройшло не більше 4-х годин</w:t>
      </w:r>
      <w:r w:rsidR="003D018F">
        <w:rPr>
          <w:color w:val="293342"/>
          <w:szCs w:val="28"/>
          <w:lang w:eastAsia="uk-UA"/>
        </w:rPr>
        <w:t>.</w:t>
      </w:r>
    </w:p>
    <w:p w14:paraId="5E3AF2EE" w14:textId="104E598B" w:rsidR="00E87A50" w:rsidRPr="003D018F" w:rsidRDefault="00E87A50" w:rsidP="003D018F">
      <w:pPr>
        <w:pStyle w:val="a3"/>
        <w:numPr>
          <w:ilvl w:val="0"/>
          <w:numId w:val="8"/>
        </w:numPr>
        <w:shd w:val="clear" w:color="auto" w:fill="F9FBFD"/>
        <w:jc w:val="both"/>
        <w:rPr>
          <w:color w:val="293342"/>
          <w:szCs w:val="28"/>
          <w:lang w:eastAsia="uk-UA"/>
        </w:rPr>
      </w:pPr>
      <w:r w:rsidRPr="003D018F">
        <w:rPr>
          <w:color w:val="293342"/>
          <w:szCs w:val="28"/>
          <w:lang w:eastAsia="uk-UA"/>
        </w:rPr>
        <w:t>Вік тварин становить: для собак дрібних та середніх порід, а також котів - до 10 років; для собак великих та гігантських порід – до 7 років.</w:t>
      </w:r>
    </w:p>
    <w:p w14:paraId="16866F34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lastRenderedPageBreak/>
        <w:t> </w:t>
      </w:r>
    </w:p>
    <w:p w14:paraId="3E64D018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Дози. Калію йодид в таблетках в дозуванні 250 мг:</w:t>
      </w:r>
    </w:p>
    <w:p w14:paraId="3C8FF705" w14:textId="56149413" w:rsidR="00E87A50" w:rsidRPr="003638FF" w:rsidRDefault="00E87A50" w:rsidP="003638FF">
      <w:pPr>
        <w:numPr>
          <w:ilvl w:val="0"/>
          <w:numId w:val="9"/>
        </w:numPr>
        <w:shd w:val="clear" w:color="auto" w:fill="F9FB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Собаки великих порід: ½ - 1 </w:t>
      </w:r>
      <w:proofErr w:type="spellStart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табл</w:t>
      </w:r>
      <w:proofErr w:type="spellEnd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на добу</w:t>
      </w:r>
      <w:r w:rsidR="009444F6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;</w:t>
      </w:r>
    </w:p>
    <w:p w14:paraId="7A044D89" w14:textId="6E8186D9" w:rsidR="00E87A50" w:rsidRPr="003638FF" w:rsidRDefault="00E87A50" w:rsidP="003638FF">
      <w:pPr>
        <w:numPr>
          <w:ilvl w:val="0"/>
          <w:numId w:val="9"/>
        </w:numPr>
        <w:shd w:val="clear" w:color="auto" w:fill="F9FB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Собаки середніх порід: ¼ - ½ </w:t>
      </w:r>
      <w:proofErr w:type="spellStart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табл</w:t>
      </w:r>
      <w:proofErr w:type="spellEnd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на добу</w:t>
      </w:r>
      <w:r w:rsidR="009444F6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;</w:t>
      </w:r>
    </w:p>
    <w:p w14:paraId="121F6EFE" w14:textId="7A1F2CE3" w:rsidR="00E87A50" w:rsidRPr="003638FF" w:rsidRDefault="00E87A50" w:rsidP="003638FF">
      <w:pPr>
        <w:numPr>
          <w:ilvl w:val="0"/>
          <w:numId w:val="9"/>
        </w:numPr>
        <w:shd w:val="clear" w:color="auto" w:fill="F9FB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Коти та собаки малих порід: ⅛ - ¼ </w:t>
      </w:r>
      <w:proofErr w:type="spellStart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табл</w:t>
      </w:r>
      <w:proofErr w:type="spellEnd"/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на добу</w:t>
      </w:r>
      <w:r w:rsidR="009444F6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.</w:t>
      </w:r>
    </w:p>
    <w:p w14:paraId="5AF1C13E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 </w:t>
      </w:r>
    </w:p>
    <w:p w14:paraId="078F3F7E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 xml:space="preserve">Важливо: використання спиртового розчину йоду чи розчину </w:t>
      </w:r>
      <w:proofErr w:type="spellStart"/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Люголя</w:t>
      </w:r>
      <w:proofErr w:type="spellEnd"/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 xml:space="preserve"> є неефективним та завдасть лише шкоду!</w:t>
      </w:r>
    </w:p>
    <w:p w14:paraId="1D8381B1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Враховуючи значні побічні ефекти, ми НЕ рекомендуємо профілактичний прийом препаратів йоду в разі </w:t>
      </w:r>
      <w:r w:rsidRPr="003638FF">
        <w:rPr>
          <w:rFonts w:ascii="Times New Roman" w:eastAsia="Times New Roman" w:hAnsi="Times New Roman" w:cs="Times New Roman"/>
          <w:b/>
          <w:bCs/>
          <w:color w:val="293342"/>
          <w:sz w:val="28"/>
          <w:szCs w:val="28"/>
          <w:bdr w:val="none" w:sz="0" w:space="0" w:color="auto" w:frame="1"/>
          <w:lang w:eastAsia="uk-UA"/>
        </w:rPr>
        <w:t>лише вірогідності</w:t>
      </w: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 радіаційної загрози.</w:t>
      </w:r>
    </w:p>
    <w:p w14:paraId="591330A0" w14:textId="1909FCA0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Якщо у тварини є опіки, нудота чи почалася блювота незабаром після впливу радіації, постарайтеся доправити улюбленця до ветеринарної клініки</w:t>
      </w:r>
      <w:r w:rsidR="009444F6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,</w:t>
      </w: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як тільки стане безпечно залишати будівлю. Це може бути ознаками розвитку променевої хвороби.</w:t>
      </w:r>
    </w:p>
    <w:p w14:paraId="2FB6F89A" w14:textId="196BED83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38C3781E" w14:textId="317BF9EB" w:rsidR="00EF1D56" w:rsidRPr="003638FF" w:rsidRDefault="00EF1D56" w:rsidP="00363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</w:pPr>
      <w:r w:rsidRPr="003638FF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Превентивні заходи у тваринництві під час надзвичайних подій та радіоактивного </w:t>
      </w:r>
      <w:r w:rsidR="00FF670D" w:rsidRPr="003638FF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забруднення</w:t>
      </w:r>
      <w:r w:rsidRPr="003638FF">
        <w:rPr>
          <w:rFonts w:ascii="Times New Roman" w:hAnsi="Times New Roman" w:cs="Times New Roman"/>
          <w:b/>
          <w:bCs/>
          <w:kern w:val="2"/>
          <w:sz w:val="32"/>
          <w:szCs w:val="32"/>
          <w14:ligatures w14:val="standardContextual"/>
        </w:rPr>
        <w:t>.</w:t>
      </w:r>
    </w:p>
    <w:p w14:paraId="3DE3DED4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Основними способами захисту сільськогосподарських тварин від </w:t>
      </w:r>
      <w:proofErr w:type="spellStart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уражаючих</w:t>
      </w:r>
      <w:proofErr w:type="spellEnd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факторів надзвичайних ситуацій є: укриття тварин у спеціально підготовлених (</w:t>
      </w:r>
      <w:proofErr w:type="spellStart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герметизованих</w:t>
      </w:r>
      <w:proofErr w:type="spellEnd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) приміщеннях в умовах стійлового і табірно-</w:t>
      </w:r>
      <w:proofErr w:type="spellStart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пасовшцного</w:t>
      </w:r>
      <w:proofErr w:type="spellEnd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утримання, тимчасове укриття в ярах, лісах, кар'єрах, перегін тварин на території, не заражені отруйними, сильно діючими токсичними та радіоактивними речовинами. Якщо немає приміщень або в умовах відгінного тваринництва; евакуація тварин із небезпечних зон; застосування заходів індивідуального захисту органів дихання і травлення; специфічна профілактика інфекційних </w:t>
      </w:r>
      <w:proofErr w:type="spellStart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хвороб</w:t>
      </w:r>
      <w:proofErr w:type="spellEnd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тварин, застосування </w:t>
      </w:r>
      <w:proofErr w:type="spellStart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антидотних</w:t>
      </w:r>
      <w:proofErr w:type="spellEnd"/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засобів і протекторів; проведення у тваринництві заходів ліквідації наслідків надзвичайних ситуацій.</w:t>
      </w:r>
    </w:p>
    <w:p w14:paraId="69E8533D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Система заходів цивільного захисту у тваринництві при загрозі надзвичайної ситуації передбачає: </w:t>
      </w:r>
    </w:p>
    <w:p w14:paraId="10CE3E67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приведення в готовність формувань і установ служби захисту тварин і рослин, проведення заходів захисту тварин, герметизацію тваринницьких приміщень і створення в них запасів фуражу та підготовку тварин для утримання в укриттях; </w:t>
      </w:r>
    </w:p>
    <w:p w14:paraId="533CB6D4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евакуацію тварин із господарств, які попадають в небезпечну зону, а також із зон ймовірного затоплення, розосередження тварин, які знаходяться на відгінних пасовищах, при відсутності приміщень; </w:t>
      </w:r>
    </w:p>
    <w:p w14:paraId="5B3ED2CF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забезпечення племінних і високопродуктивних (а по можливості й інших) тварин засобами індивідуального захисту; </w:t>
      </w:r>
    </w:p>
    <w:p w14:paraId="142A2957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підготовка наявної техніки для проведення ветеринарної обробки тварин, знезаражування території і продуктів сільськогосподарського виробництва; </w:t>
      </w:r>
    </w:p>
    <w:p w14:paraId="3080B5CA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 спостереження і лабораторний контроль, ветеринарна розвідка районів розміщення і випасів тварин, маршрутів перегонів з метою своєчасного виявлення їх зараженості, вивезення запасів кормів із районів катастрофічного затоплення.</w:t>
      </w:r>
    </w:p>
    <w:p w14:paraId="54CACF49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При виникненні надзвичайної ситуації заходи захисту тварин повинні бути спрямовані на ліквідацію наслідків надзвичайної ситуації. З цією метою проводять: </w:t>
      </w:r>
    </w:p>
    <w:p w14:paraId="037F199C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– розвідку і визначення меж зони ураження або стихійного лиха; невідкладні рятувальні роботи (за можливості й необхідності тварин вивозять або виводять); </w:t>
      </w:r>
    </w:p>
    <w:p w14:paraId="3E063357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дозиметричний і лабораторний контроль зараженості об’єктів ветеринарного нагляду радіоактивними і хімічними речовинами, біологічними засобами; </w:t>
      </w:r>
    </w:p>
    <w:p w14:paraId="0EEC56E4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знезаражування сільськогосподарської продукції; ветеринарну обробку уражених тварин, надання їм першої лікувальної допомоги; </w:t>
      </w:r>
    </w:p>
    <w:p w14:paraId="1BCE2AD8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знезаражування тваринницьких приміщень та інших місць перебування тварин; </w:t>
      </w:r>
    </w:p>
    <w:p w14:paraId="4F4E54EB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експертизу продуктів тваринного походження; </w:t>
      </w:r>
    </w:p>
    <w:p w14:paraId="0B1C9AE9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охоронно-карантинні заходи; </w:t>
      </w:r>
    </w:p>
    <w:p w14:paraId="636F8075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захоронення або утилізацію трупів, розробку технологій переробки продукції тваринництва на місцях та її збереження; </w:t>
      </w:r>
    </w:p>
    <w:p w14:paraId="47A001F6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 розробку необхідних рекомендацій ведення тваринництва в надзвичайних умовах.</w:t>
      </w:r>
    </w:p>
    <w:p w14:paraId="60782510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Для групового захисту тварин використовують переважно цегляні тваринницькі приміщення. Щоб захистити в них тварин від радіоактивних, отруйних, сильнодіючих речовин та бактеріальних засобів, необхідно виконати найпростішу герметизацію, посилити захисні властивості стін і перекриттів, обладнати припливно-витяжну вентиляцію з фільтрами.</w:t>
      </w:r>
    </w:p>
    <w:p w14:paraId="7C32C9D3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Для підготовки приміщень стелю промазують глиняним, цементним або вапняним розчином і засипають шлаком або піском. Товщина такого шару прямо залежить від міцності стелі. Такими ж розчинами замазують щілини у стінах, між рамами дверей, вікон і стінами. Вікна закривають ззовні щитами. До 2/3 загальної кількості вікон наглухо закривають з обох боків щитами або закладають цеглою на розчині, простір між щитами можна засипати тирсою, землею або торфом.</w:t>
      </w:r>
    </w:p>
    <w:p w14:paraId="43759CE3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Частину вікон залишають для природного освітлення. На ці вікна роблять щити, оббиті поліетиленовою плівкою. Щити приставляють з внутрішнього боку, щоб зручно було знімати. Якщо у приміщенні є електровентилятори, на припливні вентиляційні канали ставлять спрощені піщані або вугільні фільтри. Надходження повітря через фільтри має забезпечити обмін повітря не менше 3 – 4 обсягів за годину.</w:t>
      </w:r>
    </w:p>
    <w:p w14:paraId="12108669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Складовою заходів підготовки приміщень є проведення протипожежних заходів.</w:t>
      </w:r>
    </w:p>
    <w:p w14:paraId="1F012ABC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Для захисту працюючих у тваринництві необхідно обладнати під протирадіаційне укриття кімнату відпочинку або інше наявне приміщення. При можливості укриття будують з виходом у тамбур тваринницького приміщення.</w:t>
      </w:r>
    </w:p>
    <w:p w14:paraId="0AD137CE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При загрозі радіоактивного забруднення місцевості керівник цивільного захисту об'єкта відповідно до плану цивільного захисту дає розпорядження привести в готовність формування для захисту тварин. Команда захисту тварин приступає до підготовки тваринницьких приміщень, створення захищених запасів кормів і води на 5 – 7 діб і на території ферм на 7 – 10 діб захищених грубих кормів.</w:t>
      </w:r>
    </w:p>
    <w:p w14:paraId="17569495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Якщо тварини знаходяться на пасовищі, їх наближують до тваринницьких приміщень або переганяють чи перевозять із районів, у яких за прогнозом найбільше радіоактивне забруднення, у менш небезпечні.</w:t>
      </w:r>
    </w:p>
    <w:p w14:paraId="6F8EDB30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При подачі сигналу цивільного захисту "Повітряна тривога", "Радіаційна небезпека”, "Хімічна небезпека" тварин заганяють у приміщення, закривають вхідні двері, вікна і видають добову норму кормів.</w:t>
      </w:r>
    </w:p>
    <w:p w14:paraId="567BB014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Для догляду за тваринами в приміщеннях залишають мінімальну кількість працівників 3 – 5 осіб, але не менше 3 на приміщення. За наявності дійних корів залишають 5 – 7 осіб на 150 – 200 тварин.</w:t>
      </w:r>
    </w:p>
    <w:p w14:paraId="621EE1FB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Першу годівлю і доїння проводять через 4 – 6 год після укриття, надалі – один раз на добу. В цей період корів рекомендується годувати тільки сіном, добову норму води можна замінити соковитими кормами. Із раціону виключають сіль. Мінімальна добова норма води для напування великої рогатої худоби 4 – 5 л, свиней – 6 – 8 л, сіна – великій рогатій худобі 5 – 6 кг, малій рогатій худобі – 0,5 – 1 кг.</w:t>
      </w:r>
    </w:p>
    <w:p w14:paraId="55D0378B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При перебуванні тварин у приміщеннях необхідно піклуватися про економію кисню в приміщенні, уникати пересування тварин, гасовим освітленням користуватися тільки в разі крайньої потреби. Очищенню повітря і зниженню в ньому аміаку добре сприяє підстилка із соломи, тирси або торфу.</w:t>
      </w:r>
    </w:p>
    <w:p w14:paraId="2FEFB5C6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Для забезпечення стійкості роботи галузі тваринництва в умовах хімічного і біологічного зараження місцевості необхідне проведення комплексу таких заходів: </w:t>
      </w:r>
    </w:p>
    <w:p w14:paraId="1A1D4473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оцінювання обстановки, яка може скластися на об'єкті; </w:t>
      </w:r>
    </w:p>
    <w:p w14:paraId="6FD7A93F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заходи щодо збереження або рятування тварин і зниження втрат продукції тваринництва; протиепізоотичні заходи введення карантину і обсервації; </w:t>
      </w:r>
    </w:p>
    <w:p w14:paraId="3F84BBF0" w14:textId="77777777" w:rsidR="00EF1D56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– встановлення розмірів і орієнтовних меж осередку хімічного і біологічного зараження та ураження; </w:t>
      </w:r>
    </w:p>
    <w:p w14:paraId="31F4571F" w14:textId="77777777" w:rsidR="00236771" w:rsidRPr="003638FF" w:rsidRDefault="00EF1D56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– надання профілактичної допомоги ураженим тваринам; знезаражування території, тваринницьких приміщень, кормів, води, техніки</w:t>
      </w:r>
      <w:r w:rsidR="00236771" w:rsidRPr="003638F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0C738A7D" w14:textId="77777777" w:rsidR="00236771" w:rsidRPr="003638FF" w:rsidRDefault="00236771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C000E66" w14:textId="05BF06C6" w:rsidR="00E87A50" w:rsidRPr="003638FF" w:rsidRDefault="006034F9" w:rsidP="003638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 xml:space="preserve"> </w:t>
      </w:r>
      <w:r w:rsidR="00E87A50"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Тримайте дану рекомендацію у швидкому доступі.</w:t>
      </w:r>
    </w:p>
    <w:p w14:paraId="09353B72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Сподіваємося, що дані рекомендації ніколи не знадобляться Вам та Вашим улюбленцям. Бережіть себе!</w:t>
      </w:r>
    </w:p>
    <w:p w14:paraId="5A363677" w14:textId="264729D1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 </w:t>
      </w:r>
      <w:r w:rsidRPr="003638FF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298BE6F8" wp14:editId="77287F59">
            <wp:extent cx="3924300" cy="3032760"/>
            <wp:effectExtent l="0" t="0" r="0" b="0"/>
            <wp:docPr id="1" name="Рисунок 1" descr="C:\Users\root\AppData\Local\Microsoft\Windows\INetCache\Content.MSO\27ED9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AppData\Local\Microsoft\Windows\INetCache\Content.MSO\27ED9A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0D2C" w14:textId="36320715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38469003" w14:textId="060FA5B3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21547901" w14:textId="40B2DEF3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291FE3F9" w14:textId="47799D2D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1F8F9965" w14:textId="62FC8D8F" w:rsidR="00EF1D56" w:rsidRPr="003638FF" w:rsidRDefault="00EF1D56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</w:p>
    <w:p w14:paraId="6CD459F4" w14:textId="77777777" w:rsidR="00E87A50" w:rsidRPr="003638FF" w:rsidRDefault="00E87A50" w:rsidP="003638FF">
      <w:pPr>
        <w:shd w:val="clear" w:color="auto" w:fill="F9FBFD"/>
        <w:spacing w:after="0" w:line="240" w:lineRule="auto"/>
        <w:jc w:val="both"/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</w:pPr>
      <w:r w:rsidRPr="003638FF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67AA6F91" wp14:editId="1086FFCB">
            <wp:extent cx="5928360" cy="7673340"/>
            <wp:effectExtent l="0" t="0" r="0" b="3810"/>
            <wp:docPr id="2" name="Рисунок 2" descr="C:\Users\root\AppData\Local\Microsoft\Windows\INetCache\Content.MSO\4ED367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AppData\Local\Microsoft\Windows\INetCache\Content.MSO\4ED3679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FF">
        <w:rPr>
          <w:rFonts w:ascii="Times New Roman" w:eastAsia="Times New Roman" w:hAnsi="Times New Roman" w:cs="Times New Roman"/>
          <w:color w:val="293342"/>
          <w:sz w:val="28"/>
          <w:szCs w:val="28"/>
          <w:lang w:eastAsia="uk-UA"/>
        </w:rPr>
        <w:t> </w:t>
      </w:r>
    </w:p>
    <w:p w14:paraId="5CF0CF22" w14:textId="28DBC774" w:rsidR="004B3131" w:rsidRPr="003638FF" w:rsidRDefault="00DE5012" w:rsidP="003638F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8F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sectPr w:rsidR="004B3131" w:rsidRPr="003638FF" w:rsidSect="00797032">
      <w:pgSz w:w="11906" w:h="16838"/>
      <w:pgMar w:top="426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57F"/>
    <w:multiLevelType w:val="multilevel"/>
    <w:tmpl w:val="5FFCDF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 w15:restartNumberingAfterBreak="0">
    <w:nsid w:val="0EA755A6"/>
    <w:multiLevelType w:val="hybridMultilevel"/>
    <w:tmpl w:val="BA4EFCCC"/>
    <w:lvl w:ilvl="0" w:tplc="14DCB8D0">
      <w:numFmt w:val="bullet"/>
      <w:lvlText w:val="-"/>
      <w:lvlJc w:val="left"/>
      <w:pPr>
        <w:ind w:left="82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" w15:restartNumberingAfterBreak="0">
    <w:nsid w:val="14681385"/>
    <w:multiLevelType w:val="multilevel"/>
    <w:tmpl w:val="404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01056"/>
    <w:multiLevelType w:val="multilevel"/>
    <w:tmpl w:val="C5FE59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9E22A4"/>
    <w:multiLevelType w:val="multilevel"/>
    <w:tmpl w:val="450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947FD"/>
    <w:multiLevelType w:val="multilevel"/>
    <w:tmpl w:val="E6387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A470A"/>
    <w:multiLevelType w:val="multilevel"/>
    <w:tmpl w:val="174E92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2708D9"/>
    <w:multiLevelType w:val="multilevel"/>
    <w:tmpl w:val="5C14E42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CC03CD"/>
    <w:multiLevelType w:val="multilevel"/>
    <w:tmpl w:val="E064164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FD12A2"/>
    <w:multiLevelType w:val="multilevel"/>
    <w:tmpl w:val="E35252D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F121B8"/>
    <w:multiLevelType w:val="multilevel"/>
    <w:tmpl w:val="A83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57DDC"/>
    <w:multiLevelType w:val="multilevel"/>
    <w:tmpl w:val="5B2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637FD"/>
    <w:multiLevelType w:val="multilevel"/>
    <w:tmpl w:val="334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72C35"/>
    <w:multiLevelType w:val="multilevel"/>
    <w:tmpl w:val="47144F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4" w15:restartNumberingAfterBreak="0">
    <w:nsid w:val="5C4D3472"/>
    <w:multiLevelType w:val="multilevel"/>
    <w:tmpl w:val="5698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602ED"/>
    <w:multiLevelType w:val="multilevel"/>
    <w:tmpl w:val="E48C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7"/>
    <w:rsid w:val="000249B2"/>
    <w:rsid w:val="00032382"/>
    <w:rsid w:val="000B35E1"/>
    <w:rsid w:val="000D384F"/>
    <w:rsid w:val="000F5BAD"/>
    <w:rsid w:val="00214AC4"/>
    <w:rsid w:val="00236771"/>
    <w:rsid w:val="003638FF"/>
    <w:rsid w:val="003D018F"/>
    <w:rsid w:val="003E749F"/>
    <w:rsid w:val="00444D35"/>
    <w:rsid w:val="004974AF"/>
    <w:rsid w:val="004A35F7"/>
    <w:rsid w:val="004A608B"/>
    <w:rsid w:val="004B311B"/>
    <w:rsid w:val="004B3131"/>
    <w:rsid w:val="004E61C3"/>
    <w:rsid w:val="00522680"/>
    <w:rsid w:val="0053379C"/>
    <w:rsid w:val="0056119C"/>
    <w:rsid w:val="00574CE2"/>
    <w:rsid w:val="00587A0F"/>
    <w:rsid w:val="005E7932"/>
    <w:rsid w:val="005F5ABF"/>
    <w:rsid w:val="006034F9"/>
    <w:rsid w:val="00616A25"/>
    <w:rsid w:val="00642706"/>
    <w:rsid w:val="006728C6"/>
    <w:rsid w:val="006C243B"/>
    <w:rsid w:val="006C3EA9"/>
    <w:rsid w:val="00722FD1"/>
    <w:rsid w:val="00742067"/>
    <w:rsid w:val="0074780C"/>
    <w:rsid w:val="00751178"/>
    <w:rsid w:val="0077698D"/>
    <w:rsid w:val="0081362D"/>
    <w:rsid w:val="00821151"/>
    <w:rsid w:val="00833C76"/>
    <w:rsid w:val="00834ACC"/>
    <w:rsid w:val="00853F38"/>
    <w:rsid w:val="008B6FC2"/>
    <w:rsid w:val="008E4C0C"/>
    <w:rsid w:val="00926660"/>
    <w:rsid w:val="00932382"/>
    <w:rsid w:val="009444F6"/>
    <w:rsid w:val="0095074C"/>
    <w:rsid w:val="00955EFC"/>
    <w:rsid w:val="00997EC6"/>
    <w:rsid w:val="00A303B6"/>
    <w:rsid w:val="00A4111F"/>
    <w:rsid w:val="00A972CF"/>
    <w:rsid w:val="00B0709B"/>
    <w:rsid w:val="00B16ECE"/>
    <w:rsid w:val="00B40808"/>
    <w:rsid w:val="00B723B4"/>
    <w:rsid w:val="00B913A7"/>
    <w:rsid w:val="00BB3275"/>
    <w:rsid w:val="00BD464B"/>
    <w:rsid w:val="00BF0C41"/>
    <w:rsid w:val="00C16442"/>
    <w:rsid w:val="00C20E11"/>
    <w:rsid w:val="00C41553"/>
    <w:rsid w:val="00C423D9"/>
    <w:rsid w:val="00CB3E20"/>
    <w:rsid w:val="00CF647A"/>
    <w:rsid w:val="00D42977"/>
    <w:rsid w:val="00DD2896"/>
    <w:rsid w:val="00DE5012"/>
    <w:rsid w:val="00E019A7"/>
    <w:rsid w:val="00E02F54"/>
    <w:rsid w:val="00E3546C"/>
    <w:rsid w:val="00E4416E"/>
    <w:rsid w:val="00E86A05"/>
    <w:rsid w:val="00E87A50"/>
    <w:rsid w:val="00E965EA"/>
    <w:rsid w:val="00EF1D56"/>
    <w:rsid w:val="00F10A7C"/>
    <w:rsid w:val="00F10BE4"/>
    <w:rsid w:val="00F36BD8"/>
    <w:rsid w:val="00F734CB"/>
    <w:rsid w:val="00FC0CE5"/>
    <w:rsid w:val="00FF3936"/>
    <w:rsid w:val="00FF670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AD8"/>
  <w15:docId w15:val="{32119FBA-7652-455F-9884-7EEE980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rsid w:val="004A608B"/>
    <w:rPr>
      <w:rFonts w:ascii="Times New Roman" w:hAnsi="Times New Roman" w:cs="Times New Roman"/>
      <w:sz w:val="28"/>
      <w:szCs w:val="28"/>
      <w:u w:val="none"/>
      <w:lang w:bidi="ar-SA"/>
    </w:rPr>
  </w:style>
  <w:style w:type="paragraph" w:customStyle="1" w:styleId="21">
    <w:name w:val="Основной текст (2)1"/>
    <w:basedOn w:val="a"/>
    <w:rsid w:val="004A608B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6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87A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4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7803</Words>
  <Characters>4448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MVK-9</cp:lastModifiedBy>
  <cp:revision>2</cp:revision>
  <cp:lastPrinted>2023-06-15T06:19:00Z</cp:lastPrinted>
  <dcterms:created xsi:type="dcterms:W3CDTF">2023-07-07T06:38:00Z</dcterms:created>
  <dcterms:modified xsi:type="dcterms:W3CDTF">2023-07-07T06:38:00Z</dcterms:modified>
</cp:coreProperties>
</file>