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81" w:rsidRPr="00C10E81" w:rsidRDefault="00C10E81" w:rsidP="00C10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Білоцерківський РВ ГУ</w:t>
      </w:r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ДСНС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України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Київській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області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нагадує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суб’єктам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господарювання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що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декларацію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відповідності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матеріально-технічної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бази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вимогам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законодавства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з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питань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пожежної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безпеки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можна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зареєструвати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онлайн</w:t>
      </w:r>
      <w:proofErr w:type="spellEnd"/>
      <w:r w:rsidRPr="00C10E81">
        <w:rPr>
          <w:rFonts w:ascii="Times New Roman" w:eastAsia="Times New Roman" w:hAnsi="Times New Roman" w:cs="Times New Roman"/>
          <w:b/>
          <w:bCs/>
          <w:sz w:val="36"/>
          <w:szCs w:val="36"/>
        </w:rPr>
        <w:t>!</w:t>
      </w:r>
    </w:p>
    <w:p w:rsidR="00C10E81" w:rsidRPr="00C10E81" w:rsidRDefault="00C10E81" w:rsidP="00C10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Білоцерківський РВ ГУ </w:t>
      </w:r>
      <w:r w:rsidRPr="00C10E81">
        <w:rPr>
          <w:rFonts w:ascii="Times New Roman" w:eastAsia="Times New Roman" w:hAnsi="Times New Roman" w:cs="Times New Roman"/>
          <w:sz w:val="24"/>
          <w:szCs w:val="24"/>
        </w:rPr>
        <w:t>ДСНС</w:t>
      </w:r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0E8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Київській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звертає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суб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єктів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проваджують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0E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Білоцерківського району</w:t>
      </w:r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10E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0E81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0E81">
        <w:rPr>
          <w:rFonts w:ascii="Times New Roman" w:eastAsia="Times New Roman" w:hAnsi="Times New Roman" w:cs="Times New Roman"/>
          <w:sz w:val="24"/>
          <w:szCs w:val="24"/>
        </w:rPr>
        <w:t>постанову</w:t>
      </w:r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 </w:t>
      </w:r>
      <w:r w:rsidRPr="00C10E81">
        <w:rPr>
          <w:rFonts w:ascii="Times New Roman" w:eastAsia="Times New Roman" w:hAnsi="Times New Roman" w:cs="Times New Roman"/>
          <w:sz w:val="24"/>
          <w:szCs w:val="24"/>
        </w:rPr>
        <w:t>лютого</w:t>
      </w:r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 </w:t>
      </w:r>
      <w:r w:rsidRPr="00C10E81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0E8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80 «</w:t>
      </w:r>
      <w:r w:rsidRPr="00C10E81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0E8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0E81">
        <w:rPr>
          <w:rFonts w:ascii="Times New Roman" w:eastAsia="Times New Roman" w:hAnsi="Times New Roman" w:cs="Times New Roman"/>
          <w:sz w:val="24"/>
          <w:szCs w:val="24"/>
        </w:rPr>
        <w:t>Порядку</w:t>
      </w:r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матеріально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технічної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суб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єкта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  <w:lang w:val="en-US"/>
        </w:rPr>
        <w:t>».</w:t>
      </w:r>
    </w:p>
    <w:p w:rsidR="00C10E81" w:rsidRPr="00C10E81" w:rsidRDefault="00C10E81" w:rsidP="00C10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10E81">
        <w:rPr>
          <w:rFonts w:ascii="Times New Roman" w:eastAsia="Times New Roman" w:hAnsi="Times New Roman" w:cs="Times New Roman"/>
          <w:sz w:val="24"/>
          <w:szCs w:val="24"/>
        </w:rPr>
        <w:t>Вищевказаною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КМУ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значно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спрощено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удосконалено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надано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субєктам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подавати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Єдиний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державний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портал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інтегровану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ним</w:t>
      </w:r>
      <w:proofErr w:type="gram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інформаційну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систему ДСНС (</w:t>
      </w:r>
      <w:hyperlink r:id="rId4" w:tgtFrame="_blank" w:history="1">
        <w:r w:rsidRPr="00C10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https://e-services.dsns.gov.ua/</w:t>
        </w:r>
      </w:hyperlink>
      <w:r w:rsidRPr="00C10E8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0E81" w:rsidRDefault="00C10E81" w:rsidP="00C10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інформуємо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детальніше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дає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право на початок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новоутворених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0E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10E81">
        <w:rPr>
          <w:rFonts w:ascii="Times New Roman" w:eastAsia="Times New Roman" w:hAnsi="Times New Roman" w:cs="Times New Roman"/>
          <w:sz w:val="24"/>
          <w:szCs w:val="24"/>
        </w:rPr>
        <w:t>ідприємств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, початок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суб’єктами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нерухомості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наведено у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постанові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E8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10E81">
        <w:rPr>
          <w:rFonts w:ascii="Times New Roman" w:eastAsia="Times New Roman" w:hAnsi="Times New Roman" w:cs="Times New Roman"/>
          <w:sz w:val="24"/>
          <w:szCs w:val="24"/>
        </w:rPr>
        <w:t xml:space="preserve"> 05.06.2013 № 440.</w:t>
      </w:r>
    </w:p>
    <w:p w:rsidR="00C10E81" w:rsidRPr="00C10E81" w:rsidRDefault="00C10E81" w:rsidP="00C10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A74E0E" w:rsidRDefault="00A74E0E"/>
    <w:sectPr w:rsidR="00A7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E81"/>
    <w:rsid w:val="00A74E0E"/>
    <w:rsid w:val="00C1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0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E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1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0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ervices.dsn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2019-09-13T07:06:00Z</dcterms:created>
  <dcterms:modified xsi:type="dcterms:W3CDTF">2019-09-13T07:14:00Z</dcterms:modified>
</cp:coreProperties>
</file>