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B2" w:rsidRPr="00E638B2" w:rsidRDefault="00E638B2" w:rsidP="00E638B2">
      <w:pPr>
        <w:pStyle w:val="a3"/>
        <w:jc w:val="center"/>
        <w:rPr>
          <w:rFonts w:ascii="Tahoma" w:hAnsi="Tahoma" w:cs="Tahoma"/>
          <w:color w:val="000000" w:themeColor="text1"/>
          <w:sz w:val="18"/>
          <w:szCs w:val="18"/>
        </w:rPr>
      </w:pPr>
      <w:proofErr w:type="spellStart"/>
      <w:proofErr w:type="gramStart"/>
      <w:r w:rsidRPr="00E638B2">
        <w:rPr>
          <w:rStyle w:val="a4"/>
          <w:color w:val="000000" w:themeColor="text1"/>
          <w:sz w:val="27"/>
          <w:szCs w:val="27"/>
        </w:rPr>
        <w:t>Шановні</w:t>
      </w:r>
      <w:proofErr w:type="spellEnd"/>
      <w:r w:rsidRPr="00E638B2">
        <w:rPr>
          <w:rStyle w:val="a4"/>
          <w:color w:val="000000" w:themeColor="text1"/>
          <w:sz w:val="27"/>
          <w:szCs w:val="27"/>
        </w:rPr>
        <w:t xml:space="preserve">  </w:t>
      </w:r>
      <w:r w:rsidRPr="00E638B2">
        <w:rPr>
          <w:rStyle w:val="a4"/>
          <w:color w:val="000000" w:themeColor="text1"/>
          <w:sz w:val="27"/>
          <w:szCs w:val="27"/>
          <w:lang w:val="uk-UA"/>
        </w:rPr>
        <w:t>жителі</w:t>
      </w:r>
      <w:proofErr w:type="gramEnd"/>
      <w:r w:rsidRPr="00E638B2">
        <w:rPr>
          <w:rStyle w:val="a4"/>
          <w:color w:val="000000" w:themeColor="text1"/>
          <w:sz w:val="27"/>
          <w:szCs w:val="27"/>
          <w:lang w:val="uk-UA"/>
        </w:rPr>
        <w:t xml:space="preserve"> Білоцерківщини</w:t>
      </w:r>
      <w:r w:rsidRPr="00E638B2">
        <w:rPr>
          <w:rStyle w:val="a4"/>
          <w:color w:val="000000" w:themeColor="text1"/>
          <w:sz w:val="27"/>
          <w:szCs w:val="27"/>
        </w:rPr>
        <w:t>!</w:t>
      </w:r>
    </w:p>
    <w:p w:rsidR="00E638B2" w:rsidRPr="00E638B2" w:rsidRDefault="00E638B2" w:rsidP="00E638B2">
      <w:pPr>
        <w:pStyle w:val="a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        </w:t>
      </w:r>
      <w:proofErr w:type="spellStart"/>
      <w:r w:rsidRPr="00E638B2">
        <w:rPr>
          <w:color w:val="000000" w:themeColor="text1"/>
          <w:sz w:val="27"/>
          <w:szCs w:val="27"/>
        </w:rPr>
        <w:t>Після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війни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залишилось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багато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вибухонебезпечних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предметів</w:t>
      </w:r>
      <w:proofErr w:type="spellEnd"/>
      <w:r w:rsidRPr="00E638B2">
        <w:rPr>
          <w:color w:val="000000" w:themeColor="text1"/>
          <w:sz w:val="27"/>
          <w:szCs w:val="27"/>
        </w:rPr>
        <w:t xml:space="preserve"> (</w:t>
      </w:r>
      <w:proofErr w:type="spellStart"/>
      <w:r w:rsidRPr="00E638B2">
        <w:rPr>
          <w:color w:val="000000" w:themeColor="text1"/>
          <w:sz w:val="27"/>
          <w:szCs w:val="27"/>
        </w:rPr>
        <w:t>авіаційні</w:t>
      </w:r>
      <w:proofErr w:type="spellEnd"/>
      <w:r w:rsidRPr="00E638B2">
        <w:rPr>
          <w:color w:val="000000" w:themeColor="text1"/>
          <w:sz w:val="27"/>
          <w:szCs w:val="27"/>
        </w:rPr>
        <w:t xml:space="preserve"> бомби, снаряди, </w:t>
      </w:r>
      <w:proofErr w:type="spellStart"/>
      <w:r w:rsidRPr="00E638B2">
        <w:rPr>
          <w:color w:val="000000" w:themeColor="text1"/>
          <w:sz w:val="27"/>
          <w:szCs w:val="27"/>
        </w:rPr>
        <w:t>інженерні</w:t>
      </w:r>
      <w:proofErr w:type="spellEnd"/>
      <w:r w:rsidRPr="00E638B2">
        <w:rPr>
          <w:color w:val="000000" w:themeColor="text1"/>
          <w:sz w:val="27"/>
          <w:szCs w:val="27"/>
        </w:rPr>
        <w:t xml:space="preserve"> та </w:t>
      </w:r>
      <w:proofErr w:type="spellStart"/>
      <w:r w:rsidRPr="00E638B2">
        <w:rPr>
          <w:color w:val="000000" w:themeColor="text1"/>
          <w:sz w:val="27"/>
          <w:szCs w:val="27"/>
        </w:rPr>
        <w:t>артилерійські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міни</w:t>
      </w:r>
      <w:proofErr w:type="spellEnd"/>
      <w:r w:rsidRPr="00E638B2">
        <w:rPr>
          <w:color w:val="000000" w:themeColor="text1"/>
          <w:sz w:val="27"/>
          <w:szCs w:val="27"/>
        </w:rPr>
        <w:t xml:space="preserve">, </w:t>
      </w:r>
      <w:proofErr w:type="spellStart"/>
      <w:r w:rsidRPr="00E638B2">
        <w:rPr>
          <w:color w:val="000000" w:themeColor="text1"/>
          <w:sz w:val="27"/>
          <w:szCs w:val="27"/>
        </w:rPr>
        <w:t>гранати</w:t>
      </w:r>
      <w:proofErr w:type="spellEnd"/>
      <w:r w:rsidRPr="00E638B2">
        <w:rPr>
          <w:color w:val="000000" w:themeColor="text1"/>
          <w:sz w:val="27"/>
          <w:szCs w:val="27"/>
        </w:rPr>
        <w:t xml:space="preserve">, </w:t>
      </w:r>
      <w:proofErr w:type="spellStart"/>
      <w:r w:rsidRPr="00E638B2">
        <w:rPr>
          <w:color w:val="000000" w:themeColor="text1"/>
          <w:sz w:val="27"/>
          <w:szCs w:val="27"/>
        </w:rPr>
        <w:t>патрони</w:t>
      </w:r>
      <w:proofErr w:type="spellEnd"/>
      <w:r w:rsidRPr="00E638B2">
        <w:rPr>
          <w:color w:val="000000" w:themeColor="text1"/>
          <w:sz w:val="27"/>
          <w:szCs w:val="27"/>
        </w:rPr>
        <w:t xml:space="preserve"> та </w:t>
      </w:r>
      <w:proofErr w:type="spellStart"/>
      <w:r w:rsidRPr="00E638B2">
        <w:rPr>
          <w:color w:val="000000" w:themeColor="text1"/>
          <w:sz w:val="27"/>
          <w:szCs w:val="27"/>
        </w:rPr>
        <w:t>інше</w:t>
      </w:r>
      <w:proofErr w:type="spellEnd"/>
      <w:r w:rsidRPr="00E638B2">
        <w:rPr>
          <w:color w:val="000000" w:themeColor="text1"/>
          <w:sz w:val="27"/>
          <w:szCs w:val="27"/>
        </w:rPr>
        <w:t xml:space="preserve">). </w:t>
      </w:r>
      <w:proofErr w:type="spellStart"/>
      <w:r w:rsidRPr="00E638B2">
        <w:rPr>
          <w:color w:val="000000" w:themeColor="text1"/>
          <w:sz w:val="27"/>
          <w:szCs w:val="27"/>
        </w:rPr>
        <w:t>Крім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цього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цей</w:t>
      </w:r>
      <w:proofErr w:type="spellEnd"/>
      <w:r w:rsidRPr="00E638B2">
        <w:rPr>
          <w:color w:val="000000" w:themeColor="text1"/>
          <w:sz w:val="27"/>
          <w:szCs w:val="27"/>
        </w:rPr>
        <w:t xml:space="preserve"> арсенал </w:t>
      </w:r>
      <w:proofErr w:type="spellStart"/>
      <w:r w:rsidRPr="00E638B2">
        <w:rPr>
          <w:color w:val="000000" w:themeColor="text1"/>
          <w:sz w:val="27"/>
          <w:szCs w:val="27"/>
        </w:rPr>
        <w:t>поповнюється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боєприпасами</w:t>
      </w:r>
      <w:proofErr w:type="spellEnd"/>
      <w:r w:rsidRPr="00E638B2">
        <w:rPr>
          <w:color w:val="000000" w:themeColor="text1"/>
          <w:sz w:val="27"/>
          <w:szCs w:val="27"/>
        </w:rPr>
        <w:t xml:space="preserve">, </w:t>
      </w:r>
      <w:proofErr w:type="spellStart"/>
      <w:r w:rsidRPr="00E638B2">
        <w:rPr>
          <w:color w:val="000000" w:themeColor="text1"/>
          <w:sz w:val="27"/>
          <w:szCs w:val="27"/>
        </w:rPr>
        <w:t>які</w:t>
      </w:r>
      <w:proofErr w:type="spellEnd"/>
      <w:r w:rsidRPr="00E638B2">
        <w:rPr>
          <w:color w:val="000000" w:themeColor="text1"/>
          <w:sz w:val="27"/>
          <w:szCs w:val="27"/>
        </w:rPr>
        <w:t xml:space="preserve"> не </w:t>
      </w:r>
      <w:proofErr w:type="spellStart"/>
      <w:r w:rsidRPr="00E638B2">
        <w:rPr>
          <w:color w:val="000000" w:themeColor="text1"/>
          <w:sz w:val="27"/>
          <w:szCs w:val="27"/>
        </w:rPr>
        <w:t>вибухнули</w:t>
      </w:r>
      <w:proofErr w:type="spellEnd"/>
      <w:r w:rsidRPr="00E638B2">
        <w:rPr>
          <w:color w:val="000000" w:themeColor="text1"/>
          <w:sz w:val="27"/>
          <w:szCs w:val="27"/>
        </w:rPr>
        <w:t xml:space="preserve"> на </w:t>
      </w:r>
      <w:proofErr w:type="spellStart"/>
      <w:r w:rsidRPr="00E638B2">
        <w:rPr>
          <w:color w:val="000000" w:themeColor="text1"/>
          <w:sz w:val="27"/>
          <w:szCs w:val="27"/>
        </w:rPr>
        <w:t>військових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E638B2">
        <w:rPr>
          <w:color w:val="000000" w:themeColor="text1"/>
          <w:sz w:val="27"/>
          <w:szCs w:val="27"/>
        </w:rPr>
        <w:t>полігонах</w:t>
      </w:r>
      <w:proofErr w:type="spellEnd"/>
      <w:r w:rsidRPr="00E638B2">
        <w:rPr>
          <w:color w:val="000000" w:themeColor="text1"/>
          <w:sz w:val="27"/>
          <w:szCs w:val="27"/>
        </w:rPr>
        <w:t>  наших</w:t>
      </w:r>
      <w:proofErr w:type="gram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часів</w:t>
      </w:r>
      <w:proofErr w:type="spellEnd"/>
      <w:r w:rsidRPr="00E638B2">
        <w:rPr>
          <w:color w:val="000000" w:themeColor="text1"/>
          <w:sz w:val="27"/>
          <w:szCs w:val="27"/>
        </w:rPr>
        <w:t xml:space="preserve">. На жаль, </w:t>
      </w:r>
      <w:proofErr w:type="spellStart"/>
      <w:r w:rsidRPr="00E638B2">
        <w:rPr>
          <w:color w:val="000000" w:themeColor="text1"/>
          <w:sz w:val="27"/>
          <w:szCs w:val="27"/>
        </w:rPr>
        <w:t>більш</w:t>
      </w:r>
      <w:proofErr w:type="spellEnd"/>
      <w:r w:rsidRPr="00E638B2">
        <w:rPr>
          <w:color w:val="000000" w:themeColor="text1"/>
          <w:sz w:val="27"/>
          <w:szCs w:val="27"/>
        </w:rPr>
        <w:t xml:space="preserve"> за все </w:t>
      </w:r>
      <w:proofErr w:type="spellStart"/>
      <w:r w:rsidRPr="00E638B2">
        <w:rPr>
          <w:color w:val="000000" w:themeColor="text1"/>
          <w:sz w:val="27"/>
          <w:szCs w:val="27"/>
        </w:rPr>
        <w:t>від</w:t>
      </w:r>
      <w:proofErr w:type="spellEnd"/>
      <w:r w:rsidRPr="00E638B2">
        <w:rPr>
          <w:color w:val="000000" w:themeColor="text1"/>
          <w:sz w:val="27"/>
          <w:szCs w:val="27"/>
        </w:rPr>
        <w:t xml:space="preserve"> них </w:t>
      </w:r>
      <w:proofErr w:type="spellStart"/>
      <w:r w:rsidRPr="00E638B2">
        <w:rPr>
          <w:color w:val="000000" w:themeColor="text1"/>
          <w:sz w:val="27"/>
          <w:szCs w:val="27"/>
        </w:rPr>
        <w:t>страждають</w:t>
      </w:r>
      <w:proofErr w:type="spellEnd"/>
      <w:r w:rsidRPr="00E638B2">
        <w:rPr>
          <w:color w:val="000000" w:themeColor="text1"/>
          <w:sz w:val="27"/>
          <w:szCs w:val="27"/>
        </w:rPr>
        <w:t xml:space="preserve"> та гинуть </w:t>
      </w:r>
      <w:proofErr w:type="spellStart"/>
      <w:r w:rsidRPr="00E638B2">
        <w:rPr>
          <w:color w:val="000000" w:themeColor="text1"/>
          <w:sz w:val="27"/>
          <w:szCs w:val="27"/>
        </w:rPr>
        <w:t>діти</w:t>
      </w:r>
      <w:proofErr w:type="spellEnd"/>
      <w:r w:rsidRPr="00E638B2">
        <w:rPr>
          <w:color w:val="000000" w:themeColor="text1"/>
          <w:sz w:val="27"/>
          <w:szCs w:val="27"/>
        </w:rPr>
        <w:t>.        </w:t>
      </w:r>
    </w:p>
    <w:p w:rsidR="00E638B2" w:rsidRPr="00E638B2" w:rsidRDefault="00E638B2" w:rsidP="00E638B2">
      <w:pPr>
        <w:pStyle w:val="a3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E638B2">
        <w:rPr>
          <w:b/>
          <w:color w:val="000000" w:themeColor="text1"/>
          <w:sz w:val="27"/>
          <w:szCs w:val="27"/>
        </w:rPr>
        <w:t>ПАМ’ЯТАЙТЕ!</w:t>
      </w:r>
    </w:p>
    <w:p w:rsidR="00E638B2" w:rsidRPr="00E638B2" w:rsidRDefault="00E638B2" w:rsidP="00E638B2">
      <w:pPr>
        <w:pStyle w:val="a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 </w:t>
      </w:r>
      <w:proofErr w:type="spellStart"/>
      <w:r w:rsidRPr="00E638B2">
        <w:rPr>
          <w:color w:val="000000" w:themeColor="text1"/>
          <w:sz w:val="27"/>
          <w:szCs w:val="27"/>
        </w:rPr>
        <w:t>Знайдений</w:t>
      </w:r>
      <w:proofErr w:type="spellEnd"/>
      <w:r w:rsidRPr="00E638B2">
        <w:rPr>
          <w:color w:val="000000" w:themeColor="text1"/>
          <w:sz w:val="27"/>
          <w:szCs w:val="27"/>
        </w:rPr>
        <w:t xml:space="preserve"> боеприпас (</w:t>
      </w:r>
      <w:proofErr w:type="spellStart"/>
      <w:r w:rsidRPr="00E638B2">
        <w:rPr>
          <w:color w:val="000000" w:themeColor="text1"/>
          <w:sz w:val="27"/>
          <w:szCs w:val="27"/>
        </w:rPr>
        <w:t>або</w:t>
      </w:r>
      <w:proofErr w:type="spellEnd"/>
      <w:r w:rsidRPr="00E638B2">
        <w:rPr>
          <w:color w:val="000000" w:themeColor="text1"/>
          <w:sz w:val="27"/>
          <w:szCs w:val="27"/>
        </w:rPr>
        <w:t xml:space="preserve"> предмет, </w:t>
      </w:r>
      <w:proofErr w:type="spellStart"/>
      <w:r w:rsidRPr="00E638B2">
        <w:rPr>
          <w:color w:val="000000" w:themeColor="text1"/>
          <w:sz w:val="27"/>
          <w:szCs w:val="27"/>
        </w:rPr>
        <w:t>що</w:t>
      </w:r>
      <w:proofErr w:type="spellEnd"/>
      <w:r w:rsidRPr="00E638B2">
        <w:rPr>
          <w:color w:val="000000" w:themeColor="text1"/>
          <w:sz w:val="27"/>
          <w:szCs w:val="27"/>
        </w:rPr>
        <w:t xml:space="preserve"> схожий на </w:t>
      </w:r>
      <w:proofErr w:type="spellStart"/>
      <w:r w:rsidRPr="00E638B2">
        <w:rPr>
          <w:color w:val="000000" w:themeColor="text1"/>
          <w:sz w:val="27"/>
          <w:szCs w:val="27"/>
        </w:rPr>
        <w:t>нього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) повинен </w:t>
      </w:r>
      <w:proofErr w:type="spellStart"/>
      <w:r w:rsidRPr="00E638B2">
        <w:rPr>
          <w:color w:val="000000" w:themeColor="text1"/>
          <w:sz w:val="27"/>
          <w:szCs w:val="27"/>
        </w:rPr>
        <w:t>знешкоджуватися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тільки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спеціалістами</w:t>
      </w:r>
      <w:proofErr w:type="spellEnd"/>
      <w:r w:rsidRPr="00E638B2">
        <w:rPr>
          <w:color w:val="000000" w:themeColor="text1"/>
          <w:sz w:val="27"/>
          <w:szCs w:val="27"/>
        </w:rPr>
        <w:t xml:space="preserve"> (</w:t>
      </w:r>
      <w:proofErr w:type="spellStart"/>
      <w:r w:rsidRPr="00E638B2">
        <w:rPr>
          <w:color w:val="000000" w:themeColor="text1"/>
          <w:sz w:val="27"/>
          <w:szCs w:val="27"/>
        </w:rPr>
        <w:t>піротехніками</w:t>
      </w:r>
      <w:proofErr w:type="spellEnd"/>
      <w:r w:rsidRPr="00E638B2">
        <w:rPr>
          <w:color w:val="000000" w:themeColor="text1"/>
          <w:sz w:val="27"/>
          <w:szCs w:val="27"/>
        </w:rPr>
        <w:t xml:space="preserve">), не </w:t>
      </w:r>
      <w:proofErr w:type="spellStart"/>
      <w:r w:rsidRPr="00E638B2">
        <w:rPr>
          <w:color w:val="000000" w:themeColor="text1"/>
          <w:sz w:val="27"/>
          <w:szCs w:val="27"/>
        </w:rPr>
        <w:t>можна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навіть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торкатися</w:t>
      </w:r>
      <w:proofErr w:type="spellEnd"/>
      <w:r w:rsidRPr="00E638B2">
        <w:rPr>
          <w:color w:val="000000" w:themeColor="text1"/>
          <w:sz w:val="27"/>
          <w:szCs w:val="27"/>
        </w:rPr>
        <w:t xml:space="preserve"> до </w:t>
      </w:r>
      <w:proofErr w:type="spellStart"/>
      <w:r w:rsidRPr="00E638B2">
        <w:rPr>
          <w:color w:val="000000" w:themeColor="text1"/>
          <w:sz w:val="27"/>
          <w:szCs w:val="27"/>
        </w:rPr>
        <w:t>нього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 – </w:t>
      </w:r>
      <w:proofErr w:type="spellStart"/>
      <w:r w:rsidRPr="00E638B2">
        <w:rPr>
          <w:color w:val="000000" w:themeColor="text1"/>
          <w:sz w:val="27"/>
          <w:szCs w:val="27"/>
        </w:rPr>
        <w:t>це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дуже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небезпечно</w:t>
      </w:r>
      <w:proofErr w:type="spellEnd"/>
      <w:r w:rsidRPr="00E638B2">
        <w:rPr>
          <w:color w:val="000000" w:themeColor="text1"/>
          <w:sz w:val="27"/>
          <w:szCs w:val="27"/>
        </w:rPr>
        <w:t>.</w:t>
      </w:r>
    </w:p>
    <w:p w:rsidR="00E638B2" w:rsidRPr="00E638B2" w:rsidRDefault="00E638B2" w:rsidP="00E638B2">
      <w:pPr>
        <w:pStyle w:val="a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 </w:t>
      </w:r>
      <w:proofErr w:type="spellStart"/>
      <w:r w:rsidRPr="00E638B2">
        <w:rPr>
          <w:color w:val="000000" w:themeColor="text1"/>
          <w:sz w:val="27"/>
          <w:szCs w:val="27"/>
        </w:rPr>
        <w:t>Після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виявлення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вибухонебезпечного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 предмету Ви </w:t>
      </w:r>
      <w:proofErr w:type="spellStart"/>
      <w:r w:rsidRPr="00E638B2">
        <w:rPr>
          <w:color w:val="000000" w:themeColor="text1"/>
          <w:sz w:val="27"/>
          <w:szCs w:val="27"/>
        </w:rPr>
        <w:t>зобов’язані</w:t>
      </w:r>
      <w:proofErr w:type="spellEnd"/>
      <w:r w:rsidRPr="00E638B2">
        <w:rPr>
          <w:color w:val="000000" w:themeColor="text1"/>
          <w:sz w:val="27"/>
          <w:szCs w:val="27"/>
        </w:rPr>
        <w:t>:</w:t>
      </w:r>
    </w:p>
    <w:p w:rsidR="00E638B2" w:rsidRPr="00E638B2" w:rsidRDefault="00E638B2" w:rsidP="00E638B2">
      <w:pPr>
        <w:pStyle w:val="a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-  </w:t>
      </w:r>
      <w:proofErr w:type="spellStart"/>
      <w:r w:rsidRPr="00E638B2">
        <w:rPr>
          <w:color w:val="000000" w:themeColor="text1"/>
          <w:sz w:val="27"/>
          <w:szCs w:val="27"/>
        </w:rPr>
        <w:t>Зупинити</w:t>
      </w:r>
      <w:proofErr w:type="spellEnd"/>
      <w:r w:rsidRPr="00E638B2">
        <w:rPr>
          <w:color w:val="000000" w:themeColor="text1"/>
          <w:sz w:val="27"/>
          <w:szCs w:val="27"/>
        </w:rPr>
        <w:t xml:space="preserve"> будь </w:t>
      </w:r>
      <w:proofErr w:type="spellStart"/>
      <w:r w:rsidRPr="00E638B2">
        <w:rPr>
          <w:color w:val="000000" w:themeColor="text1"/>
          <w:sz w:val="27"/>
          <w:szCs w:val="27"/>
        </w:rPr>
        <w:t>які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роботи</w:t>
      </w:r>
      <w:proofErr w:type="spellEnd"/>
      <w:r w:rsidRPr="00E638B2">
        <w:rPr>
          <w:color w:val="000000" w:themeColor="text1"/>
          <w:sz w:val="27"/>
          <w:szCs w:val="27"/>
        </w:rPr>
        <w:t xml:space="preserve"> в </w:t>
      </w:r>
      <w:proofErr w:type="spellStart"/>
      <w:r w:rsidRPr="00E638B2">
        <w:rPr>
          <w:color w:val="000000" w:themeColor="text1"/>
          <w:sz w:val="27"/>
          <w:szCs w:val="27"/>
        </w:rPr>
        <w:t>районі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небезпечного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місця</w:t>
      </w:r>
      <w:proofErr w:type="spellEnd"/>
      <w:r w:rsidRPr="00E638B2">
        <w:rPr>
          <w:color w:val="000000" w:themeColor="text1"/>
          <w:sz w:val="27"/>
          <w:szCs w:val="27"/>
        </w:rPr>
        <w:t>;</w:t>
      </w:r>
    </w:p>
    <w:p w:rsidR="00E638B2" w:rsidRPr="00E638B2" w:rsidRDefault="00E638B2" w:rsidP="00E638B2">
      <w:pPr>
        <w:pStyle w:val="a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-  </w:t>
      </w:r>
      <w:proofErr w:type="spellStart"/>
      <w:r w:rsidRPr="00E638B2">
        <w:rPr>
          <w:color w:val="000000" w:themeColor="text1"/>
          <w:sz w:val="27"/>
          <w:szCs w:val="27"/>
        </w:rPr>
        <w:t>Обгородити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місце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знаходження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вибухонебезпечного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 предмету;</w:t>
      </w:r>
    </w:p>
    <w:p w:rsidR="00E638B2" w:rsidRPr="00E638B2" w:rsidRDefault="00E638B2" w:rsidP="00E638B2">
      <w:pPr>
        <w:pStyle w:val="a3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-  </w:t>
      </w:r>
      <w:proofErr w:type="spellStart"/>
      <w:r w:rsidRPr="00E638B2">
        <w:rPr>
          <w:color w:val="000000" w:themeColor="text1"/>
          <w:sz w:val="27"/>
          <w:szCs w:val="27"/>
        </w:rPr>
        <w:t>Ні</w:t>
      </w:r>
      <w:proofErr w:type="spellEnd"/>
      <w:r w:rsidRPr="00E638B2">
        <w:rPr>
          <w:color w:val="000000" w:themeColor="text1"/>
          <w:sz w:val="27"/>
          <w:szCs w:val="27"/>
        </w:rPr>
        <w:t xml:space="preserve"> в </w:t>
      </w:r>
      <w:proofErr w:type="spellStart"/>
      <w:r w:rsidRPr="00E638B2">
        <w:rPr>
          <w:color w:val="000000" w:themeColor="text1"/>
          <w:sz w:val="27"/>
          <w:szCs w:val="27"/>
        </w:rPr>
        <w:t>якому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разі</w:t>
      </w:r>
      <w:proofErr w:type="spellEnd"/>
      <w:r w:rsidRPr="00E638B2">
        <w:rPr>
          <w:color w:val="000000" w:themeColor="text1"/>
          <w:sz w:val="27"/>
          <w:szCs w:val="27"/>
        </w:rPr>
        <w:t xml:space="preserve"> не </w:t>
      </w:r>
      <w:proofErr w:type="spellStart"/>
      <w:r w:rsidRPr="00E638B2">
        <w:rPr>
          <w:color w:val="000000" w:themeColor="text1"/>
          <w:sz w:val="27"/>
          <w:szCs w:val="27"/>
        </w:rPr>
        <w:t>чіпати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підозрілий</w:t>
      </w:r>
      <w:proofErr w:type="spellEnd"/>
      <w:r w:rsidRPr="00E638B2">
        <w:rPr>
          <w:color w:val="000000" w:themeColor="text1"/>
          <w:sz w:val="27"/>
          <w:szCs w:val="27"/>
        </w:rPr>
        <w:t xml:space="preserve"> предмет;</w:t>
      </w:r>
    </w:p>
    <w:p w:rsidR="00E638B2" w:rsidRPr="00E638B2" w:rsidRDefault="00E638B2" w:rsidP="00E638B2">
      <w:pPr>
        <w:pStyle w:val="a3"/>
        <w:shd w:val="clear" w:color="auto" w:fill="FFFFFF" w:themeFill="background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-  </w:t>
      </w:r>
      <w:proofErr w:type="spellStart"/>
      <w:r w:rsidRPr="00E638B2">
        <w:rPr>
          <w:color w:val="000000" w:themeColor="text1"/>
          <w:sz w:val="27"/>
          <w:szCs w:val="27"/>
        </w:rPr>
        <w:t>Організувати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охорону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небезпечного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місця</w:t>
      </w:r>
      <w:proofErr w:type="spellEnd"/>
      <w:r w:rsidRPr="00E638B2">
        <w:rPr>
          <w:color w:val="000000" w:themeColor="text1"/>
          <w:sz w:val="27"/>
          <w:szCs w:val="27"/>
        </w:rPr>
        <w:t xml:space="preserve"> шляхом </w:t>
      </w:r>
      <w:proofErr w:type="spellStart"/>
      <w:r w:rsidRPr="00E638B2">
        <w:rPr>
          <w:color w:val="000000" w:themeColor="text1"/>
          <w:sz w:val="27"/>
          <w:szCs w:val="27"/>
        </w:rPr>
        <w:t>спостереження</w:t>
      </w:r>
      <w:proofErr w:type="spellEnd"/>
      <w:r w:rsidRPr="00E638B2">
        <w:rPr>
          <w:color w:val="000000" w:themeColor="text1"/>
          <w:sz w:val="27"/>
          <w:szCs w:val="27"/>
        </w:rPr>
        <w:t>;</w:t>
      </w:r>
    </w:p>
    <w:p w:rsidR="00E638B2" w:rsidRPr="00E638B2" w:rsidRDefault="00E638B2" w:rsidP="00E638B2">
      <w:pPr>
        <w:pStyle w:val="a3"/>
        <w:shd w:val="clear" w:color="auto" w:fill="FFFFFF" w:themeFill="background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 xml:space="preserve">- Не </w:t>
      </w:r>
      <w:proofErr w:type="spellStart"/>
      <w:r w:rsidRPr="00E638B2">
        <w:rPr>
          <w:color w:val="000000" w:themeColor="text1"/>
          <w:sz w:val="27"/>
          <w:szCs w:val="27"/>
        </w:rPr>
        <w:t>допускати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сторонніх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осіб</w:t>
      </w:r>
      <w:proofErr w:type="spellEnd"/>
      <w:r w:rsidRPr="00E638B2">
        <w:rPr>
          <w:color w:val="000000" w:themeColor="text1"/>
          <w:sz w:val="27"/>
          <w:szCs w:val="27"/>
        </w:rPr>
        <w:t xml:space="preserve"> до </w:t>
      </w:r>
      <w:proofErr w:type="spellStart"/>
      <w:r w:rsidRPr="00E638B2">
        <w:rPr>
          <w:color w:val="000000" w:themeColor="text1"/>
          <w:sz w:val="27"/>
          <w:szCs w:val="27"/>
        </w:rPr>
        <w:t>небезпечного</w:t>
      </w:r>
      <w:proofErr w:type="spellEnd"/>
      <w:r w:rsidRPr="00E638B2">
        <w:rPr>
          <w:color w:val="000000" w:themeColor="text1"/>
          <w:sz w:val="27"/>
          <w:szCs w:val="27"/>
        </w:rPr>
        <w:t xml:space="preserve"> предмета доки не </w:t>
      </w:r>
      <w:proofErr w:type="spellStart"/>
      <w:r w:rsidRPr="00E638B2">
        <w:rPr>
          <w:color w:val="000000" w:themeColor="text1"/>
          <w:sz w:val="27"/>
          <w:szCs w:val="27"/>
        </w:rPr>
        <w:t>прибудуть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спеціалісти</w:t>
      </w:r>
      <w:proofErr w:type="spellEnd"/>
      <w:r w:rsidRPr="00E638B2">
        <w:rPr>
          <w:color w:val="000000" w:themeColor="text1"/>
          <w:sz w:val="27"/>
          <w:szCs w:val="27"/>
        </w:rPr>
        <w:t>;</w:t>
      </w:r>
    </w:p>
    <w:p w:rsidR="00E638B2" w:rsidRPr="00E638B2" w:rsidRDefault="00E638B2" w:rsidP="00E638B2">
      <w:pPr>
        <w:pStyle w:val="a3"/>
        <w:shd w:val="clear" w:color="auto" w:fill="FFFFFF" w:themeFill="background1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E638B2">
        <w:rPr>
          <w:color w:val="000000" w:themeColor="text1"/>
          <w:sz w:val="27"/>
          <w:szCs w:val="27"/>
        </w:rPr>
        <w:t>-  </w:t>
      </w:r>
      <w:proofErr w:type="spellStart"/>
      <w:r w:rsidRPr="00E638B2">
        <w:rPr>
          <w:color w:val="000000" w:themeColor="text1"/>
          <w:sz w:val="27"/>
          <w:szCs w:val="27"/>
        </w:rPr>
        <w:t>Повідомити</w:t>
      </w:r>
      <w:proofErr w:type="spellEnd"/>
      <w:r w:rsidRPr="00E638B2">
        <w:rPr>
          <w:color w:val="000000" w:themeColor="text1"/>
          <w:sz w:val="27"/>
          <w:szCs w:val="27"/>
        </w:rPr>
        <w:t>  про  </w:t>
      </w:r>
      <w:proofErr w:type="spellStart"/>
      <w:r w:rsidRPr="00E638B2">
        <w:rPr>
          <w:color w:val="000000" w:themeColor="text1"/>
          <w:sz w:val="27"/>
          <w:szCs w:val="27"/>
        </w:rPr>
        <w:t>знахідку</w:t>
      </w:r>
      <w:proofErr w:type="spellEnd"/>
      <w:r w:rsidRPr="00E638B2">
        <w:rPr>
          <w:color w:val="000000" w:themeColor="text1"/>
          <w:sz w:val="27"/>
          <w:szCs w:val="27"/>
        </w:rPr>
        <w:t>  </w:t>
      </w:r>
      <w:proofErr w:type="spellStart"/>
      <w:r w:rsidRPr="00E638B2">
        <w:rPr>
          <w:color w:val="000000" w:themeColor="text1"/>
          <w:sz w:val="27"/>
          <w:szCs w:val="27"/>
        </w:rPr>
        <w:t>місцеві</w:t>
      </w:r>
      <w:proofErr w:type="spellEnd"/>
      <w:r w:rsidRPr="00E638B2">
        <w:rPr>
          <w:color w:val="000000" w:themeColor="text1"/>
          <w:sz w:val="27"/>
          <w:szCs w:val="27"/>
        </w:rPr>
        <w:t>  </w:t>
      </w:r>
      <w:proofErr w:type="spellStart"/>
      <w:r w:rsidRPr="00E638B2">
        <w:rPr>
          <w:color w:val="000000" w:themeColor="text1"/>
          <w:sz w:val="27"/>
          <w:szCs w:val="27"/>
        </w:rPr>
        <w:t>органи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виконавчої</w:t>
      </w:r>
      <w:proofErr w:type="spellEnd"/>
      <w:r w:rsidRPr="00E638B2">
        <w:rPr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color w:val="000000" w:themeColor="text1"/>
          <w:sz w:val="27"/>
          <w:szCs w:val="27"/>
        </w:rPr>
        <w:t>влади</w:t>
      </w:r>
      <w:proofErr w:type="spellEnd"/>
      <w:r w:rsidRPr="00E638B2">
        <w:rPr>
          <w:color w:val="000000" w:themeColor="text1"/>
          <w:sz w:val="27"/>
          <w:szCs w:val="27"/>
        </w:rPr>
        <w:t xml:space="preserve">, </w:t>
      </w:r>
      <w:proofErr w:type="spellStart"/>
      <w:r w:rsidRPr="00E638B2">
        <w:rPr>
          <w:color w:val="000000" w:themeColor="text1"/>
          <w:sz w:val="27"/>
          <w:szCs w:val="27"/>
        </w:rPr>
        <w:t>міліцію</w:t>
      </w:r>
      <w:proofErr w:type="spellEnd"/>
      <w:r w:rsidRPr="00E638B2">
        <w:rPr>
          <w:color w:val="000000" w:themeColor="text1"/>
          <w:sz w:val="27"/>
          <w:szCs w:val="27"/>
        </w:rPr>
        <w:t xml:space="preserve"> (телефон 102), ДСНС (телефон 101).</w:t>
      </w:r>
    </w:p>
    <w:p w:rsidR="00E638B2" w:rsidRPr="00E638B2" w:rsidRDefault="00E638B2" w:rsidP="00E638B2">
      <w:pPr>
        <w:pStyle w:val="a3"/>
        <w:shd w:val="clear" w:color="auto" w:fill="FFFFFF" w:themeFill="background1"/>
        <w:jc w:val="both"/>
        <w:rPr>
          <w:b/>
          <w:color w:val="000000" w:themeColor="text1"/>
          <w:sz w:val="27"/>
          <w:szCs w:val="27"/>
          <w:lang w:val="uk-UA"/>
        </w:rPr>
      </w:pPr>
      <w:r w:rsidRPr="00E638B2">
        <w:rPr>
          <w:b/>
          <w:color w:val="000000" w:themeColor="text1"/>
          <w:sz w:val="27"/>
          <w:szCs w:val="27"/>
        </w:rPr>
        <w:t>     </w:t>
      </w:r>
      <w:proofErr w:type="spellStart"/>
      <w:r w:rsidRPr="00E638B2">
        <w:rPr>
          <w:b/>
          <w:color w:val="000000" w:themeColor="text1"/>
          <w:sz w:val="27"/>
          <w:szCs w:val="27"/>
        </w:rPr>
        <w:t>Виконання</w:t>
      </w:r>
      <w:proofErr w:type="spellEnd"/>
      <w:r w:rsidRPr="00E638B2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b/>
          <w:color w:val="000000" w:themeColor="text1"/>
          <w:sz w:val="27"/>
          <w:szCs w:val="27"/>
        </w:rPr>
        <w:t>цих</w:t>
      </w:r>
      <w:proofErr w:type="spellEnd"/>
      <w:r w:rsidRPr="00E638B2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b/>
          <w:color w:val="000000" w:themeColor="text1"/>
          <w:sz w:val="27"/>
          <w:szCs w:val="27"/>
        </w:rPr>
        <w:t>положень</w:t>
      </w:r>
      <w:proofErr w:type="spellEnd"/>
      <w:r w:rsidRPr="00E638B2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b/>
          <w:color w:val="000000" w:themeColor="text1"/>
          <w:sz w:val="27"/>
          <w:szCs w:val="27"/>
        </w:rPr>
        <w:t>збереже</w:t>
      </w:r>
      <w:proofErr w:type="spellEnd"/>
      <w:r w:rsidRPr="00E638B2">
        <w:rPr>
          <w:b/>
          <w:color w:val="000000" w:themeColor="text1"/>
          <w:sz w:val="27"/>
          <w:szCs w:val="27"/>
        </w:rPr>
        <w:t xml:space="preserve"> Вам і </w:t>
      </w:r>
      <w:proofErr w:type="spellStart"/>
      <w:r w:rsidRPr="00E638B2">
        <w:rPr>
          <w:b/>
          <w:color w:val="000000" w:themeColor="text1"/>
          <w:sz w:val="27"/>
          <w:szCs w:val="27"/>
        </w:rPr>
        <w:t>оточуючим</w:t>
      </w:r>
      <w:proofErr w:type="spellEnd"/>
      <w:r w:rsidRPr="00E638B2">
        <w:rPr>
          <w:b/>
          <w:color w:val="000000" w:themeColor="text1"/>
          <w:sz w:val="27"/>
          <w:szCs w:val="27"/>
        </w:rPr>
        <w:t xml:space="preserve"> </w:t>
      </w:r>
      <w:proofErr w:type="spellStart"/>
      <w:r w:rsidRPr="00E638B2">
        <w:rPr>
          <w:b/>
          <w:color w:val="000000" w:themeColor="text1"/>
          <w:sz w:val="27"/>
          <w:szCs w:val="27"/>
        </w:rPr>
        <w:t>здоров’я</w:t>
      </w:r>
      <w:proofErr w:type="spellEnd"/>
      <w:r w:rsidRPr="00E638B2">
        <w:rPr>
          <w:b/>
          <w:color w:val="000000" w:themeColor="text1"/>
          <w:sz w:val="27"/>
          <w:szCs w:val="27"/>
        </w:rPr>
        <w:t xml:space="preserve"> і </w:t>
      </w:r>
      <w:proofErr w:type="spellStart"/>
      <w:r w:rsidRPr="00E638B2">
        <w:rPr>
          <w:b/>
          <w:color w:val="000000" w:themeColor="text1"/>
          <w:sz w:val="27"/>
          <w:szCs w:val="27"/>
        </w:rPr>
        <w:t>життя</w:t>
      </w:r>
      <w:proofErr w:type="spellEnd"/>
      <w:r w:rsidRPr="00E638B2">
        <w:rPr>
          <w:b/>
          <w:color w:val="000000" w:themeColor="text1"/>
          <w:sz w:val="27"/>
          <w:szCs w:val="27"/>
        </w:rPr>
        <w:t>!</w:t>
      </w:r>
    </w:p>
    <w:p w:rsidR="00E638B2" w:rsidRPr="00E638B2" w:rsidRDefault="00E638B2" w:rsidP="00E638B2">
      <w:pPr>
        <w:pStyle w:val="a3"/>
        <w:shd w:val="clear" w:color="auto" w:fill="FFFFFF" w:themeFill="background1"/>
        <w:jc w:val="both"/>
        <w:rPr>
          <w:color w:val="000000" w:themeColor="text1"/>
          <w:sz w:val="27"/>
          <w:szCs w:val="27"/>
          <w:lang w:val="uk-UA"/>
        </w:rPr>
      </w:pPr>
    </w:p>
    <w:p w:rsidR="00E638B2" w:rsidRPr="00E638B2" w:rsidRDefault="00E638B2" w:rsidP="00E638B2">
      <w:pPr>
        <w:rPr>
          <w:rFonts w:ascii="Times New Roman" w:hAnsi="Times New Roman" w:cs="Times New Roman"/>
          <w:color w:val="000000" w:themeColor="text1"/>
          <w:lang w:val="uk-UA"/>
        </w:rPr>
      </w:pPr>
      <w:r w:rsidRPr="00E638B2">
        <w:rPr>
          <w:color w:val="000000" w:themeColor="text1"/>
          <w:sz w:val="27"/>
          <w:szCs w:val="27"/>
          <w:lang w:val="uk-UA"/>
        </w:rPr>
        <w:t xml:space="preserve">           </w:t>
      </w:r>
      <w:r w:rsidR="0082648C">
        <w:rPr>
          <w:color w:val="000000" w:themeColor="text1"/>
          <w:sz w:val="27"/>
          <w:szCs w:val="27"/>
          <w:lang w:val="uk-UA"/>
        </w:rPr>
        <w:t xml:space="preserve">     </w:t>
      </w:r>
      <w:r w:rsidR="0082648C" w:rsidRPr="008264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Василь Чех</w:t>
      </w:r>
      <w:r w:rsidRPr="00E638B2">
        <w:rPr>
          <w:color w:val="000000" w:themeColor="text1"/>
          <w:sz w:val="27"/>
          <w:szCs w:val="27"/>
          <w:lang w:val="uk-UA"/>
        </w:rPr>
        <w:t xml:space="preserve">  </w:t>
      </w:r>
      <w:r w:rsidR="0082648C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Білоцерківське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РУ</w:t>
      </w:r>
      <w:r w:rsidRPr="00E638B2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ГУ ДСНС України у Київській області</w:t>
      </w:r>
    </w:p>
    <w:p w:rsidR="00374253" w:rsidRPr="00E638B2" w:rsidRDefault="00374253">
      <w:pPr>
        <w:rPr>
          <w:lang w:val="uk-UA"/>
        </w:rPr>
      </w:pPr>
    </w:p>
    <w:sectPr w:rsidR="00374253" w:rsidRPr="00E638B2" w:rsidSect="004C21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6A"/>
    <w:rsid w:val="00374253"/>
    <w:rsid w:val="007D4E6A"/>
    <w:rsid w:val="0082648C"/>
    <w:rsid w:val="00E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2C0"/>
  <w15:chartTrackingRefBased/>
  <w15:docId w15:val="{56A80DF0-A5A3-4972-A273-604C0751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3</cp:revision>
  <dcterms:created xsi:type="dcterms:W3CDTF">2021-12-09T14:43:00Z</dcterms:created>
  <dcterms:modified xsi:type="dcterms:W3CDTF">2021-12-09T14:58:00Z</dcterms:modified>
</cp:coreProperties>
</file>