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5E5" w:rsidRDefault="004102E7" w:rsidP="00B24993">
      <w:pPr>
        <w:ind w:firstLine="709"/>
        <w:jc w:val="both"/>
        <w:rPr>
          <w:lang w:val="uk-UA"/>
        </w:rPr>
      </w:pPr>
      <w:r w:rsidRPr="0098167C">
        <w:t>1</w:t>
      </w:r>
      <w:r w:rsidR="0098167C">
        <w:t>1</w:t>
      </w:r>
      <w:r>
        <w:rPr>
          <w:lang w:val="uk-UA"/>
        </w:rPr>
        <w:t xml:space="preserve"> квітня 2018 року</w:t>
      </w:r>
    </w:p>
    <w:p w:rsidR="001C3E54" w:rsidRDefault="001C3E54" w:rsidP="00B24993">
      <w:pPr>
        <w:ind w:firstLine="709"/>
        <w:jc w:val="both"/>
        <w:rPr>
          <w:lang w:val="uk-UA"/>
        </w:rPr>
      </w:pPr>
    </w:p>
    <w:p w:rsidR="00067307" w:rsidRDefault="00067307" w:rsidP="0098167C">
      <w:pPr>
        <w:ind w:firstLine="709"/>
        <w:jc w:val="both"/>
      </w:pPr>
    </w:p>
    <w:p w:rsidR="0098167C" w:rsidRDefault="0098167C" w:rsidP="0098167C">
      <w:pPr>
        <w:ind w:firstLine="709"/>
        <w:jc w:val="both"/>
      </w:pPr>
      <w:hyperlink r:id="rId9" w:history="1">
        <w:proofErr w:type="spellStart"/>
        <w:r w:rsidRPr="0098167C">
          <w:rPr>
            <w:color w:val="0000FF"/>
            <w:u w:val="single"/>
          </w:rPr>
          <w:t>Фальшування</w:t>
        </w:r>
        <w:proofErr w:type="spellEnd"/>
        <w:r w:rsidRPr="0098167C">
          <w:rPr>
            <w:color w:val="0000FF"/>
            <w:u w:val="single"/>
          </w:rPr>
          <w:t xml:space="preserve"> </w:t>
        </w:r>
        <w:proofErr w:type="spellStart"/>
        <w:r w:rsidRPr="0098167C">
          <w:rPr>
            <w:color w:val="0000FF"/>
            <w:u w:val="single"/>
          </w:rPr>
          <w:t>результатів</w:t>
        </w:r>
        <w:proofErr w:type="spellEnd"/>
        <w:r w:rsidRPr="0098167C">
          <w:rPr>
            <w:color w:val="0000FF"/>
            <w:u w:val="single"/>
          </w:rPr>
          <w:t xml:space="preserve"> </w:t>
        </w:r>
        <w:proofErr w:type="spellStart"/>
        <w:r w:rsidRPr="0098167C">
          <w:rPr>
            <w:color w:val="0000FF"/>
            <w:u w:val="single"/>
          </w:rPr>
          <w:t>виборів</w:t>
        </w:r>
        <w:proofErr w:type="spellEnd"/>
        <w:r w:rsidRPr="0098167C">
          <w:rPr>
            <w:color w:val="0000FF"/>
            <w:u w:val="single"/>
          </w:rPr>
          <w:t xml:space="preserve"> </w:t>
        </w:r>
        <w:proofErr w:type="spellStart"/>
        <w:r w:rsidRPr="0098167C">
          <w:rPr>
            <w:color w:val="0000FF"/>
            <w:u w:val="single"/>
          </w:rPr>
          <w:t>або</w:t>
        </w:r>
        <w:proofErr w:type="spellEnd"/>
        <w:r w:rsidRPr="0098167C">
          <w:rPr>
            <w:color w:val="0000FF"/>
            <w:u w:val="single"/>
          </w:rPr>
          <w:t xml:space="preserve"> скупка </w:t>
        </w:r>
        <w:proofErr w:type="spellStart"/>
        <w:r w:rsidRPr="0098167C">
          <w:rPr>
            <w:color w:val="0000FF"/>
            <w:u w:val="single"/>
          </w:rPr>
          <w:t>голосів</w:t>
        </w:r>
        <w:proofErr w:type="spellEnd"/>
        <w:r w:rsidRPr="0098167C">
          <w:rPr>
            <w:color w:val="0000FF"/>
            <w:u w:val="single"/>
          </w:rPr>
          <w:t xml:space="preserve"> </w:t>
        </w:r>
        <w:proofErr w:type="spellStart"/>
        <w:r w:rsidRPr="0098167C">
          <w:rPr>
            <w:color w:val="0000FF"/>
            <w:u w:val="single"/>
          </w:rPr>
          <w:t>мають</w:t>
        </w:r>
        <w:proofErr w:type="spellEnd"/>
        <w:r w:rsidRPr="0098167C">
          <w:rPr>
            <w:color w:val="0000FF"/>
            <w:u w:val="single"/>
          </w:rPr>
          <w:t xml:space="preserve"> </w:t>
        </w:r>
        <w:proofErr w:type="spellStart"/>
        <w:r w:rsidRPr="0098167C">
          <w:rPr>
            <w:color w:val="0000FF"/>
            <w:u w:val="single"/>
          </w:rPr>
          <w:t>каратися</w:t>
        </w:r>
        <w:proofErr w:type="spellEnd"/>
        <w:r w:rsidRPr="0098167C">
          <w:rPr>
            <w:color w:val="0000FF"/>
            <w:u w:val="single"/>
          </w:rPr>
          <w:t xml:space="preserve"> законом, – Глава Уряду</w:t>
        </w:r>
      </w:hyperlink>
    </w:p>
    <w:p w:rsidR="0098167C" w:rsidRDefault="0098167C" w:rsidP="0098167C">
      <w:pPr>
        <w:ind w:firstLine="709"/>
        <w:jc w:val="both"/>
      </w:pPr>
      <w:r>
        <w:t xml:space="preserve">Практика </w:t>
      </w:r>
      <w:proofErr w:type="spellStart"/>
      <w:r>
        <w:t>фальшування</w:t>
      </w:r>
      <w:proofErr w:type="spellEnd"/>
      <w:r>
        <w:t xml:space="preserve"> </w:t>
      </w:r>
      <w:proofErr w:type="spellStart"/>
      <w:r>
        <w:t>результатів</w:t>
      </w:r>
      <w:proofErr w:type="spellEnd"/>
      <w:r>
        <w:t xml:space="preserve"> </w:t>
      </w:r>
      <w:proofErr w:type="spellStart"/>
      <w:r>
        <w:t>виборів</w:t>
      </w:r>
      <w:proofErr w:type="spellEnd"/>
      <w:r>
        <w:t xml:space="preserve"> або скупки голосів </w:t>
      </w:r>
      <w:proofErr w:type="gramStart"/>
      <w:r>
        <w:t>в</w:t>
      </w:r>
      <w:proofErr w:type="gramEnd"/>
      <w:r>
        <w:t xml:space="preserve"> Україні має відійти у минуле, а за такі дії потрібно встановлювати жорстку відповідальність. Про це сказав Прем’єр-міні</w:t>
      </w:r>
      <w:proofErr w:type="gramStart"/>
      <w:r>
        <w:t>стр</w:t>
      </w:r>
      <w:proofErr w:type="gramEnd"/>
      <w:r>
        <w:t xml:space="preserve"> України Володимир </w:t>
      </w:r>
      <w:proofErr w:type="spellStart"/>
      <w:r>
        <w:t>Гройсман</w:t>
      </w:r>
      <w:proofErr w:type="spellEnd"/>
      <w:r>
        <w:t>. Він повідомив, що Уряд напрацював спеціальний законопроект, який передається до Верховно</w:t>
      </w:r>
      <w:proofErr w:type="gramStart"/>
      <w:r>
        <w:t>ї Р</w:t>
      </w:r>
      <w:proofErr w:type="gramEnd"/>
      <w:r>
        <w:t xml:space="preserve">ади і може бути ухвалений вже в найближчій перспективі. </w:t>
      </w:r>
    </w:p>
    <w:p w:rsidR="0098167C" w:rsidRDefault="0098167C" w:rsidP="0098167C">
      <w:pPr>
        <w:ind w:firstLine="709"/>
        <w:jc w:val="both"/>
      </w:pPr>
      <w:proofErr w:type="spellStart"/>
      <w:r>
        <w:t>Важливість</w:t>
      </w:r>
      <w:proofErr w:type="spellEnd"/>
      <w:r>
        <w:t xml:space="preserve"> </w:t>
      </w:r>
      <w:proofErr w:type="spellStart"/>
      <w:r>
        <w:t>ініціативи</w:t>
      </w:r>
      <w:proofErr w:type="spellEnd"/>
      <w:r>
        <w:t xml:space="preserve">, на думку Глави Уряду, беззаперечна, адже 2019 </w:t>
      </w:r>
      <w:proofErr w:type="gramStart"/>
      <w:r>
        <w:t>р</w:t>
      </w:r>
      <w:proofErr w:type="gramEnd"/>
      <w:r>
        <w:t xml:space="preserve">ік – рік </w:t>
      </w:r>
      <w:proofErr w:type="spellStart"/>
      <w:r>
        <w:t>президентських</w:t>
      </w:r>
      <w:proofErr w:type="spellEnd"/>
      <w:r>
        <w:t xml:space="preserve"> та </w:t>
      </w:r>
      <w:proofErr w:type="spellStart"/>
      <w:r>
        <w:t>парламентських</w:t>
      </w:r>
      <w:proofErr w:type="spellEnd"/>
      <w:r>
        <w:t xml:space="preserve"> </w:t>
      </w:r>
      <w:proofErr w:type="spellStart"/>
      <w:r>
        <w:t>виборів</w:t>
      </w:r>
      <w:proofErr w:type="spellEnd"/>
      <w:r>
        <w:t>.</w:t>
      </w:r>
    </w:p>
    <w:p w:rsidR="0098167C" w:rsidRDefault="0098167C" w:rsidP="0098167C">
      <w:pPr>
        <w:ind w:firstLine="709"/>
        <w:jc w:val="both"/>
      </w:pPr>
      <w:r>
        <w:t xml:space="preserve">«В Україні має бути </w:t>
      </w:r>
      <w:proofErr w:type="gramStart"/>
      <w:r>
        <w:t>ч</w:t>
      </w:r>
      <w:proofErr w:type="gramEnd"/>
      <w:r>
        <w:t>ітке розуміння: ті, хто намагатимуться фальшувати, скуповувати голоси, будуть нести відповідальність», - сказав Глава Уряду.</w:t>
      </w:r>
    </w:p>
    <w:p w:rsidR="0098167C" w:rsidRDefault="0098167C" w:rsidP="0098167C">
      <w:pPr>
        <w:pStyle w:val="ad"/>
        <w:spacing w:before="0" w:beforeAutospacing="0" w:after="0" w:afterAutospacing="0"/>
        <w:ind w:firstLine="709"/>
        <w:jc w:val="both"/>
      </w:pPr>
      <w:proofErr w:type="spellStart"/>
      <w:r>
        <w:rPr>
          <w:rStyle w:val="ae"/>
        </w:rPr>
        <w:t>Довідково</w:t>
      </w:r>
      <w:proofErr w:type="spellEnd"/>
      <w:r>
        <w:rPr>
          <w:rStyle w:val="ae"/>
        </w:rPr>
        <w:t> </w:t>
      </w:r>
    </w:p>
    <w:p w:rsidR="0098167C" w:rsidRDefault="0098167C" w:rsidP="0098167C">
      <w:pPr>
        <w:pStyle w:val="ad"/>
        <w:spacing w:before="0" w:beforeAutospacing="0" w:after="0" w:afterAutospacing="0"/>
        <w:ind w:firstLine="709"/>
        <w:jc w:val="both"/>
        <w:rPr>
          <w:lang w:val="ru-RU"/>
        </w:rPr>
      </w:pPr>
      <w:r>
        <w:t>Проект закону розроблений силами Міністерства внутрішніх справ спільно з громадськими організаціями. Він вносить зміни до деяких законодавчих актів, в тому числі Кримінального кодексу. Ключова мета законопроекту - встановлення покарання за порушення прав виборців і попередження спроб порушити виборчі права. Під час підготовки законопроекту проводилося дослідження, яке засвідчило: 68% українців не задоволені ступенем прозорості виборчих процесів.</w:t>
      </w:r>
    </w:p>
    <w:p w:rsidR="00D233B7" w:rsidRPr="00D233B7" w:rsidRDefault="00D233B7" w:rsidP="0098167C">
      <w:pPr>
        <w:pStyle w:val="ad"/>
        <w:spacing w:before="0" w:beforeAutospacing="0" w:after="0" w:afterAutospacing="0"/>
        <w:ind w:firstLine="709"/>
        <w:jc w:val="both"/>
        <w:rPr>
          <w:lang w:val="ru-RU"/>
        </w:rPr>
      </w:pPr>
    </w:p>
    <w:p w:rsidR="0098167C" w:rsidRDefault="0098167C" w:rsidP="0098167C">
      <w:pPr>
        <w:ind w:firstLine="709"/>
        <w:jc w:val="both"/>
      </w:pPr>
      <w:hyperlink r:id="rId10" w:history="1">
        <w:r w:rsidRPr="0098167C">
          <w:rPr>
            <w:color w:val="0000FF"/>
            <w:u w:val="single"/>
          </w:rPr>
          <w:t xml:space="preserve">Уряд </w:t>
        </w:r>
        <w:proofErr w:type="spellStart"/>
        <w:r w:rsidRPr="0098167C">
          <w:rPr>
            <w:color w:val="0000FF"/>
            <w:u w:val="single"/>
          </w:rPr>
          <w:t>змінює</w:t>
        </w:r>
        <w:proofErr w:type="spellEnd"/>
        <w:r w:rsidRPr="0098167C">
          <w:rPr>
            <w:color w:val="0000FF"/>
            <w:u w:val="single"/>
          </w:rPr>
          <w:t xml:space="preserve"> </w:t>
        </w:r>
        <w:proofErr w:type="spellStart"/>
        <w:proofErr w:type="gramStart"/>
        <w:r w:rsidRPr="0098167C">
          <w:rPr>
            <w:color w:val="0000FF"/>
            <w:u w:val="single"/>
          </w:rPr>
          <w:t>п</w:t>
        </w:r>
        <w:proofErr w:type="gramEnd"/>
        <w:r w:rsidRPr="0098167C">
          <w:rPr>
            <w:color w:val="0000FF"/>
            <w:u w:val="single"/>
          </w:rPr>
          <w:t>ідходи</w:t>
        </w:r>
        <w:proofErr w:type="spellEnd"/>
        <w:r w:rsidRPr="0098167C">
          <w:rPr>
            <w:color w:val="0000FF"/>
            <w:u w:val="single"/>
          </w:rPr>
          <w:t xml:space="preserve"> до </w:t>
        </w:r>
        <w:proofErr w:type="spellStart"/>
        <w:r w:rsidRPr="0098167C">
          <w:rPr>
            <w:color w:val="0000FF"/>
            <w:u w:val="single"/>
          </w:rPr>
          <w:t>управління</w:t>
        </w:r>
        <w:proofErr w:type="spellEnd"/>
        <w:r w:rsidRPr="0098167C">
          <w:rPr>
            <w:color w:val="0000FF"/>
            <w:u w:val="single"/>
          </w:rPr>
          <w:t xml:space="preserve"> </w:t>
        </w:r>
        <w:proofErr w:type="spellStart"/>
        <w:r w:rsidRPr="0098167C">
          <w:rPr>
            <w:color w:val="0000FF"/>
            <w:u w:val="single"/>
          </w:rPr>
          <w:t>профтехосвітою</w:t>
        </w:r>
        <w:proofErr w:type="spellEnd"/>
        <w:r w:rsidRPr="0098167C">
          <w:rPr>
            <w:color w:val="0000FF"/>
            <w:u w:val="single"/>
          </w:rPr>
          <w:t xml:space="preserve"> і вводить </w:t>
        </w:r>
        <w:proofErr w:type="spellStart"/>
        <w:r w:rsidRPr="0098167C">
          <w:rPr>
            <w:color w:val="0000FF"/>
            <w:u w:val="single"/>
          </w:rPr>
          <w:t>поняття</w:t>
        </w:r>
        <w:proofErr w:type="spellEnd"/>
        <w:r w:rsidRPr="0098167C">
          <w:rPr>
            <w:color w:val="0000FF"/>
            <w:u w:val="single"/>
          </w:rPr>
          <w:t xml:space="preserve"> </w:t>
        </w:r>
        <w:proofErr w:type="spellStart"/>
        <w:r w:rsidRPr="0098167C">
          <w:rPr>
            <w:color w:val="0000FF"/>
            <w:u w:val="single"/>
          </w:rPr>
          <w:t>регіонального</w:t>
        </w:r>
        <w:proofErr w:type="spellEnd"/>
        <w:r w:rsidRPr="0098167C">
          <w:rPr>
            <w:color w:val="0000FF"/>
            <w:u w:val="single"/>
          </w:rPr>
          <w:t xml:space="preserve"> </w:t>
        </w:r>
        <w:proofErr w:type="spellStart"/>
        <w:r w:rsidRPr="0098167C">
          <w:rPr>
            <w:color w:val="0000FF"/>
            <w:u w:val="single"/>
          </w:rPr>
          <w:t>замовлення</w:t>
        </w:r>
        <w:proofErr w:type="spellEnd"/>
        <w:r w:rsidRPr="0098167C">
          <w:rPr>
            <w:color w:val="0000FF"/>
            <w:u w:val="single"/>
          </w:rPr>
          <w:t xml:space="preserve">, - Володимир </w:t>
        </w:r>
        <w:proofErr w:type="spellStart"/>
        <w:r w:rsidRPr="0098167C">
          <w:rPr>
            <w:color w:val="0000FF"/>
            <w:u w:val="single"/>
          </w:rPr>
          <w:t>Гройсман</w:t>
        </w:r>
        <w:proofErr w:type="spellEnd"/>
      </w:hyperlink>
    </w:p>
    <w:p w:rsidR="0098167C" w:rsidRDefault="0098167C" w:rsidP="0098167C">
      <w:pPr>
        <w:pStyle w:val="with-bukvica"/>
        <w:spacing w:before="0" w:beforeAutospacing="0" w:after="0" w:afterAutospacing="0"/>
        <w:ind w:firstLine="709"/>
        <w:jc w:val="both"/>
      </w:pPr>
      <w:r>
        <w:t xml:space="preserve">Кабінет Міністрів України в рамках продовження реформи системи освіти в Україні змінює підходи до управління системою професійно-технічної освіти, переглядає принципи її фінансування і запроваджує поняття регіонального замовлення, яке дозволить максимально зблизити вимоги роботодавців та освітні можливості. Про це сказав Прем’єр-міністр України Володимир </w:t>
      </w:r>
      <w:proofErr w:type="spellStart"/>
      <w:r>
        <w:t>Гройсман</w:t>
      </w:r>
      <w:proofErr w:type="spellEnd"/>
      <w:r>
        <w:t xml:space="preserve"> під час засідання Уряду.</w:t>
      </w:r>
    </w:p>
    <w:p w:rsidR="0098167C" w:rsidRDefault="0098167C" w:rsidP="0098167C">
      <w:pPr>
        <w:pStyle w:val="ad"/>
        <w:spacing w:before="0" w:beforeAutospacing="0" w:after="0" w:afterAutospacing="0"/>
        <w:ind w:firstLine="709"/>
        <w:jc w:val="both"/>
      </w:pPr>
      <w:r>
        <w:t>«До промисловості України сьогодні є величезний інтерес. Процес розпочинається. Але перше питання, на яке треба дати відповідь - підготовка кадрів, - сказав Глава Уряду. - Ми вводимо поняття регіонального замовлення кадрів - це реальне замовлення на підприємства».</w:t>
      </w:r>
    </w:p>
    <w:p w:rsidR="0098167C" w:rsidRDefault="0098167C" w:rsidP="0098167C">
      <w:pPr>
        <w:pStyle w:val="ad"/>
        <w:spacing w:before="0" w:beforeAutospacing="0" w:after="0" w:afterAutospacing="0"/>
        <w:ind w:firstLine="709"/>
        <w:jc w:val="both"/>
      </w:pPr>
      <w:r>
        <w:t>Він наголосив, що стратегічною метою урядових програм розвитку є серед іншого створення робочих місць в Україні, забезпечення достойних заробітних плат, аби українці не шукали кращої долі десь по світу, а залишалися в своїх містах. Саме тому потрібно дати людям достойну освіту і достойну роботу.</w:t>
      </w:r>
    </w:p>
    <w:p w:rsidR="0098167C" w:rsidRDefault="0098167C" w:rsidP="0098167C">
      <w:pPr>
        <w:pStyle w:val="ad"/>
        <w:spacing w:before="0" w:beforeAutospacing="0" w:after="0" w:afterAutospacing="0"/>
        <w:ind w:firstLine="709"/>
        <w:jc w:val="both"/>
      </w:pPr>
      <w:r>
        <w:t xml:space="preserve">Володимир </w:t>
      </w:r>
      <w:proofErr w:type="spellStart"/>
      <w:r>
        <w:t>Гройсман</w:t>
      </w:r>
      <w:proofErr w:type="spellEnd"/>
      <w:r>
        <w:t xml:space="preserve"> нагадав, що цього року на потреби </w:t>
      </w:r>
      <w:proofErr w:type="spellStart"/>
      <w:r>
        <w:t>профтехосвіти</w:t>
      </w:r>
      <w:proofErr w:type="spellEnd"/>
      <w:r>
        <w:t>, на створення освітніх центрів Уряд виділив 100 млн. Це дозволить збільшити кількість таких центрів і розширити перелік тих професій, за якими ведеться підготовка.</w:t>
      </w:r>
    </w:p>
    <w:p w:rsidR="0098167C" w:rsidRDefault="0098167C" w:rsidP="0098167C">
      <w:pPr>
        <w:pStyle w:val="ad"/>
        <w:spacing w:before="0" w:beforeAutospacing="0" w:after="0" w:afterAutospacing="0"/>
        <w:ind w:firstLine="709"/>
        <w:jc w:val="both"/>
      </w:pPr>
      <w:r>
        <w:t>«Нам треба зупинити трудову міграцію і створити умови, аби люди залишалися в Україні. За кілька років питання можна вирішити. Завдання – висока зарплата, якісний рівень робочих місць».</w:t>
      </w:r>
    </w:p>
    <w:p w:rsidR="0098167C" w:rsidRDefault="0098167C" w:rsidP="0098167C">
      <w:pPr>
        <w:ind w:firstLine="709"/>
        <w:jc w:val="both"/>
      </w:pPr>
      <w:hyperlink r:id="rId11" w:history="1">
        <w:r w:rsidRPr="0098167C">
          <w:rPr>
            <w:color w:val="0000FF"/>
            <w:u w:val="single"/>
          </w:rPr>
          <w:t xml:space="preserve">Глава Уряду </w:t>
        </w:r>
        <w:proofErr w:type="gramStart"/>
        <w:r w:rsidRPr="0098167C">
          <w:rPr>
            <w:color w:val="0000FF"/>
            <w:u w:val="single"/>
          </w:rPr>
          <w:t>про</w:t>
        </w:r>
        <w:proofErr w:type="gramEnd"/>
        <w:r w:rsidRPr="0098167C">
          <w:rPr>
            <w:color w:val="0000FF"/>
            <w:u w:val="single"/>
          </w:rPr>
          <w:t xml:space="preserve"> </w:t>
        </w:r>
        <w:proofErr w:type="spellStart"/>
        <w:r w:rsidRPr="0098167C">
          <w:rPr>
            <w:color w:val="0000FF"/>
            <w:u w:val="single"/>
          </w:rPr>
          <w:t>перевірки</w:t>
        </w:r>
        <w:proofErr w:type="spellEnd"/>
        <w:r w:rsidRPr="0098167C">
          <w:rPr>
            <w:color w:val="0000FF"/>
            <w:u w:val="single"/>
          </w:rPr>
          <w:t xml:space="preserve"> </w:t>
        </w:r>
        <w:proofErr w:type="spellStart"/>
        <w:r w:rsidRPr="0098167C">
          <w:rPr>
            <w:color w:val="0000FF"/>
            <w:u w:val="single"/>
          </w:rPr>
          <w:t>громадських</w:t>
        </w:r>
        <w:proofErr w:type="spellEnd"/>
        <w:r w:rsidRPr="0098167C">
          <w:rPr>
            <w:color w:val="0000FF"/>
            <w:u w:val="single"/>
          </w:rPr>
          <w:t xml:space="preserve"> </w:t>
        </w:r>
        <w:proofErr w:type="spellStart"/>
        <w:r w:rsidRPr="0098167C">
          <w:rPr>
            <w:color w:val="0000FF"/>
            <w:u w:val="single"/>
          </w:rPr>
          <w:t>місць</w:t>
        </w:r>
        <w:proofErr w:type="spellEnd"/>
        <w:r w:rsidRPr="0098167C">
          <w:rPr>
            <w:color w:val="0000FF"/>
            <w:u w:val="single"/>
          </w:rPr>
          <w:t xml:space="preserve">: </w:t>
        </w:r>
        <w:proofErr w:type="gramStart"/>
        <w:r w:rsidRPr="0098167C">
          <w:rPr>
            <w:color w:val="0000FF"/>
            <w:u w:val="single"/>
          </w:rPr>
          <w:t>З</w:t>
        </w:r>
        <w:proofErr w:type="gramEnd"/>
        <w:r w:rsidRPr="0098167C">
          <w:rPr>
            <w:color w:val="0000FF"/>
            <w:u w:val="single"/>
          </w:rPr>
          <w:t xml:space="preserve"> браком порядку і </w:t>
        </w:r>
        <w:proofErr w:type="spellStart"/>
        <w:r w:rsidRPr="0098167C">
          <w:rPr>
            <w:color w:val="0000FF"/>
            <w:u w:val="single"/>
          </w:rPr>
          <w:t>відповідальності</w:t>
        </w:r>
        <w:proofErr w:type="spellEnd"/>
        <w:r w:rsidRPr="0098167C">
          <w:rPr>
            <w:color w:val="0000FF"/>
            <w:u w:val="single"/>
          </w:rPr>
          <w:t xml:space="preserve"> </w:t>
        </w:r>
        <w:proofErr w:type="spellStart"/>
        <w:r w:rsidRPr="0098167C">
          <w:rPr>
            <w:color w:val="0000FF"/>
            <w:u w:val="single"/>
          </w:rPr>
          <w:t>миритися</w:t>
        </w:r>
        <w:proofErr w:type="spellEnd"/>
        <w:r w:rsidRPr="0098167C">
          <w:rPr>
            <w:color w:val="0000FF"/>
            <w:u w:val="single"/>
          </w:rPr>
          <w:t xml:space="preserve"> не буду</w:t>
        </w:r>
      </w:hyperlink>
    </w:p>
    <w:p w:rsidR="0098167C" w:rsidRDefault="00067307" w:rsidP="0098167C">
      <w:pPr>
        <w:pStyle w:val="with-bukvica"/>
        <w:spacing w:before="0" w:beforeAutospacing="0" w:after="0" w:afterAutospacing="0"/>
        <w:ind w:firstLine="709"/>
        <w:jc w:val="both"/>
      </w:pPr>
      <w:r>
        <w:rPr>
          <w:lang w:val="ru-RU"/>
        </w:rPr>
        <w:t>П</w:t>
      </w:r>
      <w:proofErr w:type="spellStart"/>
      <w:r w:rsidR="0098167C">
        <w:t>рем’єр-міністр</w:t>
      </w:r>
      <w:proofErr w:type="spellEnd"/>
      <w:r w:rsidR="0098167C">
        <w:t xml:space="preserve"> України Володимир </w:t>
      </w:r>
      <w:proofErr w:type="spellStart"/>
      <w:r w:rsidR="0098167C">
        <w:t>Гройсман</w:t>
      </w:r>
      <w:proofErr w:type="spellEnd"/>
      <w:r w:rsidR="0098167C">
        <w:t xml:space="preserve"> вважає, що ключовою проблемою, яка призводить до великих трагедій з втратою людських життів </w:t>
      </w:r>
      <w:proofErr w:type="gramStart"/>
      <w:r w:rsidR="0098167C">
        <w:t>в</w:t>
      </w:r>
      <w:proofErr w:type="gramEnd"/>
      <w:r w:rsidR="0098167C">
        <w:t xml:space="preserve"> громадських місцях, є брак порядку та відповідальності, що накопичувався роками. Про це він сказав під час засідання Кабінету Міністрів України.</w:t>
      </w:r>
    </w:p>
    <w:p w:rsidR="0098167C" w:rsidRDefault="0098167C" w:rsidP="0098167C">
      <w:pPr>
        <w:pStyle w:val="ad"/>
        <w:spacing w:before="0" w:beforeAutospacing="0" w:after="0" w:afterAutospacing="0"/>
        <w:ind w:firstLine="709"/>
        <w:jc w:val="both"/>
      </w:pPr>
      <w:r>
        <w:t xml:space="preserve">В рамках засідання з доповіддю виступив Голова Державної служби України з надзвичайних ситуацій Микола </w:t>
      </w:r>
      <w:proofErr w:type="spellStart"/>
      <w:r>
        <w:t>Чечоткін</w:t>
      </w:r>
      <w:proofErr w:type="spellEnd"/>
      <w:r>
        <w:t>. Він представив попередні результати перевірок великих громадських місць на предмет дотримання вимог пожежної безпеки.</w:t>
      </w:r>
    </w:p>
    <w:p w:rsidR="0098167C" w:rsidRDefault="0098167C" w:rsidP="0098167C">
      <w:pPr>
        <w:pStyle w:val="ad"/>
        <w:spacing w:before="0" w:beforeAutospacing="0" w:after="0" w:afterAutospacing="0"/>
        <w:ind w:firstLine="709"/>
        <w:jc w:val="both"/>
      </w:pPr>
      <w:r>
        <w:t xml:space="preserve">Володимир </w:t>
      </w:r>
      <w:proofErr w:type="spellStart"/>
      <w:r>
        <w:t>Гройсман</w:t>
      </w:r>
      <w:proofErr w:type="spellEnd"/>
      <w:r>
        <w:t xml:space="preserve"> вкотре підкреслив, що ключове завдання перевірок – не штрафи, а реальна безпека людей. «Ми маємо справу з безвідповідальністю. І нехтування правилами безпеки призводить до жертв. А з бардаком миритися не збираємося, - сказав Глава Уряду. - Ми постійно будемо </w:t>
      </w:r>
      <w:proofErr w:type="spellStart"/>
      <w:r>
        <w:t>моніторити</w:t>
      </w:r>
      <w:proofErr w:type="spellEnd"/>
      <w:r>
        <w:t xml:space="preserve"> ситуацію».</w:t>
      </w:r>
    </w:p>
    <w:p w:rsidR="0098167C" w:rsidRDefault="0098167C" w:rsidP="0098167C">
      <w:pPr>
        <w:pStyle w:val="ad"/>
        <w:spacing w:before="0" w:beforeAutospacing="0" w:after="0" w:afterAutospacing="0"/>
        <w:ind w:firstLine="709"/>
        <w:jc w:val="both"/>
      </w:pPr>
      <w:r>
        <w:t>Глава Уряду назвав неприпустимою ситуацію відмови від виконання рекомендацій контролерів.</w:t>
      </w:r>
    </w:p>
    <w:p w:rsidR="0098167C" w:rsidRDefault="0098167C" w:rsidP="0098167C">
      <w:pPr>
        <w:pStyle w:val="ad"/>
        <w:spacing w:before="0" w:beforeAutospacing="0" w:after="0" w:afterAutospacing="0"/>
        <w:ind w:firstLine="709"/>
        <w:jc w:val="both"/>
      </w:pPr>
      <w:r>
        <w:t>«Всіх, хто перестануть звертати увагу на вимоги покращити ситуацію з безпекою людей, ми змусимо навести лад. Я віддаю перевагу безпеці громадян. Не випробовуйте наші можливості, - сказав Глава Уряду, звертаючись до керівників громадських закладів. – Будемо йти по всій країні і наводити порядок».</w:t>
      </w:r>
    </w:p>
    <w:p w:rsidR="0098167C" w:rsidRDefault="0098167C" w:rsidP="0098167C">
      <w:pPr>
        <w:pStyle w:val="ad"/>
        <w:spacing w:before="0" w:beforeAutospacing="0" w:after="0" w:afterAutospacing="0"/>
        <w:ind w:firstLine="709"/>
        <w:jc w:val="both"/>
      </w:pPr>
      <w:proofErr w:type="spellStart"/>
      <w:r>
        <w:rPr>
          <w:rStyle w:val="ae"/>
        </w:rPr>
        <w:t>Довідково</w:t>
      </w:r>
      <w:proofErr w:type="spellEnd"/>
    </w:p>
    <w:p w:rsidR="0098167C" w:rsidRDefault="0098167C" w:rsidP="0098167C">
      <w:pPr>
        <w:pStyle w:val="ad"/>
        <w:spacing w:before="0" w:beforeAutospacing="0" w:after="0" w:afterAutospacing="0"/>
        <w:ind w:firstLine="709"/>
        <w:jc w:val="both"/>
      </w:pPr>
      <w:r>
        <w:t xml:space="preserve">28 березня Прем’єр-міністр України Володимир </w:t>
      </w:r>
      <w:proofErr w:type="spellStart"/>
      <w:r>
        <w:t>Гройсман</w:t>
      </w:r>
      <w:proofErr w:type="spellEnd"/>
      <w:r>
        <w:t xml:space="preserve"> доручив Державній службі з надзвичайних ситуацій, Міністерству регіонального розвитку, будівництва та ЖКГ та іншим органам провести масштабну перевірку громадських закладів, шкіл, торгових центрів на предмет дотримання норм пожежної безпеки. Про це Глава Уряду сказав під час засідання Кабінету Міністрів у контексті подій у російському місті Кемерово, де 25 березня в одному з розважальних центрів сталася масштабна пожежа і загинули десятки людей, переважно діти.</w:t>
      </w:r>
    </w:p>
    <w:p w:rsidR="0098167C" w:rsidRDefault="0098167C" w:rsidP="0098167C">
      <w:pPr>
        <w:pStyle w:val="ad"/>
        <w:spacing w:before="0" w:beforeAutospacing="0" w:after="0" w:afterAutospacing="0"/>
        <w:ind w:firstLine="709"/>
        <w:jc w:val="both"/>
      </w:pPr>
      <w:r>
        <w:t>На думку Глави Уряду, подібні події треба попереджувати, а для цього потрібна система контролю.</w:t>
      </w:r>
    </w:p>
    <w:p w:rsidR="0098167C" w:rsidRDefault="0098167C" w:rsidP="0098167C">
      <w:pPr>
        <w:pStyle w:val="ad"/>
        <w:spacing w:before="0" w:beforeAutospacing="0" w:after="0" w:afterAutospacing="0"/>
        <w:ind w:firstLine="709"/>
        <w:jc w:val="both"/>
        <w:rPr>
          <w:lang w:val="ru-RU"/>
        </w:rPr>
      </w:pPr>
      <w:r>
        <w:t>За даними ДСНС, наразі перевірку пройшли вже 1319 об’єктів, серед яких – школи, лікарні, торговельні центри. Виявлено понад 15 тис. порушень. Найгірший стан з виконанням рекомендацій – в Донецькій, Сумській та Тернопільській областях.</w:t>
      </w:r>
    </w:p>
    <w:p w:rsidR="00067307" w:rsidRDefault="00067307" w:rsidP="0098167C">
      <w:pPr>
        <w:pStyle w:val="ad"/>
        <w:spacing w:before="0" w:beforeAutospacing="0" w:after="0" w:afterAutospacing="0"/>
        <w:ind w:firstLine="709"/>
        <w:jc w:val="both"/>
        <w:rPr>
          <w:lang w:val="ru-RU"/>
        </w:rPr>
      </w:pPr>
    </w:p>
    <w:p w:rsidR="00067307" w:rsidRPr="00067307" w:rsidRDefault="00067307" w:rsidP="0098167C">
      <w:pPr>
        <w:pStyle w:val="ad"/>
        <w:spacing w:before="0" w:beforeAutospacing="0" w:after="0" w:afterAutospacing="0"/>
        <w:ind w:firstLine="709"/>
        <w:jc w:val="both"/>
        <w:rPr>
          <w:lang w:val="ru-RU"/>
        </w:rPr>
      </w:pPr>
    </w:p>
    <w:p w:rsidR="0098167C" w:rsidRDefault="00067307" w:rsidP="00067307">
      <w:pPr>
        <w:ind w:firstLine="709"/>
        <w:jc w:val="both"/>
      </w:pPr>
      <w:hyperlink r:id="rId12" w:history="1">
        <w:r w:rsidRPr="00067307">
          <w:rPr>
            <w:color w:val="0000FF"/>
            <w:u w:val="single"/>
          </w:rPr>
          <w:t xml:space="preserve">Уряд </w:t>
        </w:r>
        <w:proofErr w:type="spellStart"/>
        <w:r w:rsidRPr="00067307">
          <w:rPr>
            <w:color w:val="0000FF"/>
            <w:u w:val="single"/>
          </w:rPr>
          <w:t>компенсує</w:t>
        </w:r>
        <w:proofErr w:type="spellEnd"/>
        <w:r w:rsidRPr="00067307">
          <w:rPr>
            <w:color w:val="0000FF"/>
            <w:u w:val="single"/>
          </w:rPr>
          <w:t xml:space="preserve"> 80% </w:t>
        </w:r>
        <w:proofErr w:type="spellStart"/>
        <w:r w:rsidRPr="00067307">
          <w:rPr>
            <w:color w:val="0000FF"/>
            <w:u w:val="single"/>
          </w:rPr>
          <w:t>вартості</w:t>
        </w:r>
        <w:proofErr w:type="spellEnd"/>
        <w:r w:rsidRPr="00067307">
          <w:rPr>
            <w:color w:val="0000FF"/>
            <w:u w:val="single"/>
          </w:rPr>
          <w:t xml:space="preserve"> </w:t>
        </w:r>
        <w:proofErr w:type="spellStart"/>
        <w:r w:rsidRPr="00067307">
          <w:rPr>
            <w:color w:val="0000FF"/>
            <w:u w:val="single"/>
          </w:rPr>
          <w:t>саджанці</w:t>
        </w:r>
        <w:proofErr w:type="gramStart"/>
        <w:r w:rsidRPr="00067307">
          <w:rPr>
            <w:color w:val="0000FF"/>
            <w:u w:val="single"/>
          </w:rPr>
          <w:t>в</w:t>
        </w:r>
        <w:proofErr w:type="spellEnd"/>
        <w:proofErr w:type="gramEnd"/>
      </w:hyperlink>
    </w:p>
    <w:p w:rsidR="00067307" w:rsidRPr="00067307" w:rsidRDefault="00067307" w:rsidP="00067307">
      <w:pPr>
        <w:autoSpaceDE/>
        <w:autoSpaceDN/>
        <w:ind w:firstLine="709"/>
        <w:jc w:val="both"/>
        <w:rPr>
          <w:color w:val="auto"/>
          <w:spacing w:val="0"/>
          <w:lang w:val="uk-UA" w:eastAsia="uk-UA"/>
        </w:rPr>
      </w:pPr>
      <w:r>
        <w:rPr>
          <w:color w:val="auto"/>
          <w:spacing w:val="0"/>
          <w:lang w:val="uk-UA" w:eastAsia="uk-UA"/>
        </w:rPr>
        <w:t>М</w:t>
      </w:r>
      <w:r w:rsidRPr="00067307">
        <w:rPr>
          <w:color w:val="auto"/>
          <w:spacing w:val="0"/>
          <w:lang w:val="uk-UA" w:eastAsia="uk-UA"/>
        </w:rPr>
        <w:t>інагрополітики продовжує серію анімаційних відеороликів, які інформують аграріїв про державні програми підтримки та запрошують ними скористатися.</w:t>
      </w:r>
    </w:p>
    <w:p w:rsidR="00067307" w:rsidRPr="00067307" w:rsidRDefault="00067307" w:rsidP="00067307">
      <w:pPr>
        <w:autoSpaceDE/>
        <w:autoSpaceDN/>
        <w:ind w:firstLine="709"/>
        <w:jc w:val="both"/>
        <w:rPr>
          <w:color w:val="auto"/>
          <w:spacing w:val="0"/>
          <w:lang w:val="uk-UA" w:eastAsia="uk-UA"/>
        </w:rPr>
      </w:pPr>
      <w:r w:rsidRPr="00067307">
        <w:rPr>
          <w:color w:val="auto"/>
          <w:spacing w:val="0"/>
          <w:lang w:val="uk-UA" w:eastAsia="uk-UA"/>
        </w:rPr>
        <w:t xml:space="preserve">Що потрібно зробити для того, щоб стати учасником урядової програми підтримки: </w:t>
      </w:r>
      <w:hyperlink r:id="rId13" w:history="1">
        <w:r w:rsidRPr="00067307">
          <w:rPr>
            <w:color w:val="0000FF"/>
            <w:spacing w:val="0"/>
            <w:u w:val="single"/>
            <w:lang w:val="uk-UA" w:eastAsia="uk-UA"/>
          </w:rPr>
          <w:t>https://www.youtube.com/watch?v=YBti2HhpAZU&amp;feature=youtu.be</w:t>
        </w:r>
      </w:hyperlink>
    </w:p>
    <w:p w:rsidR="00067307" w:rsidRPr="00067307" w:rsidRDefault="00067307" w:rsidP="00067307">
      <w:pPr>
        <w:autoSpaceDE/>
        <w:autoSpaceDN/>
        <w:ind w:firstLine="709"/>
        <w:jc w:val="both"/>
        <w:rPr>
          <w:color w:val="auto"/>
          <w:spacing w:val="0"/>
          <w:lang w:val="uk-UA" w:eastAsia="uk-UA"/>
        </w:rPr>
      </w:pPr>
      <w:r w:rsidRPr="00067307">
        <w:rPr>
          <w:color w:val="auto"/>
          <w:spacing w:val="0"/>
          <w:lang w:val="uk-UA" w:eastAsia="uk-UA"/>
        </w:rPr>
        <w:t>Зокрема, Урядом надаватиметься компенсація за саджанці як української, так і іноземної селекції.</w:t>
      </w:r>
    </w:p>
    <w:p w:rsidR="00067307" w:rsidRDefault="00067307" w:rsidP="00067307">
      <w:pPr>
        <w:autoSpaceDE/>
        <w:autoSpaceDN/>
        <w:ind w:firstLine="709"/>
        <w:jc w:val="both"/>
        <w:rPr>
          <w:color w:val="auto"/>
          <w:spacing w:val="0"/>
          <w:lang w:val="uk-UA" w:eastAsia="uk-UA"/>
        </w:rPr>
      </w:pPr>
      <w:r w:rsidRPr="00067307">
        <w:rPr>
          <w:color w:val="auto"/>
          <w:spacing w:val="0"/>
          <w:lang w:val="uk-UA" w:eastAsia="uk-UA"/>
        </w:rPr>
        <w:t xml:space="preserve">У бюджеті-2018 на підтримку розвитку виноградарства, садівництва і хмелярства передбачено 300 </w:t>
      </w:r>
      <w:proofErr w:type="spellStart"/>
      <w:r w:rsidRPr="00067307">
        <w:rPr>
          <w:color w:val="auto"/>
          <w:spacing w:val="0"/>
          <w:lang w:val="uk-UA" w:eastAsia="uk-UA"/>
        </w:rPr>
        <w:t>млн</w:t>
      </w:r>
      <w:proofErr w:type="spellEnd"/>
      <w:r w:rsidRPr="00067307">
        <w:rPr>
          <w:color w:val="auto"/>
          <w:spacing w:val="0"/>
          <w:lang w:val="uk-UA" w:eastAsia="uk-UA"/>
        </w:rPr>
        <w:t xml:space="preserve"> грн.</w:t>
      </w:r>
    </w:p>
    <w:p w:rsidR="00042376" w:rsidRDefault="00042376" w:rsidP="00067307">
      <w:pPr>
        <w:autoSpaceDE/>
        <w:autoSpaceDN/>
        <w:ind w:firstLine="709"/>
        <w:jc w:val="both"/>
        <w:rPr>
          <w:color w:val="auto"/>
          <w:spacing w:val="0"/>
          <w:lang w:val="uk-UA" w:eastAsia="uk-UA"/>
        </w:rPr>
      </w:pPr>
    </w:p>
    <w:p w:rsidR="00042376" w:rsidRDefault="00042376" w:rsidP="00042376">
      <w:pPr>
        <w:autoSpaceDE/>
        <w:autoSpaceDN/>
        <w:ind w:firstLine="709"/>
        <w:jc w:val="both"/>
      </w:pPr>
      <w:hyperlink r:id="rId14" w:history="1">
        <w:r w:rsidRPr="00042376">
          <w:rPr>
            <w:color w:val="0000FF"/>
            <w:u w:val="single"/>
            <w:lang w:val="uk-UA"/>
          </w:rPr>
          <w:t xml:space="preserve">Уряд затвердив перелік будівель, які не підлягають обов’язковій сертифікації енергоефективності, - </w:t>
        </w:r>
        <w:proofErr w:type="spellStart"/>
        <w:r w:rsidRPr="00042376">
          <w:rPr>
            <w:color w:val="0000FF"/>
            <w:u w:val="single"/>
            <w:lang w:val="uk-UA"/>
          </w:rPr>
          <w:t>Мінрегіон</w:t>
        </w:r>
        <w:proofErr w:type="spellEnd"/>
      </w:hyperlink>
    </w:p>
    <w:p w:rsidR="00042376" w:rsidRPr="00042376" w:rsidRDefault="00042376" w:rsidP="00042376">
      <w:pPr>
        <w:autoSpaceDE/>
        <w:autoSpaceDN/>
        <w:ind w:firstLine="709"/>
        <w:jc w:val="both"/>
        <w:rPr>
          <w:color w:val="auto"/>
          <w:spacing w:val="0"/>
          <w:lang w:val="uk-UA" w:eastAsia="uk-UA"/>
        </w:rPr>
      </w:pPr>
      <w:r w:rsidRPr="00042376">
        <w:rPr>
          <w:color w:val="auto"/>
          <w:spacing w:val="0"/>
          <w:lang w:val="uk-UA" w:eastAsia="uk-UA"/>
        </w:rPr>
        <w:t>На виконання імплементації Закону «Про енергетичну ефективність будівель», Уряд затвердив перелік будівель, які не підлягають обов’язковій сертифікації енергоефективності. Це будівлі промислового і сільськогосподарського призначення, об’єкти енергетики, транспорту, зв’язку та оборони, складські приміщення. Варто зауважити, що за бажанням власника зазначених об’єктів, він може отримати відповідний сертифікат і здійснювати заходи по енергоефективності.</w:t>
      </w:r>
    </w:p>
    <w:p w:rsidR="00042376" w:rsidRPr="00042376" w:rsidRDefault="00042376" w:rsidP="00042376">
      <w:pPr>
        <w:autoSpaceDE/>
        <w:autoSpaceDN/>
        <w:ind w:firstLine="709"/>
        <w:jc w:val="both"/>
        <w:rPr>
          <w:color w:val="auto"/>
          <w:spacing w:val="0"/>
          <w:lang w:val="uk-UA" w:eastAsia="uk-UA"/>
        </w:rPr>
      </w:pPr>
      <w:r w:rsidRPr="00042376">
        <w:rPr>
          <w:color w:val="auto"/>
          <w:spacing w:val="0"/>
          <w:lang w:val="uk-UA" w:eastAsia="uk-UA"/>
        </w:rPr>
        <w:t>Прийняття постанови спрямоване на виконання Україною Угоди про Асоціацію з Європейським Союзом в частині імплементації 31 Директиви ЄС щодо енергетичної ефективності будівель.</w:t>
      </w:r>
    </w:p>
    <w:p w:rsidR="00042376" w:rsidRPr="00042376" w:rsidRDefault="00042376" w:rsidP="00042376">
      <w:pPr>
        <w:autoSpaceDE/>
        <w:autoSpaceDN/>
        <w:ind w:firstLine="709"/>
        <w:jc w:val="both"/>
        <w:rPr>
          <w:color w:val="auto"/>
          <w:spacing w:val="0"/>
          <w:lang w:val="uk-UA" w:eastAsia="uk-UA"/>
        </w:rPr>
      </w:pPr>
      <w:r w:rsidRPr="00042376">
        <w:rPr>
          <w:color w:val="auto"/>
          <w:spacing w:val="0"/>
          <w:lang w:val="uk-UA" w:eastAsia="uk-UA"/>
        </w:rPr>
        <w:t>Нагадаємо, 23 липня 2017 року набрав чинності Закон України від 08 червня 2017 року № 2118-VIII «Про енергетичну ефективність будівель», який визначає правові, соціально-економічні та організаційні засади діяльності у сфері забезпечення енергетичної ефективності будівель і спрямований на зменшення споживання енергії у будівлях.</w:t>
      </w:r>
    </w:p>
    <w:p w:rsidR="00042376" w:rsidRPr="00042376" w:rsidRDefault="00042376" w:rsidP="00042376">
      <w:pPr>
        <w:autoSpaceDE/>
        <w:autoSpaceDN/>
        <w:ind w:firstLine="709"/>
        <w:jc w:val="both"/>
        <w:rPr>
          <w:color w:val="auto"/>
          <w:spacing w:val="0"/>
          <w:lang w:val="uk-UA" w:eastAsia="uk-UA"/>
        </w:rPr>
      </w:pPr>
      <w:r w:rsidRPr="00042376">
        <w:rPr>
          <w:color w:val="auto"/>
          <w:spacing w:val="0"/>
          <w:lang w:val="uk-UA" w:eastAsia="uk-UA"/>
        </w:rPr>
        <w:t>Відповідно до закону, сертифікація енергоефективності є обов’язковою для:</w:t>
      </w:r>
    </w:p>
    <w:p w:rsidR="00042376" w:rsidRPr="00042376" w:rsidRDefault="00042376" w:rsidP="00042376">
      <w:pPr>
        <w:autoSpaceDE/>
        <w:autoSpaceDN/>
        <w:ind w:firstLine="709"/>
        <w:jc w:val="both"/>
        <w:rPr>
          <w:color w:val="auto"/>
          <w:spacing w:val="0"/>
          <w:lang w:val="uk-UA" w:eastAsia="uk-UA"/>
        </w:rPr>
      </w:pPr>
      <w:r w:rsidRPr="00042376">
        <w:rPr>
          <w:color w:val="auto"/>
          <w:spacing w:val="0"/>
          <w:lang w:val="uk-UA" w:eastAsia="uk-UA"/>
        </w:rPr>
        <w:t>1) об’єктів будівництва (нового будівництва, реконструкції, капітального ремонту), що за класом наслідків (відповідальності) належать до об’єктів із середніми (СС2) та значними (СС3) наслідками, що визначаються відповідно до Закону України «Про регулювання містобудівної діяльності»;</w:t>
      </w:r>
    </w:p>
    <w:p w:rsidR="00042376" w:rsidRPr="00042376" w:rsidRDefault="00042376" w:rsidP="00042376">
      <w:pPr>
        <w:autoSpaceDE/>
        <w:autoSpaceDN/>
        <w:ind w:firstLine="709"/>
        <w:jc w:val="both"/>
        <w:rPr>
          <w:color w:val="auto"/>
          <w:spacing w:val="0"/>
          <w:lang w:val="uk-UA" w:eastAsia="uk-UA"/>
        </w:rPr>
      </w:pPr>
      <w:r w:rsidRPr="00042376">
        <w:rPr>
          <w:color w:val="auto"/>
          <w:spacing w:val="0"/>
          <w:lang w:val="uk-UA" w:eastAsia="uk-UA"/>
        </w:rPr>
        <w:t>2) будівель державної власності з опалюваною площею понад 250 квадратних метрів, які часто відвідують громадяни і у всіх приміщеннях яких розташовані органи державної влади;</w:t>
      </w:r>
    </w:p>
    <w:p w:rsidR="00042376" w:rsidRPr="00042376" w:rsidRDefault="00042376" w:rsidP="00042376">
      <w:pPr>
        <w:autoSpaceDE/>
        <w:autoSpaceDN/>
        <w:ind w:firstLine="709"/>
        <w:jc w:val="both"/>
        <w:rPr>
          <w:color w:val="auto"/>
          <w:spacing w:val="0"/>
          <w:lang w:val="uk-UA" w:eastAsia="uk-UA"/>
        </w:rPr>
      </w:pPr>
      <w:r w:rsidRPr="00042376">
        <w:rPr>
          <w:color w:val="auto"/>
          <w:spacing w:val="0"/>
          <w:lang w:val="uk-UA" w:eastAsia="uk-UA"/>
        </w:rPr>
        <w:t xml:space="preserve">3) будівель з опалюваною площею понад 250 квадратних метрів, у всіх приміщеннях яких розташовані органи місцевого самоврядування (у разі здійснення ними </w:t>
      </w:r>
      <w:proofErr w:type="spellStart"/>
      <w:r w:rsidRPr="00042376">
        <w:rPr>
          <w:color w:val="auto"/>
          <w:spacing w:val="0"/>
          <w:lang w:val="uk-UA" w:eastAsia="uk-UA"/>
        </w:rPr>
        <w:t>термомодернізації</w:t>
      </w:r>
      <w:proofErr w:type="spellEnd"/>
      <w:r w:rsidRPr="00042376">
        <w:rPr>
          <w:color w:val="auto"/>
          <w:spacing w:val="0"/>
          <w:lang w:val="uk-UA" w:eastAsia="uk-UA"/>
        </w:rPr>
        <w:t xml:space="preserve"> таких будівель);</w:t>
      </w:r>
    </w:p>
    <w:p w:rsidR="00042376" w:rsidRPr="00042376" w:rsidRDefault="00042376" w:rsidP="00042376">
      <w:pPr>
        <w:autoSpaceDE/>
        <w:autoSpaceDN/>
        <w:ind w:firstLine="709"/>
        <w:jc w:val="both"/>
        <w:rPr>
          <w:color w:val="auto"/>
          <w:spacing w:val="0"/>
          <w:lang w:val="uk-UA" w:eastAsia="uk-UA"/>
        </w:rPr>
      </w:pPr>
      <w:r w:rsidRPr="00042376">
        <w:rPr>
          <w:color w:val="auto"/>
          <w:spacing w:val="0"/>
          <w:lang w:val="uk-UA" w:eastAsia="uk-UA"/>
        </w:rPr>
        <w:t xml:space="preserve">4) будівель, в яких здійснюється </w:t>
      </w:r>
      <w:proofErr w:type="spellStart"/>
      <w:r w:rsidRPr="00042376">
        <w:rPr>
          <w:color w:val="auto"/>
          <w:spacing w:val="0"/>
          <w:lang w:val="uk-UA" w:eastAsia="uk-UA"/>
        </w:rPr>
        <w:t>термомодернізація</w:t>
      </w:r>
      <w:proofErr w:type="spellEnd"/>
      <w:r w:rsidRPr="00042376">
        <w:rPr>
          <w:color w:val="auto"/>
          <w:spacing w:val="0"/>
          <w:lang w:val="uk-UA" w:eastAsia="uk-UA"/>
        </w:rPr>
        <w:t>, на яку надається державна підтримка та яка має наслідком досягнення класу енергетичної ефективності будівлі не нижче мінімальних вимог до енергетичної ефективності будівлі.</w:t>
      </w:r>
    </w:p>
    <w:p w:rsidR="00042376" w:rsidRPr="00067307" w:rsidRDefault="00042376" w:rsidP="00042376">
      <w:pPr>
        <w:autoSpaceDE/>
        <w:autoSpaceDN/>
        <w:ind w:firstLine="709"/>
        <w:jc w:val="both"/>
        <w:rPr>
          <w:color w:val="auto"/>
          <w:spacing w:val="0"/>
          <w:lang w:val="uk-UA" w:eastAsia="uk-UA"/>
        </w:rPr>
      </w:pPr>
    </w:p>
    <w:p w:rsidR="00067307" w:rsidRPr="008A45E5" w:rsidRDefault="00067307" w:rsidP="00042376">
      <w:pPr>
        <w:ind w:firstLine="709"/>
        <w:jc w:val="both"/>
        <w:rPr>
          <w:lang w:val="uk-UA"/>
        </w:rPr>
      </w:pPr>
    </w:p>
    <w:sectPr w:rsidR="00067307" w:rsidRPr="008A45E5" w:rsidSect="006844E5">
      <w:headerReference w:type="default" r:id="rId15"/>
      <w:footerReference w:type="default" r:id="rId16"/>
      <w:pgSz w:w="11906" w:h="16838"/>
      <w:pgMar w:top="567" w:right="991" w:bottom="1134" w:left="709"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800" w:rsidRDefault="00B22800" w:rsidP="005A0EE4">
      <w:r>
        <w:separator/>
      </w:r>
    </w:p>
  </w:endnote>
  <w:endnote w:type="continuationSeparator" w:id="0">
    <w:p w:rsidR="00B22800" w:rsidRDefault="00B22800" w:rsidP="005A0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131"/>
      <w:gridCol w:w="3291"/>
    </w:tblGrid>
    <w:tr w:rsidR="00DB07D0" w:rsidTr="00C23DBC">
      <w:tc>
        <w:tcPr>
          <w:tcW w:w="10989" w:type="dxa"/>
          <w:gridSpan w:val="2"/>
          <w:shd w:val="clear" w:color="auto" w:fill="auto"/>
        </w:tcPr>
        <w:p w:rsidR="00DB07D0" w:rsidRDefault="00DB07D0" w:rsidP="00C920D0"/>
      </w:tc>
    </w:tr>
    <w:tr w:rsidR="00DB07D0" w:rsidTr="00C23DBC">
      <w:tc>
        <w:tcPr>
          <w:tcW w:w="7698" w:type="dxa"/>
          <w:shd w:val="clear" w:color="auto" w:fill="auto"/>
        </w:tcPr>
        <w:p w:rsidR="00DB07D0" w:rsidRPr="00C23DBC" w:rsidRDefault="00DB07D0" w:rsidP="00C23DBC">
          <w:pPr>
            <w:spacing w:line="80" w:lineRule="atLeast"/>
            <w:rPr>
              <w:rFonts w:ascii="Calibri" w:hAnsi="Calibri"/>
              <w:color w:val="244061"/>
              <w:spacing w:val="0"/>
              <w:sz w:val="20"/>
              <w:szCs w:val="20"/>
              <w:lang w:val="uk-UA"/>
            </w:rPr>
          </w:pPr>
          <w:r w:rsidRPr="00C23DBC">
            <w:rPr>
              <w:rFonts w:ascii="Calibri" w:hAnsi="Calibri"/>
              <w:color w:val="244061"/>
              <w:spacing w:val="0"/>
              <w:sz w:val="20"/>
              <w:szCs w:val="20"/>
              <w:lang w:val="uk-UA"/>
            </w:rPr>
            <w:t>При використанні інформації прохання</w:t>
          </w:r>
        </w:p>
        <w:p w:rsidR="00DB07D0" w:rsidRDefault="00DB07D0" w:rsidP="00C23DBC">
          <w:pPr>
            <w:spacing w:line="80" w:lineRule="atLeast"/>
          </w:pPr>
          <w:r w:rsidRPr="00C23DBC">
            <w:rPr>
              <w:rFonts w:ascii="Calibri" w:hAnsi="Calibri"/>
              <w:color w:val="244061"/>
              <w:spacing w:val="0"/>
              <w:sz w:val="20"/>
              <w:szCs w:val="20"/>
              <w:lang w:val="uk-UA"/>
            </w:rPr>
            <w:t>робити гіперпосилання на</w:t>
          </w:r>
          <w:r w:rsidRPr="00C23DBC">
            <w:rPr>
              <w:rFonts w:ascii="Calibri" w:hAnsi="Calibri"/>
              <w:color w:val="244061"/>
              <w:spacing w:val="0"/>
              <w:sz w:val="28"/>
              <w:szCs w:val="28"/>
              <w:lang w:val="uk-UA"/>
            </w:rPr>
            <w:t xml:space="preserve"> </w:t>
          </w:r>
          <w:hyperlink r:id="rId1" w:history="1">
            <w:r w:rsidRPr="00C23DBC">
              <w:rPr>
                <w:rStyle w:val="a5"/>
                <w:rFonts w:ascii="Calibri" w:hAnsi="Calibri"/>
                <w:bCs/>
                <w:spacing w:val="0"/>
                <w:sz w:val="20"/>
                <w:szCs w:val="20"/>
                <w:lang w:val="en-US"/>
              </w:rPr>
              <w:t>www</w:t>
            </w:r>
            <w:r w:rsidRPr="00C23DBC">
              <w:rPr>
                <w:rStyle w:val="a5"/>
                <w:rFonts w:ascii="Calibri" w:hAnsi="Calibri"/>
                <w:bCs/>
                <w:spacing w:val="0"/>
                <w:sz w:val="20"/>
                <w:szCs w:val="20"/>
              </w:rPr>
              <w:t>.</w:t>
            </w:r>
            <w:proofErr w:type="spellStart"/>
            <w:r w:rsidRPr="00C23DBC">
              <w:rPr>
                <w:rStyle w:val="a5"/>
                <w:rFonts w:ascii="Calibri" w:hAnsi="Calibri"/>
                <w:bCs/>
                <w:spacing w:val="0"/>
                <w:sz w:val="20"/>
                <w:szCs w:val="20"/>
                <w:lang w:val="en-US"/>
              </w:rPr>
              <w:t>kmu</w:t>
            </w:r>
            <w:proofErr w:type="spellEnd"/>
            <w:r w:rsidRPr="00C23DBC">
              <w:rPr>
                <w:rStyle w:val="a5"/>
                <w:rFonts w:ascii="Calibri" w:hAnsi="Calibri"/>
                <w:bCs/>
                <w:spacing w:val="0"/>
                <w:sz w:val="20"/>
                <w:szCs w:val="20"/>
              </w:rPr>
              <w:t>.</w:t>
            </w:r>
            <w:proofErr w:type="spellStart"/>
            <w:r w:rsidRPr="00C23DBC">
              <w:rPr>
                <w:rStyle w:val="a5"/>
                <w:rFonts w:ascii="Calibri" w:hAnsi="Calibri"/>
                <w:bCs/>
                <w:spacing w:val="0"/>
                <w:sz w:val="20"/>
                <w:szCs w:val="20"/>
                <w:lang w:val="en-US"/>
              </w:rPr>
              <w:t>gov</w:t>
            </w:r>
            <w:proofErr w:type="spellEnd"/>
            <w:r w:rsidRPr="00C23DBC">
              <w:rPr>
                <w:rStyle w:val="a5"/>
                <w:rFonts w:ascii="Calibri" w:hAnsi="Calibri"/>
                <w:bCs/>
                <w:spacing w:val="0"/>
                <w:sz w:val="20"/>
                <w:szCs w:val="20"/>
              </w:rPr>
              <w:t>.</w:t>
            </w:r>
            <w:proofErr w:type="spellStart"/>
            <w:r w:rsidRPr="00C23DBC">
              <w:rPr>
                <w:rStyle w:val="a5"/>
                <w:rFonts w:ascii="Calibri" w:hAnsi="Calibri"/>
                <w:bCs/>
                <w:spacing w:val="0"/>
                <w:sz w:val="20"/>
                <w:szCs w:val="20"/>
                <w:lang w:val="en-US"/>
              </w:rPr>
              <w:t>ua</w:t>
            </w:r>
            <w:proofErr w:type="spellEnd"/>
          </w:hyperlink>
        </w:p>
      </w:tc>
      <w:tc>
        <w:tcPr>
          <w:tcW w:w="3291" w:type="dxa"/>
          <w:shd w:val="clear" w:color="auto" w:fill="auto"/>
        </w:tcPr>
        <w:p w:rsidR="00DB07D0" w:rsidRDefault="00DB07D0" w:rsidP="00C920D0">
          <w:r>
            <w:object w:dxaOrig="12105" w:dyaOrig="3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5pt;height:50.5pt" o:ole="">
                <v:imagedata r:id="rId2" o:title=""/>
              </v:shape>
              <o:OLEObject Type="Embed" ProgID="PBrush" ShapeID="_x0000_i1025" DrawAspect="Content" ObjectID="_1584962935" r:id="rId3"/>
            </w:object>
          </w:r>
        </w:p>
      </w:tc>
    </w:tr>
  </w:tbl>
  <w:p w:rsidR="00DB07D0" w:rsidRPr="00C23DBC" w:rsidRDefault="00DB07D0">
    <w:pPr>
      <w:pStyle w:val="a9"/>
    </w:pPr>
  </w:p>
  <w:p w:rsidR="00DB07D0" w:rsidRDefault="001F1ED4">
    <w:pPr>
      <w:pStyle w:val="a9"/>
    </w:pPr>
    <w:r>
      <w:rPr>
        <w:noProof/>
        <w:lang w:val="uk-UA" w:eastAsia="uk-UA"/>
      </w:rPr>
      <mc:AlternateContent>
        <mc:Choice Requires="wps">
          <w:drawing>
            <wp:anchor distT="91440" distB="91440" distL="114300" distR="114300" simplePos="0" relativeHeight="251659264" behindDoc="1" locked="0" layoutInCell="1" allowOverlap="1">
              <wp:simplePos x="0" y="0"/>
              <wp:positionH relativeFrom="page">
                <wp:posOffset>360045</wp:posOffset>
              </wp:positionH>
              <wp:positionV relativeFrom="page">
                <wp:posOffset>9527540</wp:posOffset>
              </wp:positionV>
              <wp:extent cx="6840855" cy="36195"/>
              <wp:effectExtent l="0" t="0" r="0" b="1905"/>
              <wp:wrapSquare wrapText="bothSides"/>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855" cy="36195"/>
                      </a:xfrm>
                      <a:prstGeom prst="rect">
                        <a:avLst/>
                      </a:prstGeom>
                      <a:solidFill>
                        <a:srgbClr val="4F81BD"/>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id="Прямоугольник 58" o:spid="_x0000_s1026" style="position:absolute;margin-left:28.35pt;margin-top:750.2pt;width:538.65pt;height:2.85pt;z-index:-25165721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" fillcolor="#4f81bd" stroked="f" strokeweight="2pt">
              <v:path arrowok="t"/>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800" w:rsidRDefault="00B22800" w:rsidP="005A0EE4">
      <w:r>
        <w:separator/>
      </w:r>
    </w:p>
  </w:footnote>
  <w:footnote w:type="continuationSeparator" w:id="0">
    <w:p w:rsidR="00B22800" w:rsidRDefault="00B22800" w:rsidP="005A0E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2518"/>
      <w:gridCol w:w="284"/>
      <w:gridCol w:w="4819"/>
      <w:gridCol w:w="284"/>
      <w:gridCol w:w="3083"/>
    </w:tblGrid>
    <w:tr w:rsidR="00DB07D0" w:rsidRPr="0007690E" w:rsidTr="00C920D0">
      <w:tc>
        <w:tcPr>
          <w:tcW w:w="2518" w:type="dxa"/>
          <w:shd w:val="clear" w:color="auto" w:fill="auto"/>
        </w:tcPr>
        <w:p w:rsidR="00DB07D0" w:rsidRPr="0007690E" w:rsidRDefault="001F1ED4" w:rsidP="00C920D0">
          <w:pPr>
            <w:jc w:val="center"/>
            <w:rPr>
              <w:i/>
              <w:lang w:val="uk-UA"/>
            </w:rPr>
          </w:pPr>
          <w:r>
            <w:rPr>
              <w:noProof/>
              <w:lang w:val="uk-UA" w:eastAsia="uk-UA"/>
            </w:rPr>
            <mc:AlternateContent>
              <mc:Choice Requires="wps">
                <w:drawing>
                  <wp:anchor distT="4294967295" distB="4294967295" distL="114300" distR="114300" simplePos="0" relativeHeight="251656192" behindDoc="0" locked="0" layoutInCell="1" allowOverlap="1">
                    <wp:simplePos x="0" y="0"/>
                    <wp:positionH relativeFrom="column">
                      <wp:posOffset>-46355</wp:posOffset>
                    </wp:positionH>
                    <wp:positionV relativeFrom="paragraph">
                      <wp:posOffset>1121409</wp:posOffset>
                    </wp:positionV>
                    <wp:extent cx="6924675" cy="0"/>
                    <wp:effectExtent l="0" t="19050" r="9525" b="190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0"/>
                            </a:xfrm>
                            <a:prstGeom prst="line">
                              <a:avLst/>
                            </a:prstGeom>
                            <a:noFill/>
                            <a:ln w="28575" cap="flat" cmpd="sng" algn="ctr">
                              <a:solidFill>
                                <a:srgbClr val="1F497D"/>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5pt,88.3pt" to="541.6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" strokecolor="#1f497d" strokeweight="2.25pt">
                    <o:lock v:ext="edit" shapetype="f"/>
                  </v:line>
                </w:pict>
              </mc:Fallback>
            </mc:AlternateContent>
          </w:r>
          <w:r>
            <w:rPr>
              <w:noProof/>
              <w:lang w:val="uk-UA" w:eastAsia="uk-UA"/>
            </w:rPr>
            <w:drawing>
              <wp:inline distT="0" distB="0" distL="0" distR="0">
                <wp:extent cx="1562100" cy="1085850"/>
                <wp:effectExtent l="0" t="0" r="0" b="0"/>
                <wp:docPr id="1" name="Рисунок 19" descr="Описание: logo_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logo_vec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1085850"/>
                        </a:xfrm>
                        <a:prstGeom prst="rect">
                          <a:avLst/>
                        </a:prstGeom>
                        <a:noFill/>
                        <a:ln>
                          <a:noFill/>
                        </a:ln>
                      </pic:spPr>
                    </pic:pic>
                  </a:graphicData>
                </a:graphic>
              </wp:inline>
            </w:drawing>
          </w:r>
        </w:p>
      </w:tc>
      <w:tc>
        <w:tcPr>
          <w:tcW w:w="284" w:type="dxa"/>
          <w:shd w:val="clear" w:color="auto" w:fill="auto"/>
        </w:tcPr>
        <w:p w:rsidR="00DB07D0" w:rsidRPr="00C23DBC" w:rsidRDefault="001F1ED4" w:rsidP="00C920D0">
          <w:pPr>
            <w:rPr>
              <w:rFonts w:ascii="Calibri" w:hAnsi="Calibri"/>
              <w:color w:val="1F497D"/>
              <w:lang w:val="uk-UA"/>
            </w:rPr>
          </w:pPr>
          <w:r>
            <w:rPr>
              <w:noProof/>
              <w:lang w:val="uk-UA" w:eastAsia="uk-UA"/>
            </w:rPr>
            <mc:AlternateContent>
              <mc:Choice Requires="wps">
                <w:drawing>
                  <wp:anchor distT="0" distB="0" distL="114299" distR="114299" simplePos="0" relativeHeight="251657216" behindDoc="0" locked="0" layoutInCell="1" allowOverlap="1">
                    <wp:simplePos x="0" y="0"/>
                    <wp:positionH relativeFrom="column">
                      <wp:posOffset>31749</wp:posOffset>
                    </wp:positionH>
                    <wp:positionV relativeFrom="paragraph">
                      <wp:posOffset>41910</wp:posOffset>
                    </wp:positionV>
                    <wp:extent cx="0" cy="828675"/>
                    <wp:effectExtent l="19050" t="0" r="19050" b="952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8675"/>
                            </a:xfrm>
                            <a:prstGeom prst="line">
                              <a:avLst/>
                            </a:prstGeom>
                            <a:noFill/>
                            <a:ln w="28575" cap="flat" cmpd="sng" algn="ctr">
                              <a:solidFill>
                                <a:srgbClr val="1F497D"/>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17" o:spid="_x0000_s1026" style="position:absolute;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pt,3.3pt" to="2.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" strokecolor="#1f497d" strokeweight="2.25pt">
                    <o:lock v:ext="edit" shapetype="f"/>
                  </v:line>
                </w:pict>
              </mc:Fallback>
            </mc:AlternateContent>
          </w:r>
        </w:p>
      </w:tc>
      <w:tc>
        <w:tcPr>
          <w:tcW w:w="4819" w:type="dxa"/>
          <w:shd w:val="clear" w:color="auto" w:fill="auto"/>
        </w:tcPr>
        <w:p w:rsidR="00783D9A" w:rsidRPr="00C23DBC" w:rsidRDefault="00DB07D0" w:rsidP="00C920D0">
          <w:pPr>
            <w:rPr>
              <w:rFonts w:ascii="Calibri" w:hAnsi="Calibri"/>
              <w:color w:val="244061"/>
            </w:rPr>
          </w:pPr>
          <w:r w:rsidRPr="00C23DBC">
            <w:rPr>
              <w:rFonts w:ascii="Calibri" w:hAnsi="Calibri"/>
              <w:color w:val="244061"/>
              <w:lang w:val="uk-UA"/>
            </w:rPr>
            <w:t xml:space="preserve">Департамент інформації </w:t>
          </w:r>
        </w:p>
        <w:p w:rsidR="00DB07D0" w:rsidRPr="00C23DBC" w:rsidRDefault="00DB07D0" w:rsidP="00783D9A">
          <w:pPr>
            <w:rPr>
              <w:rFonts w:ascii="Calibri" w:hAnsi="Calibri"/>
              <w:bCs/>
              <w:color w:val="002060"/>
              <w:lang w:val="uk-UA"/>
            </w:rPr>
          </w:pPr>
          <w:r w:rsidRPr="00C23DBC">
            <w:rPr>
              <w:rFonts w:ascii="Calibri" w:hAnsi="Calibri"/>
              <w:color w:val="244061"/>
              <w:lang w:val="uk-UA"/>
            </w:rPr>
            <w:t>та комунікацій</w:t>
          </w:r>
          <w:r w:rsidR="00783D9A" w:rsidRPr="00C23DBC">
            <w:rPr>
              <w:rFonts w:ascii="Calibri" w:hAnsi="Calibri"/>
              <w:color w:val="244061"/>
            </w:rPr>
            <w:t xml:space="preserve"> </w:t>
          </w:r>
          <w:r w:rsidRPr="00C23DBC">
            <w:rPr>
              <w:rFonts w:ascii="Calibri" w:hAnsi="Calibri"/>
              <w:color w:val="244061"/>
              <w:lang w:val="uk-UA"/>
            </w:rPr>
            <w:t>з громадськістю Секретаріату Кабінету Міністрів України</w:t>
          </w:r>
        </w:p>
      </w:tc>
      <w:tc>
        <w:tcPr>
          <w:tcW w:w="284" w:type="dxa"/>
          <w:shd w:val="clear" w:color="auto" w:fill="auto"/>
        </w:tcPr>
        <w:p w:rsidR="00DB07D0" w:rsidRPr="00C23DBC" w:rsidRDefault="001F1ED4" w:rsidP="00C920D0">
          <w:pPr>
            <w:rPr>
              <w:rFonts w:ascii="Calibri" w:hAnsi="Calibri"/>
              <w:i/>
              <w:lang w:val="uk-UA"/>
            </w:rPr>
          </w:pPr>
          <w:r>
            <w:rPr>
              <w:noProof/>
              <w:lang w:val="uk-UA" w:eastAsia="uk-UA"/>
            </w:rPr>
            <mc:AlternateContent>
              <mc:Choice Requires="wps">
                <w:drawing>
                  <wp:anchor distT="0" distB="0" distL="114299" distR="114299" simplePos="0" relativeHeight="251658240" behindDoc="0" locked="0" layoutInCell="1" allowOverlap="1">
                    <wp:simplePos x="0" y="0"/>
                    <wp:positionH relativeFrom="column">
                      <wp:posOffset>29844</wp:posOffset>
                    </wp:positionH>
                    <wp:positionV relativeFrom="paragraph">
                      <wp:posOffset>32385</wp:posOffset>
                    </wp:positionV>
                    <wp:extent cx="0" cy="828675"/>
                    <wp:effectExtent l="19050" t="0" r="19050" b="952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8675"/>
                            </a:xfrm>
                            <a:prstGeom prst="line">
                              <a:avLst/>
                            </a:prstGeom>
                            <a:noFill/>
                            <a:ln w="28575" cap="flat" cmpd="sng" algn="ctr">
                              <a:solidFill>
                                <a:srgbClr val="1F497D"/>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18"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35pt,2.55pt" to="2.3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" strokecolor="#1f497d" strokeweight="2.25pt">
                    <o:lock v:ext="edit" shapetype="f"/>
                  </v:line>
                </w:pict>
              </mc:Fallback>
            </mc:AlternateContent>
          </w:r>
        </w:p>
      </w:tc>
      <w:tc>
        <w:tcPr>
          <w:tcW w:w="3083" w:type="dxa"/>
          <w:shd w:val="clear" w:color="auto" w:fill="auto"/>
        </w:tcPr>
        <w:p w:rsidR="00DB07D0" w:rsidRPr="00C23DBC" w:rsidRDefault="00DB07D0" w:rsidP="00C920D0">
          <w:pPr>
            <w:rPr>
              <w:rFonts w:ascii="Calibri" w:hAnsi="Calibri"/>
              <w:bCs/>
              <w:color w:val="244061"/>
              <w:sz w:val="20"/>
              <w:szCs w:val="20"/>
            </w:rPr>
          </w:pPr>
          <w:r w:rsidRPr="00C23DBC">
            <w:rPr>
              <w:rFonts w:ascii="Calibri" w:hAnsi="Calibri"/>
              <w:color w:val="244061"/>
              <w:sz w:val="20"/>
              <w:szCs w:val="20"/>
              <w:lang w:val="uk-UA"/>
            </w:rPr>
            <w:t>01008</w:t>
          </w:r>
          <w:r w:rsidRPr="00C23DBC">
            <w:rPr>
              <w:rFonts w:ascii="Calibri" w:hAnsi="Calibri"/>
              <w:bCs/>
              <w:color w:val="244061"/>
              <w:sz w:val="20"/>
              <w:szCs w:val="20"/>
              <w:lang w:val="uk-UA"/>
            </w:rPr>
            <w:t xml:space="preserve"> м. Київ, </w:t>
          </w:r>
        </w:p>
        <w:p w:rsidR="00DB07D0" w:rsidRPr="00C23DBC" w:rsidRDefault="00DB07D0" w:rsidP="00C920D0">
          <w:pPr>
            <w:rPr>
              <w:rFonts w:ascii="Calibri" w:hAnsi="Calibri"/>
              <w:bCs/>
              <w:color w:val="244061"/>
              <w:sz w:val="20"/>
              <w:szCs w:val="20"/>
            </w:rPr>
          </w:pPr>
          <w:r w:rsidRPr="00C23DBC">
            <w:rPr>
              <w:rFonts w:ascii="Calibri" w:hAnsi="Calibri"/>
              <w:bCs/>
              <w:color w:val="244061"/>
              <w:sz w:val="20"/>
              <w:szCs w:val="20"/>
              <w:lang w:val="uk-UA"/>
            </w:rPr>
            <w:t>вул. М. Грушевського, 12/2</w:t>
          </w:r>
        </w:p>
        <w:p w:rsidR="00DB07D0" w:rsidRPr="00C23DBC" w:rsidRDefault="00DB07D0" w:rsidP="00C920D0">
          <w:pPr>
            <w:rPr>
              <w:rFonts w:ascii="Calibri" w:hAnsi="Calibri"/>
              <w:bCs/>
              <w:color w:val="244061"/>
              <w:sz w:val="20"/>
              <w:szCs w:val="20"/>
              <w:lang w:val="uk-UA"/>
            </w:rPr>
          </w:pPr>
          <w:r w:rsidRPr="00C23DBC">
            <w:rPr>
              <w:rFonts w:ascii="Calibri" w:hAnsi="Calibri"/>
              <w:color w:val="244061"/>
              <w:sz w:val="20"/>
              <w:szCs w:val="20"/>
              <w:lang w:val="uk-UA"/>
            </w:rPr>
            <w:t xml:space="preserve">(044) </w:t>
          </w:r>
          <w:r w:rsidRPr="00C23DBC">
            <w:rPr>
              <w:rFonts w:ascii="Calibri" w:hAnsi="Calibri"/>
              <w:color w:val="244061"/>
              <w:sz w:val="20"/>
              <w:szCs w:val="20"/>
            </w:rPr>
            <w:t>256-62-48</w:t>
          </w:r>
          <w:r w:rsidRPr="00C23DBC">
            <w:rPr>
              <w:rFonts w:ascii="Calibri" w:hAnsi="Calibri"/>
              <w:color w:val="244061"/>
              <w:sz w:val="20"/>
              <w:szCs w:val="20"/>
              <w:lang w:val="uk-UA"/>
            </w:rPr>
            <w:t>, 256-63-24</w:t>
          </w:r>
        </w:p>
        <w:p w:rsidR="00DB07D0" w:rsidRPr="00C23DBC" w:rsidRDefault="00C920D0" w:rsidP="00C920D0">
          <w:pPr>
            <w:tabs>
              <w:tab w:val="right" w:pos="2726"/>
            </w:tabs>
            <w:rPr>
              <w:rFonts w:ascii="Calibri" w:hAnsi="Calibri"/>
              <w:bCs/>
              <w:color w:val="002060"/>
              <w:sz w:val="20"/>
              <w:szCs w:val="20"/>
              <w:lang w:val="en-US"/>
            </w:rPr>
          </w:pPr>
          <w:hyperlink r:id="rId2" w:history="1">
            <w:r w:rsidR="00DB07D0" w:rsidRPr="00C23DBC">
              <w:rPr>
                <w:rStyle w:val="a5"/>
                <w:rFonts w:ascii="Calibri" w:hAnsi="Calibri"/>
                <w:bCs/>
                <w:sz w:val="20"/>
                <w:szCs w:val="20"/>
                <w:lang w:val="en-US"/>
              </w:rPr>
              <w:t>www</w:t>
            </w:r>
            <w:r w:rsidR="00DB07D0" w:rsidRPr="00C23DBC">
              <w:rPr>
                <w:rStyle w:val="a5"/>
                <w:rFonts w:ascii="Calibri" w:hAnsi="Calibri"/>
                <w:bCs/>
                <w:sz w:val="20"/>
                <w:szCs w:val="20"/>
              </w:rPr>
              <w:t>.</w:t>
            </w:r>
            <w:proofErr w:type="spellStart"/>
            <w:r w:rsidR="00DB07D0" w:rsidRPr="00C23DBC">
              <w:rPr>
                <w:rStyle w:val="a5"/>
                <w:rFonts w:ascii="Calibri" w:hAnsi="Calibri"/>
                <w:bCs/>
                <w:sz w:val="20"/>
                <w:szCs w:val="20"/>
                <w:lang w:val="en-US"/>
              </w:rPr>
              <w:t>kmu</w:t>
            </w:r>
            <w:proofErr w:type="spellEnd"/>
            <w:r w:rsidR="00DB07D0" w:rsidRPr="00C23DBC">
              <w:rPr>
                <w:rStyle w:val="a5"/>
                <w:rFonts w:ascii="Calibri" w:hAnsi="Calibri"/>
                <w:bCs/>
                <w:sz w:val="20"/>
                <w:szCs w:val="20"/>
              </w:rPr>
              <w:t>.</w:t>
            </w:r>
            <w:proofErr w:type="spellStart"/>
            <w:r w:rsidR="00DB07D0" w:rsidRPr="00C23DBC">
              <w:rPr>
                <w:rStyle w:val="a5"/>
                <w:rFonts w:ascii="Calibri" w:hAnsi="Calibri"/>
                <w:bCs/>
                <w:sz w:val="20"/>
                <w:szCs w:val="20"/>
                <w:lang w:val="en-US"/>
              </w:rPr>
              <w:t>gov</w:t>
            </w:r>
            <w:proofErr w:type="spellEnd"/>
            <w:r w:rsidR="00DB07D0" w:rsidRPr="00C23DBC">
              <w:rPr>
                <w:rStyle w:val="a5"/>
                <w:rFonts w:ascii="Calibri" w:hAnsi="Calibri"/>
                <w:bCs/>
                <w:sz w:val="20"/>
                <w:szCs w:val="20"/>
              </w:rPr>
              <w:t>.</w:t>
            </w:r>
            <w:proofErr w:type="spellStart"/>
            <w:r w:rsidR="00DB07D0" w:rsidRPr="00C23DBC">
              <w:rPr>
                <w:rStyle w:val="a5"/>
                <w:rFonts w:ascii="Calibri" w:hAnsi="Calibri"/>
                <w:bCs/>
                <w:sz w:val="20"/>
                <w:szCs w:val="20"/>
                <w:lang w:val="en-US"/>
              </w:rPr>
              <w:t>ua</w:t>
            </w:r>
            <w:proofErr w:type="spellEnd"/>
          </w:hyperlink>
        </w:p>
        <w:p w:rsidR="00DB07D0" w:rsidRPr="00C23DBC" w:rsidRDefault="001F1ED4" w:rsidP="00C920D0">
          <w:pPr>
            <w:tabs>
              <w:tab w:val="right" w:pos="2726"/>
            </w:tabs>
            <w:rPr>
              <w:rFonts w:ascii="Calibri" w:hAnsi="Calibri"/>
              <w:i/>
              <w:lang w:val="uk-UA"/>
            </w:rPr>
          </w:pPr>
          <w:r>
            <w:rPr>
              <w:noProof/>
              <w:lang w:val="uk-UA" w:eastAsia="uk-UA"/>
            </w:rPr>
            <w:drawing>
              <wp:inline distT="0" distB="0" distL="0" distR="0">
                <wp:extent cx="152400" cy="152400"/>
                <wp:effectExtent l="0" t="0" r="0" b="0"/>
                <wp:docPr id="2" name="Изображение 1" descr="Описание: Macintosh HD:Users:macbook:Desktop:icon-fb.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Описание: Macintosh HD:Users:macbook:Desktop:icon-fb.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B07D0" w:rsidRPr="00C23DBC">
            <w:rPr>
              <w:rFonts w:ascii="Calibri" w:hAnsi="Calibri"/>
              <w:i/>
              <w:lang w:val="uk-UA"/>
            </w:rPr>
            <w:t xml:space="preserve"> </w:t>
          </w:r>
          <w:r>
            <w:rPr>
              <w:noProof/>
              <w:lang w:val="uk-UA" w:eastAsia="uk-UA"/>
            </w:rPr>
            <w:drawing>
              <wp:inline distT="0" distB="0" distL="0" distR="0">
                <wp:extent cx="152400" cy="152400"/>
                <wp:effectExtent l="0" t="0" r="0" b="0"/>
                <wp:docPr id="3" name="Изображение 2" descr="Описание: Macintosh HD:Users:macbook:Desktop:icon-tw.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descr="Описание: Macintosh HD:Users:macbook:Desktop:icon-tw.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B07D0" w:rsidRPr="00C23DBC">
            <w:rPr>
              <w:rFonts w:ascii="Calibri" w:hAnsi="Calibri"/>
              <w:i/>
              <w:lang w:val="uk-UA"/>
            </w:rPr>
            <w:t xml:space="preserve"> </w:t>
          </w:r>
          <w:r>
            <w:rPr>
              <w:noProof/>
              <w:lang w:val="uk-UA" w:eastAsia="uk-UA"/>
            </w:rPr>
            <w:drawing>
              <wp:inline distT="0" distB="0" distL="0" distR="0">
                <wp:extent cx="152400" cy="152400"/>
                <wp:effectExtent l="0" t="0" r="0" b="0"/>
                <wp:docPr id="4" name="Изображение 3" descr="Описание: Macintosh HD:Users:macbook:Desktop:icon-yt.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descr="Описание: Macintosh HD:Users:macbook:Desktop:icon-y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DB07D0" w:rsidRPr="00C23DBC" w:rsidRDefault="00DB07D0">
    <w:pPr>
      <w:pStyle w:val="a7"/>
      <w:jc w:val="right"/>
      <w:rPr>
        <w:color w:val="4F81BD"/>
      </w:rPr>
    </w:pPr>
  </w:p>
  <w:p w:rsidR="00DB07D0" w:rsidRDefault="00DB07D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B06EE"/>
    <w:multiLevelType w:val="multilevel"/>
    <w:tmpl w:val="333CE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D454909"/>
    <w:multiLevelType w:val="hybridMultilevel"/>
    <w:tmpl w:val="FD30E03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B7A"/>
    <w:rsid w:val="00004869"/>
    <w:rsid w:val="00015F3A"/>
    <w:rsid w:val="000348B4"/>
    <w:rsid w:val="00035393"/>
    <w:rsid w:val="0003574F"/>
    <w:rsid w:val="000420AC"/>
    <w:rsid w:val="00042376"/>
    <w:rsid w:val="000473C8"/>
    <w:rsid w:val="000500A0"/>
    <w:rsid w:val="00053E41"/>
    <w:rsid w:val="00056DB0"/>
    <w:rsid w:val="000604D5"/>
    <w:rsid w:val="00061506"/>
    <w:rsid w:val="00062CEF"/>
    <w:rsid w:val="00067307"/>
    <w:rsid w:val="00070195"/>
    <w:rsid w:val="00080A2F"/>
    <w:rsid w:val="000864A3"/>
    <w:rsid w:val="00092A14"/>
    <w:rsid w:val="00096528"/>
    <w:rsid w:val="00097EB9"/>
    <w:rsid w:val="000A5EEB"/>
    <w:rsid w:val="000B25C1"/>
    <w:rsid w:val="000B383E"/>
    <w:rsid w:val="000B3951"/>
    <w:rsid w:val="000B39C0"/>
    <w:rsid w:val="000C3B83"/>
    <w:rsid w:val="000D6B38"/>
    <w:rsid w:val="000E36D7"/>
    <w:rsid w:val="000E414F"/>
    <w:rsid w:val="000E5A21"/>
    <w:rsid w:val="001124D0"/>
    <w:rsid w:val="00113179"/>
    <w:rsid w:val="0011455B"/>
    <w:rsid w:val="0012436E"/>
    <w:rsid w:val="00125381"/>
    <w:rsid w:val="00125929"/>
    <w:rsid w:val="00125C94"/>
    <w:rsid w:val="00127991"/>
    <w:rsid w:val="001323A3"/>
    <w:rsid w:val="00133737"/>
    <w:rsid w:val="001370EA"/>
    <w:rsid w:val="00144B8A"/>
    <w:rsid w:val="00146260"/>
    <w:rsid w:val="00151452"/>
    <w:rsid w:val="00152090"/>
    <w:rsid w:val="00156097"/>
    <w:rsid w:val="001658A0"/>
    <w:rsid w:val="00177B03"/>
    <w:rsid w:val="00182D6E"/>
    <w:rsid w:val="00183EC1"/>
    <w:rsid w:val="00184334"/>
    <w:rsid w:val="00195086"/>
    <w:rsid w:val="00197770"/>
    <w:rsid w:val="001A0C49"/>
    <w:rsid w:val="001A6213"/>
    <w:rsid w:val="001C170D"/>
    <w:rsid w:val="001C3E54"/>
    <w:rsid w:val="001D03C5"/>
    <w:rsid w:val="001D3B12"/>
    <w:rsid w:val="001D40AF"/>
    <w:rsid w:val="001D7918"/>
    <w:rsid w:val="001D79AE"/>
    <w:rsid w:val="001F1ED4"/>
    <w:rsid w:val="001F3950"/>
    <w:rsid w:val="001F6BEA"/>
    <w:rsid w:val="00202FCB"/>
    <w:rsid w:val="00204CB0"/>
    <w:rsid w:val="0020725C"/>
    <w:rsid w:val="00210A2F"/>
    <w:rsid w:val="002163D0"/>
    <w:rsid w:val="00233434"/>
    <w:rsid w:val="00237F17"/>
    <w:rsid w:val="0024049D"/>
    <w:rsid w:val="0024217E"/>
    <w:rsid w:val="00253537"/>
    <w:rsid w:val="002629EE"/>
    <w:rsid w:val="00272B64"/>
    <w:rsid w:val="00283636"/>
    <w:rsid w:val="00285EC2"/>
    <w:rsid w:val="0028699E"/>
    <w:rsid w:val="00291D1F"/>
    <w:rsid w:val="0029744A"/>
    <w:rsid w:val="002A0961"/>
    <w:rsid w:val="002A6430"/>
    <w:rsid w:val="002B1839"/>
    <w:rsid w:val="002B205E"/>
    <w:rsid w:val="002B232F"/>
    <w:rsid w:val="002B33D9"/>
    <w:rsid w:val="002B725D"/>
    <w:rsid w:val="002C3DC8"/>
    <w:rsid w:val="002C55E2"/>
    <w:rsid w:val="002D1B05"/>
    <w:rsid w:val="002E42DE"/>
    <w:rsid w:val="002F379D"/>
    <w:rsid w:val="002F4821"/>
    <w:rsid w:val="002F4870"/>
    <w:rsid w:val="002F6CA9"/>
    <w:rsid w:val="00300470"/>
    <w:rsid w:val="0030726B"/>
    <w:rsid w:val="003124C2"/>
    <w:rsid w:val="0031446A"/>
    <w:rsid w:val="003156B1"/>
    <w:rsid w:val="003239CD"/>
    <w:rsid w:val="00325806"/>
    <w:rsid w:val="003265FC"/>
    <w:rsid w:val="003378D8"/>
    <w:rsid w:val="00340353"/>
    <w:rsid w:val="00351D41"/>
    <w:rsid w:val="00352849"/>
    <w:rsid w:val="003553DA"/>
    <w:rsid w:val="00355839"/>
    <w:rsid w:val="003606FC"/>
    <w:rsid w:val="00366B94"/>
    <w:rsid w:val="00370EF1"/>
    <w:rsid w:val="00381BD7"/>
    <w:rsid w:val="00387ADA"/>
    <w:rsid w:val="0039054D"/>
    <w:rsid w:val="0039133B"/>
    <w:rsid w:val="00396396"/>
    <w:rsid w:val="003B0B1A"/>
    <w:rsid w:val="003B43D2"/>
    <w:rsid w:val="003B6D0D"/>
    <w:rsid w:val="003C220A"/>
    <w:rsid w:val="003C22FA"/>
    <w:rsid w:val="003C2CBD"/>
    <w:rsid w:val="003C3ADF"/>
    <w:rsid w:val="003D1681"/>
    <w:rsid w:val="003D2DF5"/>
    <w:rsid w:val="003D50F4"/>
    <w:rsid w:val="003E6CA2"/>
    <w:rsid w:val="003F1C8C"/>
    <w:rsid w:val="003F4E0B"/>
    <w:rsid w:val="00407174"/>
    <w:rsid w:val="004102E7"/>
    <w:rsid w:val="00412DE2"/>
    <w:rsid w:val="00416034"/>
    <w:rsid w:val="00416BCA"/>
    <w:rsid w:val="00422033"/>
    <w:rsid w:val="004222B7"/>
    <w:rsid w:val="0044088B"/>
    <w:rsid w:val="00445E41"/>
    <w:rsid w:val="004528B7"/>
    <w:rsid w:val="00456890"/>
    <w:rsid w:val="00460118"/>
    <w:rsid w:val="00466918"/>
    <w:rsid w:val="004674E6"/>
    <w:rsid w:val="00471265"/>
    <w:rsid w:val="00471428"/>
    <w:rsid w:val="00476986"/>
    <w:rsid w:val="004769CA"/>
    <w:rsid w:val="00477039"/>
    <w:rsid w:val="004802FA"/>
    <w:rsid w:val="00486273"/>
    <w:rsid w:val="004A0548"/>
    <w:rsid w:val="004A0851"/>
    <w:rsid w:val="004A4EBE"/>
    <w:rsid w:val="004A747C"/>
    <w:rsid w:val="004B4EC9"/>
    <w:rsid w:val="004C2623"/>
    <w:rsid w:val="004C2A81"/>
    <w:rsid w:val="004D4CCB"/>
    <w:rsid w:val="004E62E3"/>
    <w:rsid w:val="004F22BF"/>
    <w:rsid w:val="004F4F42"/>
    <w:rsid w:val="00503AFD"/>
    <w:rsid w:val="00504C54"/>
    <w:rsid w:val="00524B46"/>
    <w:rsid w:val="00525817"/>
    <w:rsid w:val="005410DD"/>
    <w:rsid w:val="00541292"/>
    <w:rsid w:val="0054210B"/>
    <w:rsid w:val="00554BAA"/>
    <w:rsid w:val="00557472"/>
    <w:rsid w:val="0056340C"/>
    <w:rsid w:val="00584108"/>
    <w:rsid w:val="00586CFB"/>
    <w:rsid w:val="00594824"/>
    <w:rsid w:val="00596FA5"/>
    <w:rsid w:val="005A0EE4"/>
    <w:rsid w:val="005B2A0B"/>
    <w:rsid w:val="005B4662"/>
    <w:rsid w:val="005C6E48"/>
    <w:rsid w:val="005D4195"/>
    <w:rsid w:val="005D57FC"/>
    <w:rsid w:val="005E7349"/>
    <w:rsid w:val="005E795F"/>
    <w:rsid w:val="005F1415"/>
    <w:rsid w:val="005F3722"/>
    <w:rsid w:val="00602E0C"/>
    <w:rsid w:val="00610460"/>
    <w:rsid w:val="00621D9F"/>
    <w:rsid w:val="00631429"/>
    <w:rsid w:val="00631EE0"/>
    <w:rsid w:val="00637ADA"/>
    <w:rsid w:val="006413B5"/>
    <w:rsid w:val="00644C3B"/>
    <w:rsid w:val="00645B12"/>
    <w:rsid w:val="00652A54"/>
    <w:rsid w:val="006544C4"/>
    <w:rsid w:val="006635D1"/>
    <w:rsid w:val="006772C1"/>
    <w:rsid w:val="006801F9"/>
    <w:rsid w:val="006844E5"/>
    <w:rsid w:val="0069074E"/>
    <w:rsid w:val="00690C77"/>
    <w:rsid w:val="0069194C"/>
    <w:rsid w:val="00692981"/>
    <w:rsid w:val="006A1CA1"/>
    <w:rsid w:val="006A6C8C"/>
    <w:rsid w:val="006B211D"/>
    <w:rsid w:val="006C47BB"/>
    <w:rsid w:val="006D3F8D"/>
    <w:rsid w:val="006D6AF2"/>
    <w:rsid w:val="006E72D9"/>
    <w:rsid w:val="006F4A8F"/>
    <w:rsid w:val="006F7389"/>
    <w:rsid w:val="007005E7"/>
    <w:rsid w:val="0070120D"/>
    <w:rsid w:val="00701227"/>
    <w:rsid w:val="00705E65"/>
    <w:rsid w:val="00706012"/>
    <w:rsid w:val="0070798C"/>
    <w:rsid w:val="0071236D"/>
    <w:rsid w:val="0073186F"/>
    <w:rsid w:val="00731F2A"/>
    <w:rsid w:val="0073665E"/>
    <w:rsid w:val="00745EC9"/>
    <w:rsid w:val="007470CD"/>
    <w:rsid w:val="007630E1"/>
    <w:rsid w:val="00771756"/>
    <w:rsid w:val="00775AD0"/>
    <w:rsid w:val="00781B45"/>
    <w:rsid w:val="00783D9A"/>
    <w:rsid w:val="007868BE"/>
    <w:rsid w:val="00790784"/>
    <w:rsid w:val="00796E31"/>
    <w:rsid w:val="007A28F9"/>
    <w:rsid w:val="007A2C68"/>
    <w:rsid w:val="007A385A"/>
    <w:rsid w:val="007A554B"/>
    <w:rsid w:val="007B0A3D"/>
    <w:rsid w:val="007B7DA1"/>
    <w:rsid w:val="007C1EE4"/>
    <w:rsid w:val="007C7A4E"/>
    <w:rsid w:val="007D5619"/>
    <w:rsid w:val="007E3392"/>
    <w:rsid w:val="007E599B"/>
    <w:rsid w:val="007F480D"/>
    <w:rsid w:val="007F5BA3"/>
    <w:rsid w:val="008016D2"/>
    <w:rsid w:val="00801A07"/>
    <w:rsid w:val="008115BE"/>
    <w:rsid w:val="00831C5C"/>
    <w:rsid w:val="0083277F"/>
    <w:rsid w:val="008413B0"/>
    <w:rsid w:val="00843467"/>
    <w:rsid w:val="00852D4D"/>
    <w:rsid w:val="0086098B"/>
    <w:rsid w:val="0086116D"/>
    <w:rsid w:val="0086607A"/>
    <w:rsid w:val="00870004"/>
    <w:rsid w:val="00884660"/>
    <w:rsid w:val="00896FFD"/>
    <w:rsid w:val="00897A94"/>
    <w:rsid w:val="008A0DEC"/>
    <w:rsid w:val="008A45E5"/>
    <w:rsid w:val="008B2347"/>
    <w:rsid w:val="008B2C13"/>
    <w:rsid w:val="008B30A4"/>
    <w:rsid w:val="008B30E4"/>
    <w:rsid w:val="008B3D83"/>
    <w:rsid w:val="008D0EB3"/>
    <w:rsid w:val="008E11BE"/>
    <w:rsid w:val="008F4CFC"/>
    <w:rsid w:val="00914763"/>
    <w:rsid w:val="009230F2"/>
    <w:rsid w:val="00924F07"/>
    <w:rsid w:val="0093075A"/>
    <w:rsid w:val="00931FDB"/>
    <w:rsid w:val="00941F6F"/>
    <w:rsid w:val="00942239"/>
    <w:rsid w:val="0094394D"/>
    <w:rsid w:val="0095460B"/>
    <w:rsid w:val="00960C43"/>
    <w:rsid w:val="00961454"/>
    <w:rsid w:val="00963360"/>
    <w:rsid w:val="0096554E"/>
    <w:rsid w:val="0096591B"/>
    <w:rsid w:val="00971753"/>
    <w:rsid w:val="0098167C"/>
    <w:rsid w:val="00983D9A"/>
    <w:rsid w:val="00985A01"/>
    <w:rsid w:val="00996A5B"/>
    <w:rsid w:val="009A143A"/>
    <w:rsid w:val="009A3607"/>
    <w:rsid w:val="009A3BFD"/>
    <w:rsid w:val="009B2E35"/>
    <w:rsid w:val="009B665E"/>
    <w:rsid w:val="009D31AD"/>
    <w:rsid w:val="009E7FAA"/>
    <w:rsid w:val="009F0623"/>
    <w:rsid w:val="009F23EA"/>
    <w:rsid w:val="009F6661"/>
    <w:rsid w:val="00A00B3E"/>
    <w:rsid w:val="00A02154"/>
    <w:rsid w:val="00A02422"/>
    <w:rsid w:val="00A02926"/>
    <w:rsid w:val="00A044CA"/>
    <w:rsid w:val="00A0507F"/>
    <w:rsid w:val="00A1010D"/>
    <w:rsid w:val="00A1252D"/>
    <w:rsid w:val="00A2393D"/>
    <w:rsid w:val="00A23BE4"/>
    <w:rsid w:val="00A245A4"/>
    <w:rsid w:val="00A30E87"/>
    <w:rsid w:val="00A30EB8"/>
    <w:rsid w:val="00A36906"/>
    <w:rsid w:val="00A37642"/>
    <w:rsid w:val="00A42D06"/>
    <w:rsid w:val="00A42FC0"/>
    <w:rsid w:val="00A52489"/>
    <w:rsid w:val="00A6594E"/>
    <w:rsid w:val="00A8087C"/>
    <w:rsid w:val="00A9257C"/>
    <w:rsid w:val="00A939AF"/>
    <w:rsid w:val="00A943A4"/>
    <w:rsid w:val="00AA5A2B"/>
    <w:rsid w:val="00AB122B"/>
    <w:rsid w:val="00AC0937"/>
    <w:rsid w:val="00AC23CC"/>
    <w:rsid w:val="00AD1DCA"/>
    <w:rsid w:val="00AD48A9"/>
    <w:rsid w:val="00AD56A1"/>
    <w:rsid w:val="00AD7E23"/>
    <w:rsid w:val="00AE40BE"/>
    <w:rsid w:val="00AE42E6"/>
    <w:rsid w:val="00AF2E2C"/>
    <w:rsid w:val="00AF3965"/>
    <w:rsid w:val="00AF664A"/>
    <w:rsid w:val="00B04DE9"/>
    <w:rsid w:val="00B077BE"/>
    <w:rsid w:val="00B15F38"/>
    <w:rsid w:val="00B16767"/>
    <w:rsid w:val="00B21761"/>
    <w:rsid w:val="00B21D28"/>
    <w:rsid w:val="00B22800"/>
    <w:rsid w:val="00B229A7"/>
    <w:rsid w:val="00B23F4E"/>
    <w:rsid w:val="00B24993"/>
    <w:rsid w:val="00B33DC6"/>
    <w:rsid w:val="00B35996"/>
    <w:rsid w:val="00B3799C"/>
    <w:rsid w:val="00B4450A"/>
    <w:rsid w:val="00B64728"/>
    <w:rsid w:val="00B6539F"/>
    <w:rsid w:val="00B65914"/>
    <w:rsid w:val="00B66B70"/>
    <w:rsid w:val="00B74D88"/>
    <w:rsid w:val="00B80B99"/>
    <w:rsid w:val="00B81A8A"/>
    <w:rsid w:val="00B875C6"/>
    <w:rsid w:val="00B90ED0"/>
    <w:rsid w:val="00BA3DF9"/>
    <w:rsid w:val="00BA5742"/>
    <w:rsid w:val="00BB1381"/>
    <w:rsid w:val="00BC669A"/>
    <w:rsid w:val="00BC70E5"/>
    <w:rsid w:val="00BD14F0"/>
    <w:rsid w:val="00BD1539"/>
    <w:rsid w:val="00BE1480"/>
    <w:rsid w:val="00BE2BE3"/>
    <w:rsid w:val="00BE65F1"/>
    <w:rsid w:val="00BF4154"/>
    <w:rsid w:val="00C23DBC"/>
    <w:rsid w:val="00C3798C"/>
    <w:rsid w:val="00C42D49"/>
    <w:rsid w:val="00C4348A"/>
    <w:rsid w:val="00C44B75"/>
    <w:rsid w:val="00C5016D"/>
    <w:rsid w:val="00C51C0E"/>
    <w:rsid w:val="00C53D7F"/>
    <w:rsid w:val="00C62554"/>
    <w:rsid w:val="00C6328F"/>
    <w:rsid w:val="00C65D95"/>
    <w:rsid w:val="00C70FF8"/>
    <w:rsid w:val="00C744DC"/>
    <w:rsid w:val="00C769EA"/>
    <w:rsid w:val="00C77875"/>
    <w:rsid w:val="00C809C5"/>
    <w:rsid w:val="00C80FF6"/>
    <w:rsid w:val="00C90675"/>
    <w:rsid w:val="00C920D0"/>
    <w:rsid w:val="00C939F7"/>
    <w:rsid w:val="00C94335"/>
    <w:rsid w:val="00CA2118"/>
    <w:rsid w:val="00CA6E16"/>
    <w:rsid w:val="00CB0D5F"/>
    <w:rsid w:val="00CB4BF9"/>
    <w:rsid w:val="00CC6A5D"/>
    <w:rsid w:val="00CD103A"/>
    <w:rsid w:val="00CD3CAE"/>
    <w:rsid w:val="00CD46AE"/>
    <w:rsid w:val="00CF34C4"/>
    <w:rsid w:val="00D02833"/>
    <w:rsid w:val="00D0532F"/>
    <w:rsid w:val="00D10EE5"/>
    <w:rsid w:val="00D20541"/>
    <w:rsid w:val="00D233B7"/>
    <w:rsid w:val="00D256B9"/>
    <w:rsid w:val="00D260E1"/>
    <w:rsid w:val="00D2712F"/>
    <w:rsid w:val="00D27AB4"/>
    <w:rsid w:val="00D3372D"/>
    <w:rsid w:val="00D43988"/>
    <w:rsid w:val="00D44D78"/>
    <w:rsid w:val="00D45D1F"/>
    <w:rsid w:val="00D53BBD"/>
    <w:rsid w:val="00D60607"/>
    <w:rsid w:val="00D7006F"/>
    <w:rsid w:val="00D76583"/>
    <w:rsid w:val="00D779EB"/>
    <w:rsid w:val="00D8246B"/>
    <w:rsid w:val="00D86E93"/>
    <w:rsid w:val="00D95041"/>
    <w:rsid w:val="00DA5CF0"/>
    <w:rsid w:val="00DA6003"/>
    <w:rsid w:val="00DB024E"/>
    <w:rsid w:val="00DB07D0"/>
    <w:rsid w:val="00DB2E30"/>
    <w:rsid w:val="00DC1179"/>
    <w:rsid w:val="00DC3917"/>
    <w:rsid w:val="00DC55DA"/>
    <w:rsid w:val="00DC6B9F"/>
    <w:rsid w:val="00DD02F0"/>
    <w:rsid w:val="00DD3189"/>
    <w:rsid w:val="00DD5651"/>
    <w:rsid w:val="00DD7BFB"/>
    <w:rsid w:val="00DE05B6"/>
    <w:rsid w:val="00DE5BA2"/>
    <w:rsid w:val="00DF009D"/>
    <w:rsid w:val="00DF2A47"/>
    <w:rsid w:val="00DF517D"/>
    <w:rsid w:val="00E03ADD"/>
    <w:rsid w:val="00E07A3E"/>
    <w:rsid w:val="00E1178A"/>
    <w:rsid w:val="00E1375B"/>
    <w:rsid w:val="00E147A4"/>
    <w:rsid w:val="00E304F3"/>
    <w:rsid w:val="00E306E7"/>
    <w:rsid w:val="00E32EB6"/>
    <w:rsid w:val="00E34952"/>
    <w:rsid w:val="00E36223"/>
    <w:rsid w:val="00E36679"/>
    <w:rsid w:val="00E4214B"/>
    <w:rsid w:val="00E44EDC"/>
    <w:rsid w:val="00E60318"/>
    <w:rsid w:val="00E62CC2"/>
    <w:rsid w:val="00E6362E"/>
    <w:rsid w:val="00E677F8"/>
    <w:rsid w:val="00E67ECE"/>
    <w:rsid w:val="00E70437"/>
    <w:rsid w:val="00E708EB"/>
    <w:rsid w:val="00E74A40"/>
    <w:rsid w:val="00E76721"/>
    <w:rsid w:val="00E801D7"/>
    <w:rsid w:val="00E8373C"/>
    <w:rsid w:val="00E83F40"/>
    <w:rsid w:val="00EA26B1"/>
    <w:rsid w:val="00EA577E"/>
    <w:rsid w:val="00EB55E0"/>
    <w:rsid w:val="00EB5E51"/>
    <w:rsid w:val="00EC1D6F"/>
    <w:rsid w:val="00EC2C5D"/>
    <w:rsid w:val="00EC6B7A"/>
    <w:rsid w:val="00EC7044"/>
    <w:rsid w:val="00ED259B"/>
    <w:rsid w:val="00ED2E62"/>
    <w:rsid w:val="00ED7481"/>
    <w:rsid w:val="00EE1A1A"/>
    <w:rsid w:val="00EF410C"/>
    <w:rsid w:val="00F01A73"/>
    <w:rsid w:val="00F174CD"/>
    <w:rsid w:val="00F23B6D"/>
    <w:rsid w:val="00F261E7"/>
    <w:rsid w:val="00F42F5F"/>
    <w:rsid w:val="00F44F5F"/>
    <w:rsid w:val="00F509EB"/>
    <w:rsid w:val="00F5570C"/>
    <w:rsid w:val="00F62542"/>
    <w:rsid w:val="00F6387F"/>
    <w:rsid w:val="00F63BB7"/>
    <w:rsid w:val="00F64373"/>
    <w:rsid w:val="00F736DC"/>
    <w:rsid w:val="00F76E61"/>
    <w:rsid w:val="00F77D3D"/>
    <w:rsid w:val="00F805DE"/>
    <w:rsid w:val="00F820E9"/>
    <w:rsid w:val="00F8386A"/>
    <w:rsid w:val="00F86BD9"/>
    <w:rsid w:val="00F90923"/>
    <w:rsid w:val="00F9621A"/>
    <w:rsid w:val="00F97559"/>
    <w:rsid w:val="00FA6417"/>
    <w:rsid w:val="00FB6834"/>
    <w:rsid w:val="00FB7053"/>
    <w:rsid w:val="00FB7AD4"/>
    <w:rsid w:val="00FC3874"/>
    <w:rsid w:val="00FC5227"/>
    <w:rsid w:val="00FC524C"/>
    <w:rsid w:val="00FC7CB3"/>
    <w:rsid w:val="00FD1B3D"/>
    <w:rsid w:val="00FD265D"/>
    <w:rsid w:val="00FD2905"/>
    <w:rsid w:val="00FE04FB"/>
    <w:rsid w:val="00FE142B"/>
    <w:rsid w:val="00FE1568"/>
    <w:rsid w:val="00FE4E08"/>
    <w:rsid w:val="00FE4FB3"/>
    <w:rsid w:val="00FE55BB"/>
    <w:rsid w:val="00FF13E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2E7"/>
    <w:pPr>
      <w:autoSpaceDE w:val="0"/>
      <w:autoSpaceDN w:val="0"/>
    </w:pPr>
    <w:rPr>
      <w:rFonts w:ascii="Times New Roman" w:eastAsia="Times New Roman" w:hAnsi="Times New Roman"/>
      <w:color w:val="000000"/>
      <w:spacing w:val="1"/>
      <w:sz w:val="24"/>
      <w:szCs w:val="24"/>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6B7A"/>
    <w:rPr>
      <w:rFonts w:ascii="Tahoma" w:hAnsi="Tahoma" w:cs="Tahoma"/>
      <w:sz w:val="16"/>
      <w:szCs w:val="16"/>
    </w:rPr>
  </w:style>
  <w:style w:type="character" w:customStyle="1" w:styleId="a4">
    <w:name w:val="Текст выноски Знак"/>
    <w:link w:val="a3"/>
    <w:uiPriority w:val="99"/>
    <w:semiHidden/>
    <w:rsid w:val="00EC6B7A"/>
    <w:rPr>
      <w:rFonts w:ascii="Tahoma" w:hAnsi="Tahoma" w:cs="Tahoma"/>
      <w:sz w:val="16"/>
      <w:szCs w:val="16"/>
    </w:rPr>
  </w:style>
  <w:style w:type="character" w:styleId="a5">
    <w:name w:val="Hyperlink"/>
    <w:rsid w:val="00EC6B7A"/>
    <w:rPr>
      <w:color w:val="0000FF"/>
      <w:u w:val="single"/>
    </w:rPr>
  </w:style>
  <w:style w:type="character" w:customStyle="1" w:styleId="screen-name">
    <w:name w:val="screen-name"/>
    <w:rsid w:val="00EC6B7A"/>
  </w:style>
  <w:style w:type="character" w:customStyle="1" w:styleId="qualified-channel-title-text">
    <w:name w:val="qualified-channel-title-text"/>
    <w:rsid w:val="00EC6B7A"/>
    <w:rPr>
      <w:sz w:val="24"/>
      <w:szCs w:val="24"/>
      <w:bdr w:val="none" w:sz="0" w:space="0" w:color="auto" w:frame="1"/>
      <w:shd w:val="clear" w:color="auto" w:fill="auto"/>
    </w:rPr>
  </w:style>
  <w:style w:type="table" w:styleId="a6">
    <w:name w:val="Table Grid"/>
    <w:basedOn w:val="a1"/>
    <w:uiPriority w:val="59"/>
    <w:rsid w:val="000E41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5A0EE4"/>
    <w:pPr>
      <w:tabs>
        <w:tab w:val="center" w:pos="4677"/>
        <w:tab w:val="right" w:pos="9355"/>
      </w:tabs>
    </w:pPr>
  </w:style>
  <w:style w:type="character" w:customStyle="1" w:styleId="a8">
    <w:name w:val="Верхний колонтитул Знак"/>
    <w:link w:val="a7"/>
    <w:uiPriority w:val="99"/>
    <w:rsid w:val="005A0EE4"/>
    <w:rPr>
      <w:rFonts w:ascii="Times New Roman" w:eastAsia="Times New Roman" w:hAnsi="Times New Roman" w:cs="Times New Roman"/>
      <w:color w:val="000000"/>
      <w:spacing w:val="1"/>
      <w:sz w:val="24"/>
      <w:szCs w:val="24"/>
      <w:lang w:eastAsia="ru-RU"/>
    </w:rPr>
  </w:style>
  <w:style w:type="paragraph" w:styleId="a9">
    <w:name w:val="footer"/>
    <w:basedOn w:val="a"/>
    <w:link w:val="aa"/>
    <w:uiPriority w:val="99"/>
    <w:unhideWhenUsed/>
    <w:rsid w:val="005A0EE4"/>
    <w:pPr>
      <w:tabs>
        <w:tab w:val="center" w:pos="4677"/>
        <w:tab w:val="right" w:pos="9355"/>
      </w:tabs>
    </w:pPr>
  </w:style>
  <w:style w:type="character" w:customStyle="1" w:styleId="aa">
    <w:name w:val="Нижний колонтитул Знак"/>
    <w:link w:val="a9"/>
    <w:uiPriority w:val="99"/>
    <w:rsid w:val="005A0EE4"/>
    <w:rPr>
      <w:rFonts w:ascii="Times New Roman" w:eastAsia="Times New Roman" w:hAnsi="Times New Roman" w:cs="Times New Roman"/>
      <w:color w:val="000000"/>
      <w:spacing w:val="1"/>
      <w:sz w:val="24"/>
      <w:szCs w:val="24"/>
      <w:lang w:eastAsia="ru-RU"/>
    </w:rPr>
  </w:style>
  <w:style w:type="paragraph" w:customStyle="1" w:styleId="AB630D60F59F403CB531B268FE76FA17">
    <w:name w:val="AB630D60F59F403CB531B268FE76FA17"/>
    <w:rsid w:val="00DB07D0"/>
    <w:pPr>
      <w:spacing w:after="200" w:line="276" w:lineRule="auto"/>
    </w:pPr>
    <w:rPr>
      <w:rFonts w:eastAsia="Times New Roman"/>
      <w:sz w:val="22"/>
      <w:szCs w:val="22"/>
      <w:lang w:val="ru-RU" w:eastAsia="ru-RU"/>
    </w:rPr>
  </w:style>
  <w:style w:type="character" w:styleId="ab">
    <w:name w:val="FollowedHyperlink"/>
    <w:uiPriority w:val="99"/>
    <w:semiHidden/>
    <w:unhideWhenUsed/>
    <w:rsid w:val="00D8246B"/>
    <w:rPr>
      <w:color w:val="800080"/>
      <w:u w:val="single"/>
    </w:rPr>
  </w:style>
  <w:style w:type="paragraph" w:styleId="ac">
    <w:name w:val="No Spacing"/>
    <w:uiPriority w:val="1"/>
    <w:qFormat/>
    <w:rsid w:val="007868BE"/>
    <w:pPr>
      <w:autoSpaceDE w:val="0"/>
      <w:autoSpaceDN w:val="0"/>
    </w:pPr>
    <w:rPr>
      <w:rFonts w:ascii="Times New Roman" w:eastAsia="Times New Roman" w:hAnsi="Times New Roman"/>
      <w:color w:val="000000"/>
      <w:spacing w:val="1"/>
      <w:sz w:val="24"/>
      <w:szCs w:val="24"/>
      <w:lang w:val="ru-RU" w:eastAsia="ru-RU"/>
    </w:rPr>
  </w:style>
  <w:style w:type="paragraph" w:customStyle="1" w:styleId="with-bukvica">
    <w:name w:val="with-bukvica"/>
    <w:basedOn w:val="a"/>
    <w:rsid w:val="008A45E5"/>
    <w:pPr>
      <w:autoSpaceDE/>
      <w:autoSpaceDN/>
      <w:spacing w:before="100" w:beforeAutospacing="1" w:after="100" w:afterAutospacing="1"/>
    </w:pPr>
    <w:rPr>
      <w:color w:val="auto"/>
      <w:spacing w:val="0"/>
      <w:lang w:val="uk-UA" w:eastAsia="uk-UA"/>
    </w:rPr>
  </w:style>
  <w:style w:type="paragraph" w:styleId="ad">
    <w:name w:val="Normal (Web)"/>
    <w:basedOn w:val="a"/>
    <w:uiPriority w:val="99"/>
    <w:semiHidden/>
    <w:unhideWhenUsed/>
    <w:rsid w:val="008A45E5"/>
    <w:pPr>
      <w:autoSpaceDE/>
      <w:autoSpaceDN/>
      <w:spacing w:before="100" w:beforeAutospacing="1" w:after="100" w:afterAutospacing="1"/>
    </w:pPr>
    <w:rPr>
      <w:color w:val="auto"/>
      <w:spacing w:val="0"/>
      <w:lang w:val="uk-UA" w:eastAsia="uk-UA"/>
    </w:rPr>
  </w:style>
  <w:style w:type="character" w:styleId="ae">
    <w:name w:val="Strong"/>
    <w:uiPriority w:val="22"/>
    <w:qFormat/>
    <w:rsid w:val="004102E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2E7"/>
    <w:pPr>
      <w:autoSpaceDE w:val="0"/>
      <w:autoSpaceDN w:val="0"/>
    </w:pPr>
    <w:rPr>
      <w:rFonts w:ascii="Times New Roman" w:eastAsia="Times New Roman" w:hAnsi="Times New Roman"/>
      <w:color w:val="000000"/>
      <w:spacing w:val="1"/>
      <w:sz w:val="24"/>
      <w:szCs w:val="24"/>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6B7A"/>
    <w:rPr>
      <w:rFonts w:ascii="Tahoma" w:hAnsi="Tahoma" w:cs="Tahoma"/>
      <w:sz w:val="16"/>
      <w:szCs w:val="16"/>
    </w:rPr>
  </w:style>
  <w:style w:type="character" w:customStyle="1" w:styleId="a4">
    <w:name w:val="Текст выноски Знак"/>
    <w:link w:val="a3"/>
    <w:uiPriority w:val="99"/>
    <w:semiHidden/>
    <w:rsid w:val="00EC6B7A"/>
    <w:rPr>
      <w:rFonts w:ascii="Tahoma" w:hAnsi="Tahoma" w:cs="Tahoma"/>
      <w:sz w:val="16"/>
      <w:szCs w:val="16"/>
    </w:rPr>
  </w:style>
  <w:style w:type="character" w:styleId="a5">
    <w:name w:val="Hyperlink"/>
    <w:rsid w:val="00EC6B7A"/>
    <w:rPr>
      <w:color w:val="0000FF"/>
      <w:u w:val="single"/>
    </w:rPr>
  </w:style>
  <w:style w:type="character" w:customStyle="1" w:styleId="screen-name">
    <w:name w:val="screen-name"/>
    <w:rsid w:val="00EC6B7A"/>
  </w:style>
  <w:style w:type="character" w:customStyle="1" w:styleId="qualified-channel-title-text">
    <w:name w:val="qualified-channel-title-text"/>
    <w:rsid w:val="00EC6B7A"/>
    <w:rPr>
      <w:sz w:val="24"/>
      <w:szCs w:val="24"/>
      <w:bdr w:val="none" w:sz="0" w:space="0" w:color="auto" w:frame="1"/>
      <w:shd w:val="clear" w:color="auto" w:fill="auto"/>
    </w:rPr>
  </w:style>
  <w:style w:type="table" w:styleId="a6">
    <w:name w:val="Table Grid"/>
    <w:basedOn w:val="a1"/>
    <w:uiPriority w:val="59"/>
    <w:rsid w:val="000E41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5A0EE4"/>
    <w:pPr>
      <w:tabs>
        <w:tab w:val="center" w:pos="4677"/>
        <w:tab w:val="right" w:pos="9355"/>
      </w:tabs>
    </w:pPr>
  </w:style>
  <w:style w:type="character" w:customStyle="1" w:styleId="a8">
    <w:name w:val="Верхний колонтитул Знак"/>
    <w:link w:val="a7"/>
    <w:uiPriority w:val="99"/>
    <w:rsid w:val="005A0EE4"/>
    <w:rPr>
      <w:rFonts w:ascii="Times New Roman" w:eastAsia="Times New Roman" w:hAnsi="Times New Roman" w:cs="Times New Roman"/>
      <w:color w:val="000000"/>
      <w:spacing w:val="1"/>
      <w:sz w:val="24"/>
      <w:szCs w:val="24"/>
      <w:lang w:eastAsia="ru-RU"/>
    </w:rPr>
  </w:style>
  <w:style w:type="paragraph" w:styleId="a9">
    <w:name w:val="footer"/>
    <w:basedOn w:val="a"/>
    <w:link w:val="aa"/>
    <w:uiPriority w:val="99"/>
    <w:unhideWhenUsed/>
    <w:rsid w:val="005A0EE4"/>
    <w:pPr>
      <w:tabs>
        <w:tab w:val="center" w:pos="4677"/>
        <w:tab w:val="right" w:pos="9355"/>
      </w:tabs>
    </w:pPr>
  </w:style>
  <w:style w:type="character" w:customStyle="1" w:styleId="aa">
    <w:name w:val="Нижний колонтитул Знак"/>
    <w:link w:val="a9"/>
    <w:uiPriority w:val="99"/>
    <w:rsid w:val="005A0EE4"/>
    <w:rPr>
      <w:rFonts w:ascii="Times New Roman" w:eastAsia="Times New Roman" w:hAnsi="Times New Roman" w:cs="Times New Roman"/>
      <w:color w:val="000000"/>
      <w:spacing w:val="1"/>
      <w:sz w:val="24"/>
      <w:szCs w:val="24"/>
      <w:lang w:eastAsia="ru-RU"/>
    </w:rPr>
  </w:style>
  <w:style w:type="paragraph" w:customStyle="1" w:styleId="AB630D60F59F403CB531B268FE76FA17">
    <w:name w:val="AB630D60F59F403CB531B268FE76FA17"/>
    <w:rsid w:val="00DB07D0"/>
    <w:pPr>
      <w:spacing w:after="200" w:line="276" w:lineRule="auto"/>
    </w:pPr>
    <w:rPr>
      <w:rFonts w:eastAsia="Times New Roman"/>
      <w:sz w:val="22"/>
      <w:szCs w:val="22"/>
      <w:lang w:val="ru-RU" w:eastAsia="ru-RU"/>
    </w:rPr>
  </w:style>
  <w:style w:type="character" w:styleId="ab">
    <w:name w:val="FollowedHyperlink"/>
    <w:uiPriority w:val="99"/>
    <w:semiHidden/>
    <w:unhideWhenUsed/>
    <w:rsid w:val="00D8246B"/>
    <w:rPr>
      <w:color w:val="800080"/>
      <w:u w:val="single"/>
    </w:rPr>
  </w:style>
  <w:style w:type="paragraph" w:styleId="ac">
    <w:name w:val="No Spacing"/>
    <w:uiPriority w:val="1"/>
    <w:qFormat/>
    <w:rsid w:val="007868BE"/>
    <w:pPr>
      <w:autoSpaceDE w:val="0"/>
      <w:autoSpaceDN w:val="0"/>
    </w:pPr>
    <w:rPr>
      <w:rFonts w:ascii="Times New Roman" w:eastAsia="Times New Roman" w:hAnsi="Times New Roman"/>
      <w:color w:val="000000"/>
      <w:spacing w:val="1"/>
      <w:sz w:val="24"/>
      <w:szCs w:val="24"/>
      <w:lang w:val="ru-RU" w:eastAsia="ru-RU"/>
    </w:rPr>
  </w:style>
  <w:style w:type="paragraph" w:customStyle="1" w:styleId="with-bukvica">
    <w:name w:val="with-bukvica"/>
    <w:basedOn w:val="a"/>
    <w:rsid w:val="008A45E5"/>
    <w:pPr>
      <w:autoSpaceDE/>
      <w:autoSpaceDN/>
      <w:spacing w:before="100" w:beforeAutospacing="1" w:after="100" w:afterAutospacing="1"/>
    </w:pPr>
    <w:rPr>
      <w:color w:val="auto"/>
      <w:spacing w:val="0"/>
      <w:lang w:val="uk-UA" w:eastAsia="uk-UA"/>
    </w:rPr>
  </w:style>
  <w:style w:type="paragraph" w:styleId="ad">
    <w:name w:val="Normal (Web)"/>
    <w:basedOn w:val="a"/>
    <w:uiPriority w:val="99"/>
    <w:semiHidden/>
    <w:unhideWhenUsed/>
    <w:rsid w:val="008A45E5"/>
    <w:pPr>
      <w:autoSpaceDE/>
      <w:autoSpaceDN/>
      <w:spacing w:before="100" w:beforeAutospacing="1" w:after="100" w:afterAutospacing="1"/>
    </w:pPr>
    <w:rPr>
      <w:color w:val="auto"/>
      <w:spacing w:val="0"/>
      <w:lang w:val="uk-UA" w:eastAsia="uk-UA"/>
    </w:rPr>
  </w:style>
  <w:style w:type="character" w:styleId="ae">
    <w:name w:val="Strong"/>
    <w:uiPriority w:val="22"/>
    <w:qFormat/>
    <w:rsid w:val="004102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3586">
      <w:bodyDiv w:val="1"/>
      <w:marLeft w:val="0"/>
      <w:marRight w:val="0"/>
      <w:marTop w:val="0"/>
      <w:marBottom w:val="0"/>
      <w:divBdr>
        <w:top w:val="none" w:sz="0" w:space="0" w:color="auto"/>
        <w:left w:val="none" w:sz="0" w:space="0" w:color="auto"/>
        <w:bottom w:val="none" w:sz="0" w:space="0" w:color="auto"/>
        <w:right w:val="none" w:sz="0" w:space="0" w:color="auto"/>
      </w:divBdr>
    </w:div>
    <w:div w:id="26683203">
      <w:bodyDiv w:val="1"/>
      <w:marLeft w:val="0"/>
      <w:marRight w:val="0"/>
      <w:marTop w:val="0"/>
      <w:marBottom w:val="0"/>
      <w:divBdr>
        <w:top w:val="none" w:sz="0" w:space="0" w:color="auto"/>
        <w:left w:val="none" w:sz="0" w:space="0" w:color="auto"/>
        <w:bottom w:val="none" w:sz="0" w:space="0" w:color="auto"/>
        <w:right w:val="none" w:sz="0" w:space="0" w:color="auto"/>
      </w:divBdr>
    </w:div>
    <w:div w:id="42827091">
      <w:bodyDiv w:val="1"/>
      <w:marLeft w:val="0"/>
      <w:marRight w:val="0"/>
      <w:marTop w:val="0"/>
      <w:marBottom w:val="0"/>
      <w:divBdr>
        <w:top w:val="none" w:sz="0" w:space="0" w:color="auto"/>
        <w:left w:val="none" w:sz="0" w:space="0" w:color="auto"/>
        <w:bottom w:val="none" w:sz="0" w:space="0" w:color="auto"/>
        <w:right w:val="none" w:sz="0" w:space="0" w:color="auto"/>
      </w:divBdr>
      <w:divsChild>
        <w:div w:id="1987734599">
          <w:marLeft w:val="0"/>
          <w:marRight w:val="0"/>
          <w:marTop w:val="0"/>
          <w:marBottom w:val="0"/>
          <w:divBdr>
            <w:top w:val="none" w:sz="0" w:space="0" w:color="auto"/>
            <w:left w:val="none" w:sz="0" w:space="0" w:color="auto"/>
            <w:bottom w:val="none" w:sz="0" w:space="0" w:color="auto"/>
            <w:right w:val="none" w:sz="0" w:space="0" w:color="auto"/>
          </w:divBdr>
        </w:div>
      </w:divsChild>
    </w:div>
    <w:div w:id="56628737">
      <w:bodyDiv w:val="1"/>
      <w:marLeft w:val="0"/>
      <w:marRight w:val="0"/>
      <w:marTop w:val="0"/>
      <w:marBottom w:val="0"/>
      <w:divBdr>
        <w:top w:val="none" w:sz="0" w:space="0" w:color="auto"/>
        <w:left w:val="none" w:sz="0" w:space="0" w:color="auto"/>
        <w:bottom w:val="none" w:sz="0" w:space="0" w:color="auto"/>
        <w:right w:val="none" w:sz="0" w:space="0" w:color="auto"/>
      </w:divBdr>
      <w:divsChild>
        <w:div w:id="1489245772">
          <w:marLeft w:val="0"/>
          <w:marRight w:val="0"/>
          <w:marTop w:val="0"/>
          <w:marBottom w:val="0"/>
          <w:divBdr>
            <w:top w:val="none" w:sz="0" w:space="0" w:color="auto"/>
            <w:left w:val="none" w:sz="0" w:space="0" w:color="auto"/>
            <w:bottom w:val="none" w:sz="0" w:space="0" w:color="auto"/>
            <w:right w:val="none" w:sz="0" w:space="0" w:color="auto"/>
          </w:divBdr>
        </w:div>
        <w:div w:id="1895920872">
          <w:marLeft w:val="0"/>
          <w:marRight w:val="0"/>
          <w:marTop w:val="0"/>
          <w:marBottom w:val="0"/>
          <w:divBdr>
            <w:top w:val="none" w:sz="0" w:space="0" w:color="auto"/>
            <w:left w:val="none" w:sz="0" w:space="0" w:color="auto"/>
            <w:bottom w:val="none" w:sz="0" w:space="0" w:color="auto"/>
            <w:right w:val="none" w:sz="0" w:space="0" w:color="auto"/>
          </w:divBdr>
        </w:div>
      </w:divsChild>
    </w:div>
    <w:div w:id="127433146">
      <w:bodyDiv w:val="1"/>
      <w:marLeft w:val="0"/>
      <w:marRight w:val="0"/>
      <w:marTop w:val="0"/>
      <w:marBottom w:val="0"/>
      <w:divBdr>
        <w:top w:val="none" w:sz="0" w:space="0" w:color="auto"/>
        <w:left w:val="none" w:sz="0" w:space="0" w:color="auto"/>
        <w:bottom w:val="none" w:sz="0" w:space="0" w:color="auto"/>
        <w:right w:val="none" w:sz="0" w:space="0" w:color="auto"/>
      </w:divBdr>
    </w:div>
    <w:div w:id="167838311">
      <w:bodyDiv w:val="1"/>
      <w:marLeft w:val="0"/>
      <w:marRight w:val="0"/>
      <w:marTop w:val="0"/>
      <w:marBottom w:val="0"/>
      <w:divBdr>
        <w:top w:val="none" w:sz="0" w:space="0" w:color="auto"/>
        <w:left w:val="none" w:sz="0" w:space="0" w:color="auto"/>
        <w:bottom w:val="none" w:sz="0" w:space="0" w:color="auto"/>
        <w:right w:val="none" w:sz="0" w:space="0" w:color="auto"/>
      </w:divBdr>
    </w:div>
    <w:div w:id="211039856">
      <w:bodyDiv w:val="1"/>
      <w:marLeft w:val="0"/>
      <w:marRight w:val="0"/>
      <w:marTop w:val="0"/>
      <w:marBottom w:val="0"/>
      <w:divBdr>
        <w:top w:val="none" w:sz="0" w:space="0" w:color="auto"/>
        <w:left w:val="none" w:sz="0" w:space="0" w:color="auto"/>
        <w:bottom w:val="none" w:sz="0" w:space="0" w:color="auto"/>
        <w:right w:val="none" w:sz="0" w:space="0" w:color="auto"/>
      </w:divBdr>
    </w:div>
    <w:div w:id="308558815">
      <w:bodyDiv w:val="1"/>
      <w:marLeft w:val="0"/>
      <w:marRight w:val="0"/>
      <w:marTop w:val="0"/>
      <w:marBottom w:val="0"/>
      <w:divBdr>
        <w:top w:val="none" w:sz="0" w:space="0" w:color="auto"/>
        <w:left w:val="none" w:sz="0" w:space="0" w:color="auto"/>
        <w:bottom w:val="none" w:sz="0" w:space="0" w:color="auto"/>
        <w:right w:val="none" w:sz="0" w:space="0" w:color="auto"/>
      </w:divBdr>
    </w:div>
    <w:div w:id="313490388">
      <w:bodyDiv w:val="1"/>
      <w:marLeft w:val="0"/>
      <w:marRight w:val="0"/>
      <w:marTop w:val="0"/>
      <w:marBottom w:val="0"/>
      <w:divBdr>
        <w:top w:val="none" w:sz="0" w:space="0" w:color="auto"/>
        <w:left w:val="none" w:sz="0" w:space="0" w:color="auto"/>
        <w:bottom w:val="none" w:sz="0" w:space="0" w:color="auto"/>
        <w:right w:val="none" w:sz="0" w:space="0" w:color="auto"/>
      </w:divBdr>
    </w:div>
    <w:div w:id="353116953">
      <w:bodyDiv w:val="1"/>
      <w:marLeft w:val="0"/>
      <w:marRight w:val="0"/>
      <w:marTop w:val="0"/>
      <w:marBottom w:val="0"/>
      <w:divBdr>
        <w:top w:val="none" w:sz="0" w:space="0" w:color="auto"/>
        <w:left w:val="none" w:sz="0" w:space="0" w:color="auto"/>
        <w:bottom w:val="none" w:sz="0" w:space="0" w:color="auto"/>
        <w:right w:val="none" w:sz="0" w:space="0" w:color="auto"/>
      </w:divBdr>
      <w:divsChild>
        <w:div w:id="807279225">
          <w:marLeft w:val="0"/>
          <w:marRight w:val="0"/>
          <w:marTop w:val="0"/>
          <w:marBottom w:val="0"/>
          <w:divBdr>
            <w:top w:val="none" w:sz="0" w:space="0" w:color="auto"/>
            <w:left w:val="none" w:sz="0" w:space="0" w:color="auto"/>
            <w:bottom w:val="none" w:sz="0" w:space="0" w:color="auto"/>
            <w:right w:val="none" w:sz="0" w:space="0" w:color="auto"/>
          </w:divBdr>
          <w:divsChild>
            <w:div w:id="1062408625">
              <w:marLeft w:val="0"/>
              <w:marRight w:val="0"/>
              <w:marTop w:val="0"/>
              <w:marBottom w:val="0"/>
              <w:divBdr>
                <w:top w:val="none" w:sz="0" w:space="0" w:color="auto"/>
                <w:left w:val="none" w:sz="0" w:space="0" w:color="auto"/>
                <w:bottom w:val="none" w:sz="0" w:space="0" w:color="auto"/>
                <w:right w:val="none" w:sz="0" w:space="0" w:color="auto"/>
              </w:divBdr>
              <w:divsChild>
                <w:div w:id="1915117790">
                  <w:marLeft w:val="0"/>
                  <w:marRight w:val="0"/>
                  <w:marTop w:val="0"/>
                  <w:marBottom w:val="0"/>
                  <w:divBdr>
                    <w:top w:val="none" w:sz="0" w:space="0" w:color="auto"/>
                    <w:left w:val="none" w:sz="0" w:space="0" w:color="auto"/>
                    <w:bottom w:val="none" w:sz="0" w:space="0" w:color="auto"/>
                    <w:right w:val="none" w:sz="0" w:space="0" w:color="auto"/>
                  </w:divBdr>
                  <w:divsChild>
                    <w:div w:id="337082670">
                      <w:marLeft w:val="0"/>
                      <w:marRight w:val="0"/>
                      <w:marTop w:val="0"/>
                      <w:marBottom w:val="0"/>
                      <w:divBdr>
                        <w:top w:val="none" w:sz="0" w:space="0" w:color="auto"/>
                        <w:left w:val="none" w:sz="0" w:space="0" w:color="auto"/>
                        <w:bottom w:val="none" w:sz="0" w:space="0" w:color="auto"/>
                        <w:right w:val="none" w:sz="0" w:space="0" w:color="auto"/>
                      </w:divBdr>
                      <w:divsChild>
                        <w:div w:id="87431300">
                          <w:marLeft w:val="0"/>
                          <w:marRight w:val="0"/>
                          <w:marTop w:val="0"/>
                          <w:marBottom w:val="0"/>
                          <w:divBdr>
                            <w:top w:val="none" w:sz="0" w:space="0" w:color="auto"/>
                            <w:left w:val="none" w:sz="0" w:space="0" w:color="auto"/>
                            <w:bottom w:val="none" w:sz="0" w:space="0" w:color="auto"/>
                            <w:right w:val="none" w:sz="0" w:space="0" w:color="auto"/>
                          </w:divBdr>
                        </w:div>
                      </w:divsChild>
                    </w:div>
                    <w:div w:id="209408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17388">
          <w:marLeft w:val="0"/>
          <w:marRight w:val="0"/>
          <w:marTop w:val="0"/>
          <w:marBottom w:val="0"/>
          <w:divBdr>
            <w:top w:val="none" w:sz="0" w:space="0" w:color="auto"/>
            <w:left w:val="none" w:sz="0" w:space="0" w:color="auto"/>
            <w:bottom w:val="none" w:sz="0" w:space="0" w:color="auto"/>
            <w:right w:val="none" w:sz="0" w:space="0" w:color="auto"/>
          </w:divBdr>
          <w:divsChild>
            <w:div w:id="52109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27846">
      <w:bodyDiv w:val="1"/>
      <w:marLeft w:val="0"/>
      <w:marRight w:val="0"/>
      <w:marTop w:val="0"/>
      <w:marBottom w:val="0"/>
      <w:divBdr>
        <w:top w:val="none" w:sz="0" w:space="0" w:color="auto"/>
        <w:left w:val="none" w:sz="0" w:space="0" w:color="auto"/>
        <w:bottom w:val="none" w:sz="0" w:space="0" w:color="auto"/>
        <w:right w:val="none" w:sz="0" w:space="0" w:color="auto"/>
      </w:divBdr>
    </w:div>
    <w:div w:id="430703991">
      <w:bodyDiv w:val="1"/>
      <w:marLeft w:val="0"/>
      <w:marRight w:val="0"/>
      <w:marTop w:val="0"/>
      <w:marBottom w:val="0"/>
      <w:divBdr>
        <w:top w:val="none" w:sz="0" w:space="0" w:color="auto"/>
        <w:left w:val="none" w:sz="0" w:space="0" w:color="auto"/>
        <w:bottom w:val="none" w:sz="0" w:space="0" w:color="auto"/>
        <w:right w:val="none" w:sz="0" w:space="0" w:color="auto"/>
      </w:divBdr>
    </w:div>
    <w:div w:id="439299034">
      <w:bodyDiv w:val="1"/>
      <w:marLeft w:val="0"/>
      <w:marRight w:val="0"/>
      <w:marTop w:val="0"/>
      <w:marBottom w:val="0"/>
      <w:divBdr>
        <w:top w:val="none" w:sz="0" w:space="0" w:color="auto"/>
        <w:left w:val="none" w:sz="0" w:space="0" w:color="auto"/>
        <w:bottom w:val="none" w:sz="0" w:space="0" w:color="auto"/>
        <w:right w:val="none" w:sz="0" w:space="0" w:color="auto"/>
      </w:divBdr>
      <w:divsChild>
        <w:div w:id="846140481">
          <w:marLeft w:val="0"/>
          <w:marRight w:val="0"/>
          <w:marTop w:val="0"/>
          <w:marBottom w:val="0"/>
          <w:divBdr>
            <w:top w:val="none" w:sz="0" w:space="0" w:color="auto"/>
            <w:left w:val="none" w:sz="0" w:space="0" w:color="auto"/>
            <w:bottom w:val="none" w:sz="0" w:space="0" w:color="auto"/>
            <w:right w:val="none" w:sz="0" w:space="0" w:color="auto"/>
          </w:divBdr>
        </w:div>
      </w:divsChild>
    </w:div>
    <w:div w:id="526135602">
      <w:bodyDiv w:val="1"/>
      <w:marLeft w:val="0"/>
      <w:marRight w:val="0"/>
      <w:marTop w:val="0"/>
      <w:marBottom w:val="0"/>
      <w:divBdr>
        <w:top w:val="none" w:sz="0" w:space="0" w:color="auto"/>
        <w:left w:val="none" w:sz="0" w:space="0" w:color="auto"/>
        <w:bottom w:val="none" w:sz="0" w:space="0" w:color="auto"/>
        <w:right w:val="none" w:sz="0" w:space="0" w:color="auto"/>
      </w:divBdr>
      <w:divsChild>
        <w:div w:id="2041125674">
          <w:marLeft w:val="0"/>
          <w:marRight w:val="0"/>
          <w:marTop w:val="0"/>
          <w:marBottom w:val="0"/>
          <w:divBdr>
            <w:top w:val="none" w:sz="0" w:space="0" w:color="auto"/>
            <w:left w:val="none" w:sz="0" w:space="0" w:color="auto"/>
            <w:bottom w:val="none" w:sz="0" w:space="0" w:color="auto"/>
            <w:right w:val="none" w:sz="0" w:space="0" w:color="auto"/>
          </w:divBdr>
        </w:div>
      </w:divsChild>
    </w:div>
    <w:div w:id="548684428">
      <w:bodyDiv w:val="1"/>
      <w:marLeft w:val="0"/>
      <w:marRight w:val="0"/>
      <w:marTop w:val="0"/>
      <w:marBottom w:val="0"/>
      <w:divBdr>
        <w:top w:val="none" w:sz="0" w:space="0" w:color="auto"/>
        <w:left w:val="none" w:sz="0" w:space="0" w:color="auto"/>
        <w:bottom w:val="none" w:sz="0" w:space="0" w:color="auto"/>
        <w:right w:val="none" w:sz="0" w:space="0" w:color="auto"/>
      </w:divBdr>
    </w:div>
    <w:div w:id="563681645">
      <w:bodyDiv w:val="1"/>
      <w:marLeft w:val="0"/>
      <w:marRight w:val="0"/>
      <w:marTop w:val="0"/>
      <w:marBottom w:val="0"/>
      <w:divBdr>
        <w:top w:val="none" w:sz="0" w:space="0" w:color="auto"/>
        <w:left w:val="none" w:sz="0" w:space="0" w:color="auto"/>
        <w:bottom w:val="none" w:sz="0" w:space="0" w:color="auto"/>
        <w:right w:val="none" w:sz="0" w:space="0" w:color="auto"/>
      </w:divBdr>
    </w:div>
    <w:div w:id="600918572">
      <w:bodyDiv w:val="1"/>
      <w:marLeft w:val="0"/>
      <w:marRight w:val="0"/>
      <w:marTop w:val="0"/>
      <w:marBottom w:val="0"/>
      <w:divBdr>
        <w:top w:val="none" w:sz="0" w:space="0" w:color="auto"/>
        <w:left w:val="none" w:sz="0" w:space="0" w:color="auto"/>
        <w:bottom w:val="none" w:sz="0" w:space="0" w:color="auto"/>
        <w:right w:val="none" w:sz="0" w:space="0" w:color="auto"/>
      </w:divBdr>
      <w:divsChild>
        <w:div w:id="1439563887">
          <w:marLeft w:val="0"/>
          <w:marRight w:val="0"/>
          <w:marTop w:val="0"/>
          <w:marBottom w:val="0"/>
          <w:divBdr>
            <w:top w:val="none" w:sz="0" w:space="0" w:color="auto"/>
            <w:left w:val="none" w:sz="0" w:space="0" w:color="auto"/>
            <w:bottom w:val="none" w:sz="0" w:space="0" w:color="auto"/>
            <w:right w:val="none" w:sz="0" w:space="0" w:color="auto"/>
          </w:divBdr>
        </w:div>
      </w:divsChild>
    </w:div>
    <w:div w:id="632180537">
      <w:bodyDiv w:val="1"/>
      <w:marLeft w:val="0"/>
      <w:marRight w:val="0"/>
      <w:marTop w:val="0"/>
      <w:marBottom w:val="0"/>
      <w:divBdr>
        <w:top w:val="none" w:sz="0" w:space="0" w:color="auto"/>
        <w:left w:val="none" w:sz="0" w:space="0" w:color="auto"/>
        <w:bottom w:val="none" w:sz="0" w:space="0" w:color="auto"/>
        <w:right w:val="none" w:sz="0" w:space="0" w:color="auto"/>
      </w:divBdr>
      <w:divsChild>
        <w:div w:id="57090801">
          <w:marLeft w:val="0"/>
          <w:marRight w:val="0"/>
          <w:marTop w:val="0"/>
          <w:marBottom w:val="0"/>
          <w:divBdr>
            <w:top w:val="none" w:sz="0" w:space="0" w:color="auto"/>
            <w:left w:val="none" w:sz="0" w:space="0" w:color="auto"/>
            <w:bottom w:val="none" w:sz="0" w:space="0" w:color="auto"/>
            <w:right w:val="none" w:sz="0" w:space="0" w:color="auto"/>
          </w:divBdr>
          <w:divsChild>
            <w:div w:id="1568765343">
              <w:marLeft w:val="0"/>
              <w:marRight w:val="0"/>
              <w:marTop w:val="0"/>
              <w:marBottom w:val="0"/>
              <w:divBdr>
                <w:top w:val="none" w:sz="0" w:space="0" w:color="auto"/>
                <w:left w:val="none" w:sz="0" w:space="0" w:color="auto"/>
                <w:bottom w:val="none" w:sz="0" w:space="0" w:color="auto"/>
                <w:right w:val="none" w:sz="0" w:space="0" w:color="auto"/>
              </w:divBdr>
            </w:div>
          </w:divsChild>
        </w:div>
        <w:div w:id="218248714">
          <w:marLeft w:val="0"/>
          <w:marRight w:val="0"/>
          <w:marTop w:val="0"/>
          <w:marBottom w:val="0"/>
          <w:divBdr>
            <w:top w:val="none" w:sz="0" w:space="0" w:color="auto"/>
            <w:left w:val="none" w:sz="0" w:space="0" w:color="auto"/>
            <w:bottom w:val="none" w:sz="0" w:space="0" w:color="auto"/>
            <w:right w:val="none" w:sz="0" w:space="0" w:color="auto"/>
          </w:divBdr>
          <w:divsChild>
            <w:div w:id="1582638803">
              <w:marLeft w:val="0"/>
              <w:marRight w:val="0"/>
              <w:marTop w:val="0"/>
              <w:marBottom w:val="0"/>
              <w:divBdr>
                <w:top w:val="none" w:sz="0" w:space="0" w:color="auto"/>
                <w:left w:val="none" w:sz="0" w:space="0" w:color="auto"/>
                <w:bottom w:val="none" w:sz="0" w:space="0" w:color="auto"/>
                <w:right w:val="none" w:sz="0" w:space="0" w:color="auto"/>
              </w:divBdr>
              <w:divsChild>
                <w:div w:id="1414400273">
                  <w:marLeft w:val="0"/>
                  <w:marRight w:val="0"/>
                  <w:marTop w:val="0"/>
                  <w:marBottom w:val="0"/>
                  <w:divBdr>
                    <w:top w:val="none" w:sz="0" w:space="0" w:color="auto"/>
                    <w:left w:val="none" w:sz="0" w:space="0" w:color="auto"/>
                    <w:bottom w:val="none" w:sz="0" w:space="0" w:color="auto"/>
                    <w:right w:val="none" w:sz="0" w:space="0" w:color="auto"/>
                  </w:divBdr>
                  <w:divsChild>
                    <w:div w:id="1087113035">
                      <w:marLeft w:val="0"/>
                      <w:marRight w:val="0"/>
                      <w:marTop w:val="0"/>
                      <w:marBottom w:val="0"/>
                      <w:divBdr>
                        <w:top w:val="none" w:sz="0" w:space="0" w:color="auto"/>
                        <w:left w:val="none" w:sz="0" w:space="0" w:color="auto"/>
                        <w:bottom w:val="none" w:sz="0" w:space="0" w:color="auto"/>
                        <w:right w:val="none" w:sz="0" w:space="0" w:color="auto"/>
                      </w:divBdr>
                    </w:div>
                    <w:div w:id="2008357531">
                      <w:marLeft w:val="0"/>
                      <w:marRight w:val="0"/>
                      <w:marTop w:val="0"/>
                      <w:marBottom w:val="0"/>
                      <w:divBdr>
                        <w:top w:val="none" w:sz="0" w:space="0" w:color="auto"/>
                        <w:left w:val="none" w:sz="0" w:space="0" w:color="auto"/>
                        <w:bottom w:val="none" w:sz="0" w:space="0" w:color="auto"/>
                        <w:right w:val="none" w:sz="0" w:space="0" w:color="auto"/>
                      </w:divBdr>
                      <w:divsChild>
                        <w:div w:id="18109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523906">
      <w:bodyDiv w:val="1"/>
      <w:marLeft w:val="0"/>
      <w:marRight w:val="0"/>
      <w:marTop w:val="0"/>
      <w:marBottom w:val="0"/>
      <w:divBdr>
        <w:top w:val="none" w:sz="0" w:space="0" w:color="auto"/>
        <w:left w:val="none" w:sz="0" w:space="0" w:color="auto"/>
        <w:bottom w:val="none" w:sz="0" w:space="0" w:color="auto"/>
        <w:right w:val="none" w:sz="0" w:space="0" w:color="auto"/>
      </w:divBdr>
    </w:div>
    <w:div w:id="693656966">
      <w:bodyDiv w:val="1"/>
      <w:marLeft w:val="0"/>
      <w:marRight w:val="0"/>
      <w:marTop w:val="0"/>
      <w:marBottom w:val="0"/>
      <w:divBdr>
        <w:top w:val="none" w:sz="0" w:space="0" w:color="auto"/>
        <w:left w:val="none" w:sz="0" w:space="0" w:color="auto"/>
        <w:bottom w:val="none" w:sz="0" w:space="0" w:color="auto"/>
        <w:right w:val="none" w:sz="0" w:space="0" w:color="auto"/>
      </w:divBdr>
      <w:divsChild>
        <w:div w:id="590897160">
          <w:marLeft w:val="0"/>
          <w:marRight w:val="0"/>
          <w:marTop w:val="0"/>
          <w:marBottom w:val="0"/>
          <w:divBdr>
            <w:top w:val="none" w:sz="0" w:space="0" w:color="auto"/>
            <w:left w:val="none" w:sz="0" w:space="0" w:color="auto"/>
            <w:bottom w:val="none" w:sz="0" w:space="0" w:color="auto"/>
            <w:right w:val="none" w:sz="0" w:space="0" w:color="auto"/>
          </w:divBdr>
          <w:divsChild>
            <w:div w:id="957642514">
              <w:marLeft w:val="0"/>
              <w:marRight w:val="0"/>
              <w:marTop w:val="0"/>
              <w:marBottom w:val="0"/>
              <w:divBdr>
                <w:top w:val="none" w:sz="0" w:space="0" w:color="auto"/>
                <w:left w:val="none" w:sz="0" w:space="0" w:color="auto"/>
                <w:bottom w:val="none" w:sz="0" w:space="0" w:color="auto"/>
                <w:right w:val="none" w:sz="0" w:space="0" w:color="auto"/>
              </w:divBdr>
              <w:divsChild>
                <w:div w:id="1422792927">
                  <w:marLeft w:val="0"/>
                  <w:marRight w:val="0"/>
                  <w:marTop w:val="0"/>
                  <w:marBottom w:val="0"/>
                  <w:divBdr>
                    <w:top w:val="none" w:sz="0" w:space="0" w:color="auto"/>
                    <w:left w:val="none" w:sz="0" w:space="0" w:color="auto"/>
                    <w:bottom w:val="none" w:sz="0" w:space="0" w:color="auto"/>
                    <w:right w:val="none" w:sz="0" w:space="0" w:color="auto"/>
                  </w:divBdr>
                  <w:divsChild>
                    <w:div w:id="595795786">
                      <w:marLeft w:val="0"/>
                      <w:marRight w:val="0"/>
                      <w:marTop w:val="0"/>
                      <w:marBottom w:val="0"/>
                      <w:divBdr>
                        <w:top w:val="none" w:sz="0" w:space="0" w:color="auto"/>
                        <w:left w:val="none" w:sz="0" w:space="0" w:color="auto"/>
                        <w:bottom w:val="none" w:sz="0" w:space="0" w:color="auto"/>
                        <w:right w:val="none" w:sz="0" w:space="0" w:color="auto"/>
                      </w:divBdr>
                      <w:divsChild>
                        <w:div w:id="2096633018">
                          <w:marLeft w:val="0"/>
                          <w:marRight w:val="0"/>
                          <w:marTop w:val="0"/>
                          <w:marBottom w:val="0"/>
                          <w:divBdr>
                            <w:top w:val="none" w:sz="0" w:space="0" w:color="auto"/>
                            <w:left w:val="none" w:sz="0" w:space="0" w:color="auto"/>
                            <w:bottom w:val="none" w:sz="0" w:space="0" w:color="auto"/>
                            <w:right w:val="none" w:sz="0" w:space="0" w:color="auto"/>
                          </w:divBdr>
                        </w:div>
                      </w:divsChild>
                    </w:div>
                    <w:div w:id="151553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264255">
          <w:marLeft w:val="0"/>
          <w:marRight w:val="0"/>
          <w:marTop w:val="0"/>
          <w:marBottom w:val="0"/>
          <w:divBdr>
            <w:top w:val="none" w:sz="0" w:space="0" w:color="auto"/>
            <w:left w:val="none" w:sz="0" w:space="0" w:color="auto"/>
            <w:bottom w:val="none" w:sz="0" w:space="0" w:color="auto"/>
            <w:right w:val="none" w:sz="0" w:space="0" w:color="auto"/>
          </w:divBdr>
          <w:divsChild>
            <w:div w:id="102737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93824">
      <w:bodyDiv w:val="1"/>
      <w:marLeft w:val="0"/>
      <w:marRight w:val="0"/>
      <w:marTop w:val="0"/>
      <w:marBottom w:val="0"/>
      <w:divBdr>
        <w:top w:val="none" w:sz="0" w:space="0" w:color="auto"/>
        <w:left w:val="none" w:sz="0" w:space="0" w:color="auto"/>
        <w:bottom w:val="none" w:sz="0" w:space="0" w:color="auto"/>
        <w:right w:val="none" w:sz="0" w:space="0" w:color="auto"/>
      </w:divBdr>
    </w:div>
    <w:div w:id="882788674">
      <w:bodyDiv w:val="1"/>
      <w:marLeft w:val="0"/>
      <w:marRight w:val="0"/>
      <w:marTop w:val="0"/>
      <w:marBottom w:val="0"/>
      <w:divBdr>
        <w:top w:val="none" w:sz="0" w:space="0" w:color="auto"/>
        <w:left w:val="none" w:sz="0" w:space="0" w:color="auto"/>
        <w:bottom w:val="none" w:sz="0" w:space="0" w:color="auto"/>
        <w:right w:val="none" w:sz="0" w:space="0" w:color="auto"/>
      </w:divBdr>
    </w:div>
    <w:div w:id="959578468">
      <w:bodyDiv w:val="1"/>
      <w:marLeft w:val="0"/>
      <w:marRight w:val="0"/>
      <w:marTop w:val="0"/>
      <w:marBottom w:val="0"/>
      <w:divBdr>
        <w:top w:val="none" w:sz="0" w:space="0" w:color="auto"/>
        <w:left w:val="none" w:sz="0" w:space="0" w:color="auto"/>
        <w:bottom w:val="none" w:sz="0" w:space="0" w:color="auto"/>
        <w:right w:val="none" w:sz="0" w:space="0" w:color="auto"/>
      </w:divBdr>
    </w:div>
    <w:div w:id="987628775">
      <w:bodyDiv w:val="1"/>
      <w:marLeft w:val="0"/>
      <w:marRight w:val="0"/>
      <w:marTop w:val="0"/>
      <w:marBottom w:val="0"/>
      <w:divBdr>
        <w:top w:val="none" w:sz="0" w:space="0" w:color="auto"/>
        <w:left w:val="none" w:sz="0" w:space="0" w:color="auto"/>
        <w:bottom w:val="none" w:sz="0" w:space="0" w:color="auto"/>
        <w:right w:val="none" w:sz="0" w:space="0" w:color="auto"/>
      </w:divBdr>
    </w:div>
    <w:div w:id="1060715087">
      <w:bodyDiv w:val="1"/>
      <w:marLeft w:val="0"/>
      <w:marRight w:val="0"/>
      <w:marTop w:val="0"/>
      <w:marBottom w:val="0"/>
      <w:divBdr>
        <w:top w:val="none" w:sz="0" w:space="0" w:color="auto"/>
        <w:left w:val="none" w:sz="0" w:space="0" w:color="auto"/>
        <w:bottom w:val="none" w:sz="0" w:space="0" w:color="auto"/>
        <w:right w:val="none" w:sz="0" w:space="0" w:color="auto"/>
      </w:divBdr>
    </w:div>
    <w:div w:id="1116561528">
      <w:bodyDiv w:val="1"/>
      <w:marLeft w:val="0"/>
      <w:marRight w:val="0"/>
      <w:marTop w:val="0"/>
      <w:marBottom w:val="0"/>
      <w:divBdr>
        <w:top w:val="none" w:sz="0" w:space="0" w:color="auto"/>
        <w:left w:val="none" w:sz="0" w:space="0" w:color="auto"/>
        <w:bottom w:val="none" w:sz="0" w:space="0" w:color="auto"/>
        <w:right w:val="none" w:sz="0" w:space="0" w:color="auto"/>
      </w:divBdr>
    </w:div>
    <w:div w:id="1130511889">
      <w:bodyDiv w:val="1"/>
      <w:marLeft w:val="0"/>
      <w:marRight w:val="0"/>
      <w:marTop w:val="0"/>
      <w:marBottom w:val="0"/>
      <w:divBdr>
        <w:top w:val="none" w:sz="0" w:space="0" w:color="auto"/>
        <w:left w:val="none" w:sz="0" w:space="0" w:color="auto"/>
        <w:bottom w:val="none" w:sz="0" w:space="0" w:color="auto"/>
        <w:right w:val="none" w:sz="0" w:space="0" w:color="auto"/>
      </w:divBdr>
    </w:div>
    <w:div w:id="1160266063">
      <w:bodyDiv w:val="1"/>
      <w:marLeft w:val="0"/>
      <w:marRight w:val="0"/>
      <w:marTop w:val="0"/>
      <w:marBottom w:val="0"/>
      <w:divBdr>
        <w:top w:val="none" w:sz="0" w:space="0" w:color="auto"/>
        <w:left w:val="none" w:sz="0" w:space="0" w:color="auto"/>
        <w:bottom w:val="none" w:sz="0" w:space="0" w:color="auto"/>
        <w:right w:val="none" w:sz="0" w:space="0" w:color="auto"/>
      </w:divBdr>
    </w:div>
    <w:div w:id="1198544919">
      <w:bodyDiv w:val="1"/>
      <w:marLeft w:val="0"/>
      <w:marRight w:val="0"/>
      <w:marTop w:val="0"/>
      <w:marBottom w:val="0"/>
      <w:divBdr>
        <w:top w:val="none" w:sz="0" w:space="0" w:color="auto"/>
        <w:left w:val="none" w:sz="0" w:space="0" w:color="auto"/>
        <w:bottom w:val="none" w:sz="0" w:space="0" w:color="auto"/>
        <w:right w:val="none" w:sz="0" w:space="0" w:color="auto"/>
      </w:divBdr>
    </w:div>
    <w:div w:id="1223444652">
      <w:bodyDiv w:val="1"/>
      <w:marLeft w:val="0"/>
      <w:marRight w:val="0"/>
      <w:marTop w:val="0"/>
      <w:marBottom w:val="0"/>
      <w:divBdr>
        <w:top w:val="none" w:sz="0" w:space="0" w:color="auto"/>
        <w:left w:val="none" w:sz="0" w:space="0" w:color="auto"/>
        <w:bottom w:val="none" w:sz="0" w:space="0" w:color="auto"/>
        <w:right w:val="none" w:sz="0" w:space="0" w:color="auto"/>
      </w:divBdr>
    </w:div>
    <w:div w:id="1253197461">
      <w:bodyDiv w:val="1"/>
      <w:marLeft w:val="0"/>
      <w:marRight w:val="0"/>
      <w:marTop w:val="0"/>
      <w:marBottom w:val="0"/>
      <w:divBdr>
        <w:top w:val="none" w:sz="0" w:space="0" w:color="auto"/>
        <w:left w:val="none" w:sz="0" w:space="0" w:color="auto"/>
        <w:bottom w:val="none" w:sz="0" w:space="0" w:color="auto"/>
        <w:right w:val="none" w:sz="0" w:space="0" w:color="auto"/>
      </w:divBdr>
    </w:div>
    <w:div w:id="1324553491">
      <w:bodyDiv w:val="1"/>
      <w:marLeft w:val="0"/>
      <w:marRight w:val="0"/>
      <w:marTop w:val="0"/>
      <w:marBottom w:val="0"/>
      <w:divBdr>
        <w:top w:val="none" w:sz="0" w:space="0" w:color="auto"/>
        <w:left w:val="none" w:sz="0" w:space="0" w:color="auto"/>
        <w:bottom w:val="none" w:sz="0" w:space="0" w:color="auto"/>
        <w:right w:val="none" w:sz="0" w:space="0" w:color="auto"/>
      </w:divBdr>
      <w:divsChild>
        <w:div w:id="731273965">
          <w:marLeft w:val="0"/>
          <w:marRight w:val="0"/>
          <w:marTop w:val="0"/>
          <w:marBottom w:val="0"/>
          <w:divBdr>
            <w:top w:val="none" w:sz="0" w:space="0" w:color="auto"/>
            <w:left w:val="none" w:sz="0" w:space="0" w:color="auto"/>
            <w:bottom w:val="none" w:sz="0" w:space="0" w:color="auto"/>
            <w:right w:val="none" w:sz="0" w:space="0" w:color="auto"/>
          </w:divBdr>
          <w:divsChild>
            <w:div w:id="1772358388">
              <w:marLeft w:val="0"/>
              <w:marRight w:val="0"/>
              <w:marTop w:val="0"/>
              <w:marBottom w:val="0"/>
              <w:divBdr>
                <w:top w:val="none" w:sz="0" w:space="0" w:color="auto"/>
                <w:left w:val="none" w:sz="0" w:space="0" w:color="auto"/>
                <w:bottom w:val="none" w:sz="0" w:space="0" w:color="auto"/>
                <w:right w:val="none" w:sz="0" w:space="0" w:color="auto"/>
              </w:divBdr>
            </w:div>
          </w:divsChild>
        </w:div>
        <w:div w:id="2023236085">
          <w:marLeft w:val="0"/>
          <w:marRight w:val="0"/>
          <w:marTop w:val="0"/>
          <w:marBottom w:val="0"/>
          <w:divBdr>
            <w:top w:val="none" w:sz="0" w:space="0" w:color="auto"/>
            <w:left w:val="none" w:sz="0" w:space="0" w:color="auto"/>
            <w:bottom w:val="none" w:sz="0" w:space="0" w:color="auto"/>
            <w:right w:val="none" w:sz="0" w:space="0" w:color="auto"/>
          </w:divBdr>
          <w:divsChild>
            <w:div w:id="1233270627">
              <w:marLeft w:val="0"/>
              <w:marRight w:val="0"/>
              <w:marTop w:val="0"/>
              <w:marBottom w:val="0"/>
              <w:divBdr>
                <w:top w:val="none" w:sz="0" w:space="0" w:color="auto"/>
                <w:left w:val="none" w:sz="0" w:space="0" w:color="auto"/>
                <w:bottom w:val="none" w:sz="0" w:space="0" w:color="auto"/>
                <w:right w:val="none" w:sz="0" w:space="0" w:color="auto"/>
              </w:divBdr>
              <w:divsChild>
                <w:div w:id="1668941773">
                  <w:marLeft w:val="0"/>
                  <w:marRight w:val="0"/>
                  <w:marTop w:val="0"/>
                  <w:marBottom w:val="0"/>
                  <w:divBdr>
                    <w:top w:val="none" w:sz="0" w:space="0" w:color="auto"/>
                    <w:left w:val="none" w:sz="0" w:space="0" w:color="auto"/>
                    <w:bottom w:val="none" w:sz="0" w:space="0" w:color="auto"/>
                    <w:right w:val="none" w:sz="0" w:space="0" w:color="auto"/>
                  </w:divBdr>
                  <w:divsChild>
                    <w:div w:id="489059348">
                      <w:marLeft w:val="0"/>
                      <w:marRight w:val="0"/>
                      <w:marTop w:val="0"/>
                      <w:marBottom w:val="0"/>
                      <w:divBdr>
                        <w:top w:val="none" w:sz="0" w:space="0" w:color="auto"/>
                        <w:left w:val="none" w:sz="0" w:space="0" w:color="auto"/>
                        <w:bottom w:val="none" w:sz="0" w:space="0" w:color="auto"/>
                        <w:right w:val="none" w:sz="0" w:space="0" w:color="auto"/>
                      </w:divBdr>
                      <w:divsChild>
                        <w:div w:id="1138185943">
                          <w:marLeft w:val="0"/>
                          <w:marRight w:val="0"/>
                          <w:marTop w:val="0"/>
                          <w:marBottom w:val="0"/>
                          <w:divBdr>
                            <w:top w:val="none" w:sz="0" w:space="0" w:color="auto"/>
                            <w:left w:val="none" w:sz="0" w:space="0" w:color="auto"/>
                            <w:bottom w:val="none" w:sz="0" w:space="0" w:color="auto"/>
                            <w:right w:val="none" w:sz="0" w:space="0" w:color="auto"/>
                          </w:divBdr>
                        </w:div>
                      </w:divsChild>
                    </w:div>
                    <w:div w:id="101168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763614">
      <w:bodyDiv w:val="1"/>
      <w:marLeft w:val="0"/>
      <w:marRight w:val="0"/>
      <w:marTop w:val="0"/>
      <w:marBottom w:val="0"/>
      <w:divBdr>
        <w:top w:val="none" w:sz="0" w:space="0" w:color="auto"/>
        <w:left w:val="none" w:sz="0" w:space="0" w:color="auto"/>
        <w:bottom w:val="none" w:sz="0" w:space="0" w:color="auto"/>
        <w:right w:val="none" w:sz="0" w:space="0" w:color="auto"/>
      </w:divBdr>
    </w:div>
    <w:div w:id="1408109266">
      <w:bodyDiv w:val="1"/>
      <w:marLeft w:val="0"/>
      <w:marRight w:val="0"/>
      <w:marTop w:val="0"/>
      <w:marBottom w:val="0"/>
      <w:divBdr>
        <w:top w:val="none" w:sz="0" w:space="0" w:color="auto"/>
        <w:left w:val="none" w:sz="0" w:space="0" w:color="auto"/>
        <w:bottom w:val="none" w:sz="0" w:space="0" w:color="auto"/>
        <w:right w:val="none" w:sz="0" w:space="0" w:color="auto"/>
      </w:divBdr>
    </w:div>
    <w:div w:id="1431200143">
      <w:bodyDiv w:val="1"/>
      <w:marLeft w:val="0"/>
      <w:marRight w:val="0"/>
      <w:marTop w:val="0"/>
      <w:marBottom w:val="0"/>
      <w:divBdr>
        <w:top w:val="none" w:sz="0" w:space="0" w:color="auto"/>
        <w:left w:val="none" w:sz="0" w:space="0" w:color="auto"/>
        <w:bottom w:val="none" w:sz="0" w:space="0" w:color="auto"/>
        <w:right w:val="none" w:sz="0" w:space="0" w:color="auto"/>
      </w:divBdr>
    </w:div>
    <w:div w:id="1478065417">
      <w:bodyDiv w:val="1"/>
      <w:marLeft w:val="0"/>
      <w:marRight w:val="0"/>
      <w:marTop w:val="0"/>
      <w:marBottom w:val="0"/>
      <w:divBdr>
        <w:top w:val="none" w:sz="0" w:space="0" w:color="auto"/>
        <w:left w:val="none" w:sz="0" w:space="0" w:color="auto"/>
        <w:bottom w:val="none" w:sz="0" w:space="0" w:color="auto"/>
        <w:right w:val="none" w:sz="0" w:space="0" w:color="auto"/>
      </w:divBdr>
      <w:divsChild>
        <w:div w:id="1281839742">
          <w:marLeft w:val="0"/>
          <w:marRight w:val="0"/>
          <w:marTop w:val="0"/>
          <w:marBottom w:val="0"/>
          <w:divBdr>
            <w:top w:val="none" w:sz="0" w:space="0" w:color="auto"/>
            <w:left w:val="none" w:sz="0" w:space="0" w:color="auto"/>
            <w:bottom w:val="none" w:sz="0" w:space="0" w:color="auto"/>
            <w:right w:val="none" w:sz="0" w:space="0" w:color="auto"/>
          </w:divBdr>
        </w:div>
      </w:divsChild>
    </w:div>
    <w:div w:id="1589853076">
      <w:bodyDiv w:val="1"/>
      <w:marLeft w:val="0"/>
      <w:marRight w:val="0"/>
      <w:marTop w:val="0"/>
      <w:marBottom w:val="0"/>
      <w:divBdr>
        <w:top w:val="none" w:sz="0" w:space="0" w:color="auto"/>
        <w:left w:val="none" w:sz="0" w:space="0" w:color="auto"/>
        <w:bottom w:val="none" w:sz="0" w:space="0" w:color="auto"/>
        <w:right w:val="none" w:sz="0" w:space="0" w:color="auto"/>
      </w:divBdr>
    </w:div>
    <w:div w:id="1685591822">
      <w:bodyDiv w:val="1"/>
      <w:marLeft w:val="0"/>
      <w:marRight w:val="0"/>
      <w:marTop w:val="0"/>
      <w:marBottom w:val="0"/>
      <w:divBdr>
        <w:top w:val="none" w:sz="0" w:space="0" w:color="auto"/>
        <w:left w:val="none" w:sz="0" w:space="0" w:color="auto"/>
        <w:bottom w:val="none" w:sz="0" w:space="0" w:color="auto"/>
        <w:right w:val="none" w:sz="0" w:space="0" w:color="auto"/>
      </w:divBdr>
    </w:div>
    <w:div w:id="1686637972">
      <w:bodyDiv w:val="1"/>
      <w:marLeft w:val="0"/>
      <w:marRight w:val="0"/>
      <w:marTop w:val="0"/>
      <w:marBottom w:val="0"/>
      <w:divBdr>
        <w:top w:val="none" w:sz="0" w:space="0" w:color="auto"/>
        <w:left w:val="none" w:sz="0" w:space="0" w:color="auto"/>
        <w:bottom w:val="none" w:sz="0" w:space="0" w:color="auto"/>
        <w:right w:val="none" w:sz="0" w:space="0" w:color="auto"/>
      </w:divBdr>
    </w:div>
    <w:div w:id="1755861905">
      <w:bodyDiv w:val="1"/>
      <w:marLeft w:val="0"/>
      <w:marRight w:val="0"/>
      <w:marTop w:val="0"/>
      <w:marBottom w:val="0"/>
      <w:divBdr>
        <w:top w:val="none" w:sz="0" w:space="0" w:color="auto"/>
        <w:left w:val="none" w:sz="0" w:space="0" w:color="auto"/>
        <w:bottom w:val="none" w:sz="0" w:space="0" w:color="auto"/>
        <w:right w:val="none" w:sz="0" w:space="0" w:color="auto"/>
      </w:divBdr>
    </w:div>
    <w:div w:id="1769085224">
      <w:bodyDiv w:val="1"/>
      <w:marLeft w:val="0"/>
      <w:marRight w:val="0"/>
      <w:marTop w:val="0"/>
      <w:marBottom w:val="0"/>
      <w:divBdr>
        <w:top w:val="none" w:sz="0" w:space="0" w:color="auto"/>
        <w:left w:val="none" w:sz="0" w:space="0" w:color="auto"/>
        <w:bottom w:val="none" w:sz="0" w:space="0" w:color="auto"/>
        <w:right w:val="none" w:sz="0" w:space="0" w:color="auto"/>
      </w:divBdr>
    </w:div>
    <w:div w:id="1771126137">
      <w:bodyDiv w:val="1"/>
      <w:marLeft w:val="0"/>
      <w:marRight w:val="0"/>
      <w:marTop w:val="0"/>
      <w:marBottom w:val="0"/>
      <w:divBdr>
        <w:top w:val="none" w:sz="0" w:space="0" w:color="auto"/>
        <w:left w:val="none" w:sz="0" w:space="0" w:color="auto"/>
        <w:bottom w:val="none" w:sz="0" w:space="0" w:color="auto"/>
        <w:right w:val="none" w:sz="0" w:space="0" w:color="auto"/>
      </w:divBdr>
    </w:div>
    <w:div w:id="1781531535">
      <w:bodyDiv w:val="1"/>
      <w:marLeft w:val="0"/>
      <w:marRight w:val="0"/>
      <w:marTop w:val="0"/>
      <w:marBottom w:val="0"/>
      <w:divBdr>
        <w:top w:val="none" w:sz="0" w:space="0" w:color="auto"/>
        <w:left w:val="none" w:sz="0" w:space="0" w:color="auto"/>
        <w:bottom w:val="none" w:sz="0" w:space="0" w:color="auto"/>
        <w:right w:val="none" w:sz="0" w:space="0" w:color="auto"/>
      </w:divBdr>
    </w:div>
    <w:div w:id="1871140498">
      <w:bodyDiv w:val="1"/>
      <w:marLeft w:val="0"/>
      <w:marRight w:val="0"/>
      <w:marTop w:val="0"/>
      <w:marBottom w:val="0"/>
      <w:divBdr>
        <w:top w:val="none" w:sz="0" w:space="0" w:color="auto"/>
        <w:left w:val="none" w:sz="0" w:space="0" w:color="auto"/>
        <w:bottom w:val="none" w:sz="0" w:space="0" w:color="auto"/>
        <w:right w:val="none" w:sz="0" w:space="0" w:color="auto"/>
      </w:divBdr>
    </w:div>
    <w:div w:id="1941837188">
      <w:bodyDiv w:val="1"/>
      <w:marLeft w:val="0"/>
      <w:marRight w:val="0"/>
      <w:marTop w:val="0"/>
      <w:marBottom w:val="0"/>
      <w:divBdr>
        <w:top w:val="none" w:sz="0" w:space="0" w:color="auto"/>
        <w:left w:val="none" w:sz="0" w:space="0" w:color="auto"/>
        <w:bottom w:val="none" w:sz="0" w:space="0" w:color="auto"/>
        <w:right w:val="none" w:sz="0" w:space="0" w:color="auto"/>
      </w:divBdr>
    </w:div>
    <w:div w:id="2068721695">
      <w:bodyDiv w:val="1"/>
      <w:marLeft w:val="0"/>
      <w:marRight w:val="0"/>
      <w:marTop w:val="0"/>
      <w:marBottom w:val="0"/>
      <w:divBdr>
        <w:top w:val="none" w:sz="0" w:space="0" w:color="auto"/>
        <w:left w:val="none" w:sz="0" w:space="0" w:color="auto"/>
        <w:bottom w:val="none" w:sz="0" w:space="0" w:color="auto"/>
        <w:right w:val="none" w:sz="0" w:space="0" w:color="auto"/>
      </w:divBdr>
    </w:div>
    <w:div w:id="212595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YBti2HhpAZU&amp;feature=youtu.b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kmu.gov.ua/news/uryad-kompensuye-80-vartosti-sadzhanci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kmu.gov.ua/news/glava-uryadu-pro-perevirki-gromadskih-misc-z-brakom-poryadku-i-vidpovidalnosti-miritisya-ne-budu"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kmu.gov.ua/news/uryad-zminyuye-pidhodi-do-upravlinnya-proftehosvitoyu-i-vvodit-ponyattya-regionalnogo-zamovlennya-volodimir-grojsman" TargetMode="External"/><Relationship Id="rId4" Type="http://schemas.microsoft.com/office/2007/relationships/stylesWithEffects" Target="stylesWithEffects.xml"/><Relationship Id="rId9" Type="http://schemas.openxmlformats.org/officeDocument/2006/relationships/hyperlink" Target="https://www.kmu.gov.ua/news/falshuvannya-rezultativ-viboriv-abo-skupka-golosiv-mayut-karatisya-zakonom-glava-uryadu" TargetMode="External"/><Relationship Id="rId14" Type="http://schemas.openxmlformats.org/officeDocument/2006/relationships/hyperlink" Target="https://www.kmu.gov.ua/news/uryad-zatverdiv-perelik-budivel-yaki-ne-pidlyagayut-obovyazkovij-sertifikaciyi-energoefektivnosti-minregion" TargetMode="Externa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5.png"/><Relationship Id="rId1" Type="http://schemas.openxmlformats.org/officeDocument/2006/relationships/hyperlink" Target="http://www.kmu.gov.ua"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hyperlink" Target="https://www.facebook.com/KabminUA" TargetMode="External"/><Relationship Id="rId7" Type="http://schemas.openxmlformats.org/officeDocument/2006/relationships/hyperlink" Target="https://www.youtube.com/channel/UCdCV-F9cLvixQRHxj2sWXMw/feed" TargetMode="External"/><Relationship Id="rId2" Type="http://schemas.openxmlformats.org/officeDocument/2006/relationships/hyperlink" Target="http://www.kmu.gov.ua" TargetMode="External"/><Relationship Id="rId1" Type="http://schemas.openxmlformats.org/officeDocument/2006/relationships/image" Target="media/image1.emf"/><Relationship Id="rId6" Type="http://schemas.openxmlformats.org/officeDocument/2006/relationships/image" Target="media/image3.png"/><Relationship Id="rId5" Type="http://schemas.openxmlformats.org/officeDocument/2006/relationships/hyperlink" Target="https://twitter.com/Kabmin_UA" TargetMode="External"/><Relationship Id="rId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5B175-0FAC-4759-97E1-94E544762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5181</Words>
  <Characters>2954</Characters>
  <Application>Microsoft Office Word</Application>
  <DocSecurity>0</DocSecurity>
  <Lines>24</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8119</CharactersWithSpaces>
  <SharedDoc>false</SharedDoc>
  <HLinks>
    <vt:vector size="96" baseType="variant">
      <vt:variant>
        <vt:i4>2490425</vt:i4>
      </vt:variant>
      <vt:variant>
        <vt:i4>30</vt:i4>
      </vt:variant>
      <vt:variant>
        <vt:i4>0</vt:i4>
      </vt:variant>
      <vt:variant>
        <vt:i4>5</vt:i4>
      </vt:variant>
      <vt:variant>
        <vt:lpwstr>https://www.kmu.gov.ua/news/uryad-zatverdiv-perelik-budivel-yaki-ne-pidlyagayut-obovyazkovij-sertifikaciyi-energoefektivnosti-minregion</vt:lpwstr>
      </vt:variant>
      <vt:variant>
        <vt:lpwstr/>
      </vt:variant>
      <vt:variant>
        <vt:i4>1966080</vt:i4>
      </vt:variant>
      <vt:variant>
        <vt:i4>27</vt:i4>
      </vt:variant>
      <vt:variant>
        <vt:i4>0</vt:i4>
      </vt:variant>
      <vt:variant>
        <vt:i4>5</vt:i4>
      </vt:variant>
      <vt:variant>
        <vt:lpwstr>https://www.youtube.com/watch?v=YBti2HhpAZU&amp;feature=youtu.be</vt:lpwstr>
      </vt:variant>
      <vt:variant>
        <vt:lpwstr/>
      </vt:variant>
      <vt:variant>
        <vt:i4>2097204</vt:i4>
      </vt:variant>
      <vt:variant>
        <vt:i4>24</vt:i4>
      </vt:variant>
      <vt:variant>
        <vt:i4>0</vt:i4>
      </vt:variant>
      <vt:variant>
        <vt:i4>5</vt:i4>
      </vt:variant>
      <vt:variant>
        <vt:lpwstr>https://www.kmu.gov.ua/news/uryad-kompensuye-80-vartosti-sadzhanciv</vt:lpwstr>
      </vt:variant>
      <vt:variant>
        <vt:lpwstr/>
      </vt:variant>
      <vt:variant>
        <vt:i4>393284</vt:i4>
      </vt:variant>
      <vt:variant>
        <vt:i4>21</vt:i4>
      </vt:variant>
      <vt:variant>
        <vt:i4>0</vt:i4>
      </vt:variant>
      <vt:variant>
        <vt:i4>5</vt:i4>
      </vt:variant>
      <vt:variant>
        <vt:lpwstr>https://www.kmu.gov.ua/news/glava-uryadu-pro-perevirki-gromadskih-misc-z-brakom-poryadku-i-vidpovidalnosti-miritisya-ne-budu</vt:lpwstr>
      </vt:variant>
      <vt:variant>
        <vt:lpwstr/>
      </vt:variant>
      <vt:variant>
        <vt:i4>1310746</vt:i4>
      </vt:variant>
      <vt:variant>
        <vt:i4>18</vt:i4>
      </vt:variant>
      <vt:variant>
        <vt:i4>0</vt:i4>
      </vt:variant>
      <vt:variant>
        <vt:i4>5</vt:i4>
      </vt:variant>
      <vt:variant>
        <vt:lpwstr>https://www.kmu.gov.ua/news/uryad-zminyuye-pidhodi-do-upravlinnya-proftehosvitoyu-i-vvodit-ponyattya-regionalnogo-zamovlennya-volodimir-grojsman</vt:lpwstr>
      </vt:variant>
      <vt:variant>
        <vt:lpwstr/>
      </vt:variant>
      <vt:variant>
        <vt:i4>3014717</vt:i4>
      </vt:variant>
      <vt:variant>
        <vt:i4>15</vt:i4>
      </vt:variant>
      <vt:variant>
        <vt:i4>0</vt:i4>
      </vt:variant>
      <vt:variant>
        <vt:i4>5</vt:i4>
      </vt:variant>
      <vt:variant>
        <vt:lpwstr>https://www.kmu.gov.ua/news/falshuvannya-rezultativ-viboriv-abo-skupka-golosiv-mayut-karatisya-zakonom-glava-uryadu</vt:lpwstr>
      </vt:variant>
      <vt:variant>
        <vt:lpwstr/>
      </vt:variant>
      <vt:variant>
        <vt:i4>2490425</vt:i4>
      </vt:variant>
      <vt:variant>
        <vt:i4>12</vt:i4>
      </vt:variant>
      <vt:variant>
        <vt:i4>0</vt:i4>
      </vt:variant>
      <vt:variant>
        <vt:i4>5</vt:i4>
      </vt:variant>
      <vt:variant>
        <vt:lpwstr>https://www.kmu.gov.ua/news/uryad-zatverdiv-perelik-budivel-yaki-ne-pidlyagayut-obovyazkovij-sertifikaciyi-energoefektivnosti-minregion</vt:lpwstr>
      </vt:variant>
      <vt:variant>
        <vt:lpwstr/>
      </vt:variant>
      <vt:variant>
        <vt:i4>2097204</vt:i4>
      </vt:variant>
      <vt:variant>
        <vt:i4>9</vt:i4>
      </vt:variant>
      <vt:variant>
        <vt:i4>0</vt:i4>
      </vt:variant>
      <vt:variant>
        <vt:i4>5</vt:i4>
      </vt:variant>
      <vt:variant>
        <vt:lpwstr>https://www.kmu.gov.ua/news/uryad-kompensuye-80-vartosti-sadzhanciv</vt:lpwstr>
      </vt:variant>
      <vt:variant>
        <vt:lpwstr/>
      </vt:variant>
      <vt:variant>
        <vt:i4>393284</vt:i4>
      </vt:variant>
      <vt:variant>
        <vt:i4>6</vt:i4>
      </vt:variant>
      <vt:variant>
        <vt:i4>0</vt:i4>
      </vt:variant>
      <vt:variant>
        <vt:i4>5</vt:i4>
      </vt:variant>
      <vt:variant>
        <vt:lpwstr>https://www.kmu.gov.ua/news/glava-uryadu-pro-perevirki-gromadskih-misc-z-brakom-poryadku-i-vidpovidalnosti-miritisya-ne-budu</vt:lpwstr>
      </vt:variant>
      <vt:variant>
        <vt:lpwstr/>
      </vt:variant>
      <vt:variant>
        <vt:i4>1310746</vt:i4>
      </vt:variant>
      <vt:variant>
        <vt:i4>3</vt:i4>
      </vt:variant>
      <vt:variant>
        <vt:i4>0</vt:i4>
      </vt:variant>
      <vt:variant>
        <vt:i4>5</vt:i4>
      </vt:variant>
      <vt:variant>
        <vt:lpwstr>https://www.kmu.gov.ua/news/uryad-zminyuye-pidhodi-do-upravlinnya-proftehosvitoyu-i-vvodit-ponyattya-regionalnogo-zamovlennya-volodimir-grojsman</vt:lpwstr>
      </vt:variant>
      <vt:variant>
        <vt:lpwstr/>
      </vt:variant>
      <vt:variant>
        <vt:i4>3014717</vt:i4>
      </vt:variant>
      <vt:variant>
        <vt:i4>0</vt:i4>
      </vt:variant>
      <vt:variant>
        <vt:i4>0</vt:i4>
      </vt:variant>
      <vt:variant>
        <vt:i4>5</vt:i4>
      </vt:variant>
      <vt:variant>
        <vt:lpwstr>https://www.kmu.gov.ua/news/falshuvannya-rezultativ-viboriv-abo-skupka-golosiv-mayut-karatisya-zakonom-glava-uryadu</vt:lpwstr>
      </vt:variant>
      <vt:variant>
        <vt:lpwstr/>
      </vt:variant>
      <vt:variant>
        <vt:i4>8257587</vt:i4>
      </vt:variant>
      <vt:variant>
        <vt:i4>12</vt:i4>
      </vt:variant>
      <vt:variant>
        <vt:i4>0</vt:i4>
      </vt:variant>
      <vt:variant>
        <vt:i4>5</vt:i4>
      </vt:variant>
      <vt:variant>
        <vt:lpwstr>http://www.kmu.gov.ua/</vt:lpwstr>
      </vt:variant>
      <vt:variant>
        <vt:lpwstr/>
      </vt:variant>
      <vt:variant>
        <vt:i4>917590</vt:i4>
      </vt:variant>
      <vt:variant>
        <vt:i4>9</vt:i4>
      </vt:variant>
      <vt:variant>
        <vt:i4>0</vt:i4>
      </vt:variant>
      <vt:variant>
        <vt:i4>5</vt:i4>
      </vt:variant>
      <vt:variant>
        <vt:lpwstr>https://www.youtube.com/channel/UCdCV-F9cLvixQRHxj2sWXMw/feed</vt:lpwstr>
      </vt:variant>
      <vt:variant>
        <vt:lpwstr/>
      </vt:variant>
      <vt:variant>
        <vt:i4>917610</vt:i4>
      </vt:variant>
      <vt:variant>
        <vt:i4>6</vt:i4>
      </vt:variant>
      <vt:variant>
        <vt:i4>0</vt:i4>
      </vt:variant>
      <vt:variant>
        <vt:i4>5</vt:i4>
      </vt:variant>
      <vt:variant>
        <vt:lpwstr>https://twitter.com/Kabmin_UA</vt:lpwstr>
      </vt:variant>
      <vt:variant>
        <vt:lpwstr/>
      </vt:variant>
      <vt:variant>
        <vt:i4>5439556</vt:i4>
      </vt:variant>
      <vt:variant>
        <vt:i4>3</vt:i4>
      </vt:variant>
      <vt:variant>
        <vt:i4>0</vt:i4>
      </vt:variant>
      <vt:variant>
        <vt:i4>5</vt:i4>
      </vt:variant>
      <vt:variant>
        <vt:lpwstr>https://www.facebook.com/KabminUA</vt:lpwstr>
      </vt:variant>
      <vt:variant>
        <vt:lpwstr/>
      </vt:variant>
      <vt:variant>
        <vt:i4>8257587</vt:i4>
      </vt:variant>
      <vt:variant>
        <vt:i4>0</vt:i4>
      </vt:variant>
      <vt:variant>
        <vt:i4>0</vt:i4>
      </vt:variant>
      <vt:variant>
        <vt:i4>5</vt:i4>
      </vt:variant>
      <vt:variant>
        <vt:lpwstr>http://www.kmu.gov.ua/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2016-03-10T15:45:00Z</cp:lastPrinted>
  <dcterms:created xsi:type="dcterms:W3CDTF">2018-04-11T11:38:00Z</dcterms:created>
  <dcterms:modified xsi:type="dcterms:W3CDTF">2018-04-11T11:38:00Z</dcterms:modified>
</cp:coreProperties>
</file>