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A5C2" w14:textId="77777777" w:rsidR="007D7EF5" w:rsidRPr="007D7EF5" w:rsidRDefault="007D7EF5" w:rsidP="007D7E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Правила поведінки при виявленні ВНП</w:t>
      </w:r>
    </w:p>
    <w:p w14:paraId="6EC207DF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якщо ви виявили вибухонебезпечний чи просто підозрілий предмет – негайно </w:t>
      </w:r>
      <w:proofErr w:type="spellStart"/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повідомте</w:t>
      </w:r>
      <w:proofErr w:type="spellEnd"/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місцеві органи влади та за телефонами 101 та 102. Навіть якщо ви не впевнені, що цей предмет небезпечний – краще перестрахуватися. Адже запобігти краще, ніж ліквідовувати наслідки. Окрім того, треба дочекатися приїзду спеціальних служб, щоб точно вказати місце та обставини виявлення.</w:t>
      </w:r>
    </w:p>
    <w:p w14:paraId="24B4F4B8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ні в якому разі не підходьте до знахідки, це може бути вкрай небезпечно. Оптимально безпечна відстань – близько 500 м. Також необхідно окреслити місце знахідки за допомогою мотузки або стрічки. Проте неможна вбивати у землю кілки, адже поблизу цього місця можуть ще знаходитися снаряди.</w:t>
      </w:r>
    </w:p>
    <w:p w14:paraId="4D1CF050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одразу припиніть будь-які роботи в районі небезпечного предмета. Удар лопати, грабель, каміння чи просто поштовх може призвести до вибуху.</w:t>
      </w:r>
    </w:p>
    <w:p w14:paraId="6A3C131D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 жодному разі не пересувайте, не розбирайте, та не нагрівайте небезпечну знахідку.</w:t>
      </w:r>
    </w:p>
    <w:p w14:paraId="1DB62883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не допускайте сторонніх осіб до небезпечного предмета доки не прибули фахівці;</w:t>
      </w:r>
    </w:p>
    <w:p w14:paraId="703CEF6C" w14:textId="77777777" w:rsidR="007D7EF5" w:rsidRPr="007D7EF5" w:rsidRDefault="007D7EF5" w:rsidP="007D7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7D7EF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категорично забороняється самостійно знешкоджувати вибухонебезпечні предмети. Це можуть робити тільки спеціально підготовлені фахівці.</w:t>
      </w:r>
    </w:p>
    <w:p w14:paraId="1E6AA369" w14:textId="46E5CDFC" w:rsidR="00E36F24" w:rsidRPr="007D7EF5" w:rsidRDefault="007D7EF5" w:rsidP="007D7EF5">
      <w:pPr>
        <w:jc w:val="right"/>
        <w:rPr>
          <w:rFonts w:ascii="Times New Roman" w:hAnsi="Times New Roman" w:cs="Times New Roman"/>
        </w:rPr>
      </w:pPr>
      <w:r w:rsidRPr="007D7EF5">
        <w:rPr>
          <w:rFonts w:ascii="Times New Roman" w:hAnsi="Times New Roman" w:cs="Times New Roman"/>
        </w:rPr>
        <w:t>Білоцерківське РУ ГУ ДСНС України у Київській області</w:t>
      </w:r>
    </w:p>
    <w:sectPr w:rsidR="00E36F24" w:rsidRPr="007D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51F4"/>
    <w:multiLevelType w:val="multilevel"/>
    <w:tmpl w:val="89C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407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1C"/>
    <w:rsid w:val="000A6B1C"/>
    <w:rsid w:val="007D7EF5"/>
    <w:rsid w:val="00E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273D"/>
  <w15:chartTrackingRefBased/>
  <w15:docId w15:val="{778F2802-AC05-4184-B633-33AA4E1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7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2023-02-22T05:59:00Z</dcterms:created>
  <dcterms:modified xsi:type="dcterms:W3CDTF">2023-02-22T05:59:00Z</dcterms:modified>
</cp:coreProperties>
</file>