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92" w:rsidRPr="004A3592" w:rsidRDefault="004A3592" w:rsidP="004A35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Л</w:t>
      </w:r>
      <w:proofErr w:type="spellStart"/>
      <w:r w:rsidRPr="004A3592">
        <w:rPr>
          <w:rFonts w:ascii="Times New Roman" w:eastAsia="Times New Roman" w:hAnsi="Times New Roman" w:cs="Times New Roman"/>
          <w:b/>
          <w:bCs/>
          <w:sz w:val="36"/>
          <w:szCs w:val="36"/>
        </w:rPr>
        <w:t>іквідовано</w:t>
      </w:r>
      <w:proofErr w:type="spellEnd"/>
      <w:r w:rsidRPr="004A359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A3592">
        <w:rPr>
          <w:rFonts w:ascii="Times New Roman" w:eastAsia="Times New Roman" w:hAnsi="Times New Roman" w:cs="Times New Roman"/>
          <w:b/>
          <w:bCs/>
          <w:sz w:val="36"/>
          <w:szCs w:val="36"/>
        </w:rPr>
        <w:t>загорання</w:t>
      </w:r>
      <w:proofErr w:type="spellEnd"/>
      <w:r w:rsidRPr="004A359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приватного гаража</w:t>
      </w:r>
    </w:p>
    <w:p w:rsidR="004A3592" w:rsidRPr="004A3592" w:rsidRDefault="004A3592" w:rsidP="004A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26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березня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о 14:56 до оперативно –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диспетчерської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proofErr w:type="gramStart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4A3592">
        <w:rPr>
          <w:rFonts w:ascii="Times New Roman" w:eastAsia="Times New Roman" w:hAnsi="Times New Roman" w:cs="Times New Roman"/>
          <w:sz w:val="24"/>
          <w:szCs w:val="24"/>
        </w:rPr>
        <w:t>ілоцерківського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району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надійшло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пожежу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 за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:  м.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Біла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Церква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. М. Глазкова,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гаражний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кооператив «Лада».</w:t>
      </w:r>
    </w:p>
    <w:p w:rsidR="004A3592" w:rsidRPr="004A3592" w:rsidRDefault="004A3592" w:rsidP="004A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proofErr w:type="spellStart"/>
      <w:proofErr w:type="gramStart"/>
      <w:r w:rsidRPr="004A359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4A3592">
        <w:rPr>
          <w:rFonts w:ascii="Times New Roman" w:eastAsia="Times New Roman" w:hAnsi="Times New Roman" w:cs="Times New Roman"/>
          <w:sz w:val="24"/>
          <w:szCs w:val="24"/>
        </w:rPr>
        <w:t>ісця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виклику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направлено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рятувальників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1-ї, 3-ї та 4-ї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пожежно-рятувальних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частин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  м.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Біла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Церква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592" w:rsidRPr="004A3592" w:rsidRDefault="004A3592" w:rsidP="004A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прибуттю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рятувальниками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охоплена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вогнем 2-х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поверхова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будівля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приватного гаража  на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площі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орієнтовно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80 м.кв. </w:t>
      </w:r>
    </w:p>
    <w:p w:rsidR="004A3592" w:rsidRPr="004A3592" w:rsidRDefault="004A3592" w:rsidP="004A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Пожежу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локалізовано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о 15:38 та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повністю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ліквідовано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о 15:55.</w:t>
      </w:r>
    </w:p>
    <w:p w:rsidR="004A3592" w:rsidRPr="004A3592" w:rsidRDefault="004A3592" w:rsidP="004A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A359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A3592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гасіння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пожежі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залучались 4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одиниця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техніки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та 21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чоловік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особового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складу.</w:t>
      </w:r>
    </w:p>
    <w:p w:rsidR="004A3592" w:rsidRDefault="004A3592" w:rsidP="004A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Причина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пожежі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4A3592">
        <w:rPr>
          <w:rFonts w:ascii="Times New Roman" w:eastAsia="Times New Roman" w:hAnsi="Times New Roman" w:cs="Times New Roman"/>
          <w:sz w:val="24"/>
          <w:szCs w:val="24"/>
        </w:rPr>
        <w:t>встановлюється</w:t>
      </w:r>
      <w:proofErr w:type="spellEnd"/>
      <w:r w:rsidRPr="004A35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592" w:rsidRPr="004A3592" w:rsidRDefault="004A3592" w:rsidP="004A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uk-UA"/>
        </w:rPr>
      </w:pPr>
      <w:r w:rsidRPr="004A3592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lang w:val="uk-UA"/>
        </w:rPr>
        <w:t xml:space="preserve">              </w:t>
      </w:r>
      <w:r w:rsidRPr="004A3592">
        <w:rPr>
          <w:rFonts w:ascii="Times New Roman" w:eastAsia="Times New Roman" w:hAnsi="Times New Roman" w:cs="Times New Roman"/>
          <w:lang w:val="uk-UA"/>
        </w:rPr>
        <w:t xml:space="preserve"> Білоцерківський РВ ГУ ДСНС України у Київській області</w:t>
      </w:r>
    </w:p>
    <w:p w:rsidR="00E71574" w:rsidRDefault="00E71574"/>
    <w:sectPr w:rsidR="00E7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592"/>
    <w:rsid w:val="004A3592"/>
    <w:rsid w:val="00E7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3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35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A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2020-03-29T17:47:00Z</dcterms:created>
  <dcterms:modified xsi:type="dcterms:W3CDTF">2020-03-29T17:50:00Z</dcterms:modified>
</cp:coreProperties>
</file>