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C5" w:rsidRPr="00CD25C5" w:rsidRDefault="00CD25C5" w:rsidP="00CD25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r w:rsidRPr="00CD25C5">
        <w:rPr>
          <w:rFonts w:ascii="Times New Roman" w:eastAsia="Times New Roman" w:hAnsi="Times New Roman" w:cs="Times New Roman"/>
          <w:b/>
          <w:bCs/>
          <w:sz w:val="36"/>
          <w:szCs w:val="36"/>
        </w:rPr>
        <w:t>авчальна евакуація в гуртожитку</w:t>
      </w:r>
    </w:p>
    <w:p w:rsidR="00CD25C5" w:rsidRPr="00CD25C5" w:rsidRDefault="00CD25C5" w:rsidP="00CD2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5C5">
        <w:rPr>
          <w:rFonts w:ascii="Times New Roman" w:eastAsia="Times New Roman" w:hAnsi="Times New Roman" w:cs="Times New Roman"/>
          <w:sz w:val="24"/>
          <w:szCs w:val="24"/>
        </w:rPr>
        <w:t>19 лютого в місті Біла Церква відбулося протипожежне тренування з елементами евакуації з гуртожитку № 3, де проживають студенти Білоцерківського національного аграрного університету.</w:t>
      </w:r>
    </w:p>
    <w:p w:rsidR="00CD25C5" w:rsidRPr="00CD25C5" w:rsidRDefault="00CD25C5" w:rsidP="00CD2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5C5">
        <w:rPr>
          <w:rFonts w:ascii="Times New Roman" w:eastAsia="Times New Roman" w:hAnsi="Times New Roman" w:cs="Times New Roman"/>
          <w:sz w:val="24"/>
          <w:szCs w:val="24"/>
        </w:rPr>
        <w:t>Сигнал тривоги прозвучав у межах запланованих навчань з протипожежної безпеки. Чергова повідомила (умовно) службу порятунку та адміністрацію, почалася евакуація його мешканців. Студенти до навчань поставилися відповідально, відпрацювання евакуаційних заходів відбувалося з дотриманням всіх інструкцій та вимог безпеки.</w:t>
      </w:r>
    </w:p>
    <w:p w:rsidR="00CD25C5" w:rsidRPr="00CD25C5" w:rsidRDefault="00CD25C5" w:rsidP="00CD2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5C5">
        <w:rPr>
          <w:rFonts w:ascii="Times New Roman" w:eastAsia="Times New Roman" w:hAnsi="Times New Roman" w:cs="Times New Roman"/>
          <w:sz w:val="24"/>
          <w:szCs w:val="24"/>
        </w:rPr>
        <w:t>На спеціалізованому майданчику мешканці практично відпрацьовували вправи по гасінню умовного вогнища твердих горючих речовин порошковим вогнегасником. </w:t>
      </w:r>
    </w:p>
    <w:p w:rsidR="00CD25C5" w:rsidRDefault="00CD25C5" w:rsidP="00CD2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5C5">
        <w:rPr>
          <w:rFonts w:ascii="Times New Roman" w:eastAsia="Times New Roman" w:hAnsi="Times New Roman" w:cs="Times New Roman"/>
          <w:sz w:val="24"/>
          <w:szCs w:val="24"/>
        </w:rPr>
        <w:t>Фахівцями Білоцерківського районного відділення здійснювався контроль та якість підготовки даного тренування.</w:t>
      </w:r>
    </w:p>
    <w:p w:rsidR="00CD25C5" w:rsidRPr="00CD25C5" w:rsidRDefault="00CD25C5" w:rsidP="00CD2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Олена Шумигора ГУ ДСНС України у Київській області</w:t>
      </w:r>
    </w:p>
    <w:p w:rsidR="00C57D90" w:rsidRDefault="00C57D90"/>
    <w:sectPr w:rsidR="00C5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25C5"/>
    <w:rsid w:val="00C57D90"/>
    <w:rsid w:val="00CD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5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2020-02-21T07:56:00Z</dcterms:created>
  <dcterms:modified xsi:type="dcterms:W3CDTF">2020-02-21T08:00:00Z</dcterms:modified>
</cp:coreProperties>
</file>