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76" w:rsidRPr="00422876" w:rsidRDefault="00422876" w:rsidP="004228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proofErr w:type="spellStart"/>
      <w:r w:rsidRPr="00422876">
        <w:rPr>
          <w:rFonts w:ascii="Times New Roman" w:eastAsia="Times New Roman" w:hAnsi="Times New Roman" w:cs="Times New Roman"/>
          <w:b/>
          <w:bCs/>
          <w:sz w:val="36"/>
          <w:szCs w:val="36"/>
        </w:rPr>
        <w:t>ятувальники</w:t>
      </w:r>
      <w:proofErr w:type="spellEnd"/>
      <w:r w:rsidRPr="0042287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провели </w:t>
      </w:r>
      <w:proofErr w:type="spellStart"/>
      <w:r w:rsidRPr="00422876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перевірку</w:t>
      </w:r>
      <w:proofErr w:type="spellEnd"/>
      <w:r w:rsidRPr="0042287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b/>
          <w:bCs/>
          <w:sz w:val="36"/>
          <w:szCs w:val="36"/>
        </w:rPr>
        <w:t>водопостачання</w:t>
      </w:r>
      <w:proofErr w:type="spellEnd"/>
    </w:p>
    <w:p w:rsidR="00422876" w:rsidRPr="00422876" w:rsidRDefault="00422876" w:rsidP="0042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рятувальники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1-ї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пожежно-рятувальної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Біла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Церква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 провели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перевірку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працездатності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пожежних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гідрантів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пуском води в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міст</w:t>
      </w:r>
      <w:proofErr w:type="gramStart"/>
      <w:r w:rsidRPr="0042287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22876">
        <w:rPr>
          <w:rFonts w:ascii="Times New Roman" w:eastAsia="Times New Roman" w:hAnsi="Times New Roman" w:cs="Times New Roman"/>
          <w:sz w:val="28"/>
          <w:szCs w:val="28"/>
        </w:rPr>
        <w:t>іла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Церква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876" w:rsidRPr="00422876" w:rsidRDefault="00422876" w:rsidP="0042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Велика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увага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приділялася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покажчиків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вказують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точне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розташування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гідрантів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тиску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водопровідній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. Все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забезпечувати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безперешкодну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безперебійну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подачу води на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гасіння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зменшення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людських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жертв та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матеріальних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збиткі</w:t>
      </w:r>
      <w:proofErr w:type="gramStart"/>
      <w:r w:rsidRPr="0042287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228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876" w:rsidRDefault="00422876" w:rsidP="0042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Результат оперативного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гасіння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злагодженості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пожежно-рятувальних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287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22876">
        <w:rPr>
          <w:rFonts w:ascii="Times New Roman" w:eastAsia="Times New Roman" w:hAnsi="Times New Roman" w:cs="Times New Roman"/>
          <w:sz w:val="28"/>
          <w:szCs w:val="28"/>
        </w:rPr>
        <w:t>ідрозділів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вогнегасних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речовин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друга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пожежа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мі</w:t>
      </w:r>
      <w:proofErr w:type="gramStart"/>
      <w:r w:rsidRPr="00422876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42287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ліквідовується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встановленням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пожежних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вододжерело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неабияку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роль в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гасінні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пожеж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справність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протипожежного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водопроводу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22876"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 w:rsidRPr="004228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876" w:rsidRPr="00422876" w:rsidRDefault="00422876" w:rsidP="0042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422876">
        <w:rPr>
          <w:rFonts w:ascii="Times New Roman" w:eastAsia="Times New Roman" w:hAnsi="Times New Roman" w:cs="Times New Roman"/>
          <w:sz w:val="24"/>
          <w:szCs w:val="24"/>
          <w:lang w:val="uk-UA"/>
        </w:rPr>
        <w:t>Білоцерківський РВ ГУ ДСНС України у Київській області</w:t>
      </w:r>
    </w:p>
    <w:p w:rsidR="00BB2059" w:rsidRPr="00422876" w:rsidRDefault="00BB2059">
      <w:pPr>
        <w:rPr>
          <w:sz w:val="24"/>
          <w:szCs w:val="24"/>
        </w:rPr>
      </w:pPr>
    </w:p>
    <w:sectPr w:rsidR="00BB2059" w:rsidRPr="0042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876"/>
    <w:rsid w:val="00422876"/>
    <w:rsid w:val="00BB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2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8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2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2019-09-13T06:52:00Z</dcterms:created>
  <dcterms:modified xsi:type="dcterms:W3CDTF">2019-09-13T06:55:00Z</dcterms:modified>
</cp:coreProperties>
</file>