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10" w:rsidRPr="00012610" w:rsidRDefault="00012610" w:rsidP="0001261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>роведено</w:t>
      </w:r>
      <w:proofErr w:type="spellEnd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>заняття</w:t>
      </w:r>
      <w:proofErr w:type="spellEnd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>з</w:t>
      </w:r>
      <w:proofErr w:type="spellEnd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>вивчення</w:t>
      </w:r>
      <w:proofErr w:type="spellEnd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b/>
          <w:bCs/>
          <w:sz w:val="36"/>
          <w:szCs w:val="36"/>
        </w:rPr>
        <w:t>засоб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вимірювання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радіаційного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фон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у</w:t>
      </w:r>
    </w:p>
    <w:p w:rsidR="00012610" w:rsidRPr="00012610" w:rsidRDefault="00012610" w:rsidP="00012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4 лютого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чергового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караулу 5-ї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пожежно-рятувальної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м. Узин 1-го Державного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пожежно-рятувального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загону м.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вивчення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засобів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вимірювання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радіаційного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фону ДП 5В та ДКГ 21.</w:t>
      </w:r>
    </w:p>
    <w:p w:rsidR="00012610" w:rsidRPr="00012610" w:rsidRDefault="00012610" w:rsidP="00012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Перед початком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доведено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інструкцію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користування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засобами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610" w:rsidRDefault="00012610" w:rsidP="00012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Метою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лекції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удосконалення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особовим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складом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практичних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01261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12610">
        <w:rPr>
          <w:rFonts w:ascii="Times New Roman" w:eastAsia="Times New Roman" w:hAnsi="Times New Roman" w:cs="Times New Roman"/>
          <w:sz w:val="24"/>
          <w:szCs w:val="24"/>
        </w:rPr>
        <w:t>ідвищення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рівня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виконанням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012610">
        <w:rPr>
          <w:rFonts w:ascii="Times New Roman" w:eastAsia="Times New Roman" w:hAnsi="Times New Roman" w:cs="Times New Roman"/>
          <w:sz w:val="24"/>
          <w:szCs w:val="24"/>
        </w:rPr>
        <w:t>призначенням</w:t>
      </w:r>
      <w:proofErr w:type="spellEnd"/>
      <w:r w:rsidRPr="00012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2610" w:rsidRPr="00012610" w:rsidRDefault="00012610" w:rsidP="000126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Білоцерківський РВ ГУ ДСНС України у Київській області</w:t>
      </w:r>
    </w:p>
    <w:p w:rsidR="009D1B85" w:rsidRDefault="009D1B85"/>
    <w:sectPr w:rsidR="009D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610"/>
    <w:rsid w:val="00012610"/>
    <w:rsid w:val="009D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2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61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2020-02-06T21:13:00Z</dcterms:created>
  <dcterms:modified xsi:type="dcterms:W3CDTF">2020-02-06T21:14:00Z</dcterms:modified>
</cp:coreProperties>
</file>