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E" w:rsidRPr="00367B0E" w:rsidRDefault="00367B0E" w:rsidP="00367B0E">
      <w:pPr>
        <w:jc w:val="center"/>
        <w:rPr>
          <w:rFonts w:ascii="Times New Roman" w:hAnsi="Times New Roman" w:cs="Times New Roman"/>
          <w:b/>
          <w:sz w:val="28"/>
        </w:rPr>
      </w:pPr>
      <w:r w:rsidRPr="00367B0E">
        <w:rPr>
          <w:rFonts w:ascii="Times New Roman" w:hAnsi="Times New Roman" w:cs="Times New Roman"/>
          <w:b/>
          <w:sz w:val="28"/>
        </w:rPr>
        <w:t>Що робити, коли</w:t>
      </w:r>
      <w:r w:rsidRPr="00367B0E">
        <w:rPr>
          <w:rFonts w:ascii="Times New Roman" w:hAnsi="Times New Roman" w:cs="Times New Roman"/>
          <w:b/>
          <w:sz w:val="28"/>
        </w:rPr>
        <w:t xml:space="preserve"> в кімнаті загорівся телевізор?</w:t>
      </w:r>
    </w:p>
    <w:p w:rsidR="00367B0E" w:rsidRPr="00367B0E" w:rsidRDefault="00367B0E" w:rsidP="00367B0E">
      <w:pPr>
        <w:ind w:firstLine="708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 xml:space="preserve">Якщо вчасно не загасити палаючий телевізор, вогонь із нього може перекинутися на меблі й призвести до значних матеріальних збитків для господарів. Аби люди були готові до подібних «сюрпризів» від техніки, </w:t>
      </w:r>
      <w:r>
        <w:rPr>
          <w:rFonts w:ascii="Times New Roman" w:hAnsi="Times New Roman" w:cs="Times New Roman"/>
          <w:sz w:val="28"/>
        </w:rPr>
        <w:t>Білоцерківський районний відділ Головного у</w:t>
      </w:r>
      <w:r w:rsidRPr="00367B0E">
        <w:rPr>
          <w:rFonts w:ascii="Times New Roman" w:hAnsi="Times New Roman" w:cs="Times New Roman"/>
          <w:sz w:val="28"/>
        </w:rPr>
        <w:t xml:space="preserve">правління ДСНС України у </w:t>
      </w:r>
      <w:r>
        <w:rPr>
          <w:rFonts w:ascii="Times New Roman" w:hAnsi="Times New Roman" w:cs="Times New Roman"/>
          <w:sz w:val="28"/>
        </w:rPr>
        <w:t>Київській</w:t>
      </w:r>
      <w:r w:rsidRPr="00367B0E">
        <w:rPr>
          <w:rFonts w:ascii="Times New Roman" w:hAnsi="Times New Roman" w:cs="Times New Roman"/>
          <w:sz w:val="28"/>
        </w:rPr>
        <w:t xml:space="preserve"> області нагадує громадянам порядок дій при загоранні телевізора.</w:t>
      </w:r>
    </w:p>
    <w:p w:rsidR="00367B0E" w:rsidRPr="00367B0E" w:rsidRDefault="00367B0E" w:rsidP="00367B0E">
      <w:pPr>
        <w:ind w:firstLine="708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 xml:space="preserve">Найперше, що вам слід зробити, – це вимкнути телевізор з електромережі. Якщо через вогонь ви не можете підійти до розетки, знеструміть квартиру електричним автоматом або рубильником. За можливості, постарайтеся самостійно загасити пожежу. Для цього використовуйте щільну тканину (покривало, ковдру), якою </w:t>
      </w:r>
      <w:proofErr w:type="spellStart"/>
      <w:r w:rsidRPr="00367B0E">
        <w:rPr>
          <w:rFonts w:ascii="Times New Roman" w:hAnsi="Times New Roman" w:cs="Times New Roman"/>
          <w:sz w:val="28"/>
        </w:rPr>
        <w:t>накрийте</w:t>
      </w:r>
      <w:proofErr w:type="spellEnd"/>
      <w:r w:rsidRPr="00367B0E">
        <w:rPr>
          <w:rFonts w:ascii="Times New Roman" w:hAnsi="Times New Roman" w:cs="Times New Roman"/>
          <w:sz w:val="28"/>
        </w:rPr>
        <w:t xml:space="preserve"> палаючий телевізор. Без доступу повітря горіння має припинитися. Якщо вам не вдалося впоратися із вогнем, а телевізор вибухнув і пожежа посилилася, не </w:t>
      </w:r>
      <w:proofErr w:type="spellStart"/>
      <w:r w:rsidRPr="00367B0E">
        <w:rPr>
          <w:rFonts w:ascii="Times New Roman" w:hAnsi="Times New Roman" w:cs="Times New Roman"/>
          <w:sz w:val="28"/>
        </w:rPr>
        <w:t>піддавайте</w:t>
      </w:r>
      <w:proofErr w:type="spellEnd"/>
      <w:r w:rsidRPr="00367B0E">
        <w:rPr>
          <w:rFonts w:ascii="Times New Roman" w:hAnsi="Times New Roman" w:cs="Times New Roman"/>
          <w:sz w:val="28"/>
        </w:rPr>
        <w:t xml:space="preserve"> життя небезпеці, покиньте приміщення, закривши двері й вікна. При цьому </w:t>
      </w:r>
      <w:proofErr w:type="spellStart"/>
      <w:r w:rsidRPr="00367B0E">
        <w:rPr>
          <w:rFonts w:ascii="Times New Roman" w:hAnsi="Times New Roman" w:cs="Times New Roman"/>
          <w:sz w:val="28"/>
        </w:rPr>
        <w:t>повідомте</w:t>
      </w:r>
      <w:proofErr w:type="spellEnd"/>
      <w:r w:rsidRPr="00367B0E">
        <w:rPr>
          <w:rFonts w:ascii="Times New Roman" w:hAnsi="Times New Roman" w:cs="Times New Roman"/>
          <w:sz w:val="28"/>
        </w:rPr>
        <w:t xml:space="preserve"> про загорання до </w:t>
      </w:r>
      <w:proofErr w:type="spellStart"/>
      <w:r w:rsidRPr="00367B0E">
        <w:rPr>
          <w:rFonts w:ascii="Times New Roman" w:hAnsi="Times New Roman" w:cs="Times New Roman"/>
          <w:sz w:val="28"/>
        </w:rPr>
        <w:t>оперативно</w:t>
      </w:r>
      <w:proofErr w:type="spellEnd"/>
      <w:r w:rsidRPr="00367B0E">
        <w:rPr>
          <w:rFonts w:ascii="Times New Roman" w:hAnsi="Times New Roman" w:cs="Times New Roman"/>
          <w:sz w:val="28"/>
        </w:rPr>
        <w:t>-рятувальної служби за номером «101».</w:t>
      </w:r>
    </w:p>
    <w:p w:rsidR="00157DD8" w:rsidRDefault="00367B0E" w:rsidP="00367B0E">
      <w:pPr>
        <w:ind w:firstLine="708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>Не зайвим буде пам’ятати основні правила безпеки під час експлуатації телевізора. За неухильного дотримання цих приписів вони допоможуть уникнути пожежі. Отже, при користуванні телевізором забороняється встановлювати його поблизу опалювальних приладів або у меблевій стінці, де він буде погано провітрюватися. Також не треба закривати вентиляційні отвори в задній та нижній частині корпусу телевізора. Не варто залишати ввімкнений прилад без нагляду й дозволяти дітям перегляд телевізійних програм за відсутності дорослих. І насамкінець, не слід застосовувати нестандартні електричні запобіжники. Пам’ятайте, що слідування цим рекомендаціям убезпечить вас від вогняного лиха!</w:t>
      </w:r>
    </w:p>
    <w:p w:rsidR="00367B0E" w:rsidRPr="00367B0E" w:rsidRDefault="00367B0E" w:rsidP="00367B0E">
      <w:pPr>
        <w:pStyle w:val="a3"/>
        <w:jc w:val="right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 xml:space="preserve">Начальник </w:t>
      </w:r>
      <w:bookmarkStart w:id="0" w:name="_GoBack"/>
      <w:r w:rsidRPr="00367B0E">
        <w:rPr>
          <w:rFonts w:ascii="Times New Roman" w:hAnsi="Times New Roman" w:cs="Times New Roman"/>
          <w:sz w:val="28"/>
        </w:rPr>
        <w:t>Білоцерківського РВ ГУ ДСНС</w:t>
      </w:r>
    </w:p>
    <w:p w:rsidR="00367B0E" w:rsidRPr="00367B0E" w:rsidRDefault="00367B0E" w:rsidP="00367B0E">
      <w:pPr>
        <w:pStyle w:val="a3"/>
        <w:jc w:val="right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 xml:space="preserve"> України у Київській області</w:t>
      </w:r>
    </w:p>
    <w:bookmarkEnd w:id="0"/>
    <w:p w:rsidR="00367B0E" w:rsidRPr="00367B0E" w:rsidRDefault="00367B0E" w:rsidP="00367B0E">
      <w:pPr>
        <w:pStyle w:val="a3"/>
        <w:jc w:val="right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>Юрченко В. Л.</w:t>
      </w:r>
    </w:p>
    <w:sectPr w:rsidR="00367B0E" w:rsidRPr="00367B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1"/>
    <w:rsid w:val="00157DD8"/>
    <w:rsid w:val="00367B0E"/>
    <w:rsid w:val="00C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508"/>
  <w15:chartTrackingRefBased/>
  <w15:docId w15:val="{0E1AC52A-0ED2-4860-B3C2-CC6CF5B0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2018-10-29T06:58:00Z</dcterms:created>
  <dcterms:modified xsi:type="dcterms:W3CDTF">2018-10-29T07:00:00Z</dcterms:modified>
</cp:coreProperties>
</file>