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788" w:rsidRPr="00DD3788" w:rsidRDefault="00DD3788" w:rsidP="00DD3788">
      <w:pPr>
        <w:widowControl/>
        <w:shd w:val="clear" w:color="auto" w:fill="FFFFFF"/>
        <w:suppressAutoHyphens w:val="0"/>
        <w:autoSpaceDN/>
        <w:spacing w:after="0" w:line="360" w:lineRule="atLeast"/>
        <w:jc w:val="center"/>
        <w:textAlignment w:val="auto"/>
        <w:outlineLvl w:val="1"/>
        <w:rPr>
          <w:rFonts w:ascii="Segoe UI" w:eastAsia="Times New Roman" w:hAnsi="Segoe UI" w:cs="Segoe UI"/>
          <w:b/>
          <w:bCs/>
          <w:color w:val="000000"/>
          <w:kern w:val="0"/>
          <w:sz w:val="30"/>
          <w:szCs w:val="30"/>
          <w:lang w:val="uk-UA" w:eastAsia="uk-UA"/>
        </w:rPr>
      </w:pPr>
      <w:r w:rsidRPr="00DD3788">
        <w:rPr>
          <w:rFonts w:ascii="Segoe UI" w:eastAsia="Times New Roman" w:hAnsi="Segoe UI" w:cs="Segoe UI"/>
          <w:b/>
          <w:bCs/>
          <w:color w:val="000000"/>
          <w:kern w:val="0"/>
          <w:sz w:val="30"/>
          <w:szCs w:val="30"/>
          <w:lang w:val="uk-UA" w:eastAsia="uk-UA"/>
        </w:rPr>
        <w:t>Правила безпеки при користуванні пічним опаленням</w:t>
      </w:r>
    </w:p>
    <w:p w:rsidR="00AF58AD" w:rsidRDefault="00DA7632" w:rsidP="008D1177">
      <w:pPr>
        <w:pStyle w:val="Standard"/>
        <w:spacing w:after="0"/>
        <w:ind w:left="-426" w:firstLine="708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Основні причини від яких виникають пожежі - перевантаження електромережі та порушення правил пожежної безпеки при експлуатації пічного опалення.</w:t>
      </w:r>
    </w:p>
    <w:p w:rsidR="00AF58AD" w:rsidRDefault="00DA7632" w:rsidP="008D1177">
      <w:pPr>
        <w:pStyle w:val="Standard"/>
        <w:spacing w:after="0"/>
        <w:ind w:left="-426" w:firstLine="708"/>
        <w:jc w:val="both"/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З настанням похолодання багато людей користується печами. Через порушення правил пожежної безпеки при їх експлуатації, часто виникають пожежі, люди гинуть, втрачають своє житло і майно. Найчастіше це трапляється із людьми похилого віку, які живуть самотньо.</w:t>
      </w:r>
    </w:p>
    <w:p w:rsidR="00AF58AD" w:rsidRDefault="00AF58AD" w:rsidP="008D1177">
      <w:pPr>
        <w:pStyle w:val="Standard"/>
        <w:spacing w:after="0"/>
        <w:ind w:left="-426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58AD" w:rsidRDefault="00DA7632" w:rsidP="008D1177">
      <w:pPr>
        <w:pStyle w:val="a6"/>
        <w:spacing w:before="0" w:after="0" w:line="276" w:lineRule="auto"/>
        <w:ind w:left="-426"/>
        <w:jc w:val="both"/>
      </w:pPr>
      <w:r>
        <w:rPr>
          <w:b/>
          <w:sz w:val="28"/>
          <w:szCs w:val="28"/>
          <w:lang w:val="uk-UA"/>
        </w:rPr>
        <w:t>Заходи безпеки при використанні печей</w:t>
      </w:r>
    </w:p>
    <w:p w:rsidR="00AF58AD" w:rsidRDefault="00DA7632" w:rsidP="008D1177">
      <w:pPr>
        <w:pStyle w:val="a6"/>
        <w:spacing w:before="0" w:after="0" w:line="276" w:lineRule="auto"/>
        <w:ind w:left="-426"/>
        <w:jc w:val="both"/>
      </w:pPr>
      <w:r>
        <w:rPr>
          <w:sz w:val="28"/>
          <w:szCs w:val="28"/>
          <w:lang w:val="uk-UA"/>
        </w:rPr>
        <w:t>Забороняється:</w:t>
      </w:r>
    </w:p>
    <w:p w:rsidR="00AF58AD" w:rsidRDefault="00DA7632" w:rsidP="008D1177">
      <w:pPr>
        <w:pStyle w:val="a6"/>
        <w:spacing w:before="0" w:after="0" w:line="276" w:lineRule="auto"/>
        <w:ind w:left="-426"/>
        <w:jc w:val="both"/>
      </w:pPr>
      <w:r>
        <w:rPr>
          <w:sz w:val="28"/>
          <w:szCs w:val="28"/>
          <w:lang w:val="uk-UA"/>
        </w:rPr>
        <w:t>• розпалювати опалювальні печі легкозаймистими та горючими рідинами;</w:t>
      </w:r>
    </w:p>
    <w:p w:rsidR="00AF58AD" w:rsidRDefault="00DA7632" w:rsidP="008D1177">
      <w:pPr>
        <w:pStyle w:val="a6"/>
        <w:spacing w:before="0" w:after="0" w:line="276" w:lineRule="auto"/>
        <w:ind w:left="-426"/>
        <w:jc w:val="both"/>
      </w:pPr>
      <w:r>
        <w:rPr>
          <w:sz w:val="28"/>
          <w:szCs w:val="28"/>
          <w:lang w:val="uk-UA"/>
        </w:rPr>
        <w:t>• залишати печі, в яких горить вогонь, без нагляду;</w:t>
      </w:r>
    </w:p>
    <w:p w:rsidR="00AF58AD" w:rsidRDefault="00DA7632" w:rsidP="008D1177">
      <w:pPr>
        <w:pStyle w:val="a6"/>
        <w:spacing w:before="0" w:after="0" w:line="276" w:lineRule="auto"/>
        <w:ind w:left="-426"/>
        <w:jc w:val="both"/>
      </w:pPr>
      <w:r>
        <w:rPr>
          <w:sz w:val="28"/>
          <w:szCs w:val="28"/>
          <w:lang w:val="uk-UA"/>
        </w:rPr>
        <w:t>• доручати розпалювати печі та нагляд за ними дітям;</w:t>
      </w:r>
    </w:p>
    <w:p w:rsidR="00AF58AD" w:rsidRDefault="00DA7632" w:rsidP="008D1177">
      <w:pPr>
        <w:pStyle w:val="a6"/>
        <w:spacing w:before="0" w:after="0" w:line="276" w:lineRule="auto"/>
        <w:ind w:left="-426"/>
        <w:jc w:val="both"/>
      </w:pPr>
      <w:r>
        <w:rPr>
          <w:sz w:val="28"/>
          <w:szCs w:val="28"/>
          <w:lang w:val="uk-UA"/>
        </w:rPr>
        <w:t>• розташовувати меблі, шафи та інше обладнання біля печей, відстань має становити не менше 0,7 м, а від топкових отворів – не менше 1,25 м;</w:t>
      </w:r>
    </w:p>
    <w:p w:rsidR="00AF58AD" w:rsidRDefault="00DA7632" w:rsidP="008D1177">
      <w:pPr>
        <w:pStyle w:val="a6"/>
        <w:spacing w:before="0" w:after="0" w:line="276" w:lineRule="auto"/>
        <w:ind w:left="-426"/>
        <w:jc w:val="both"/>
      </w:pPr>
      <w:r>
        <w:rPr>
          <w:sz w:val="28"/>
          <w:szCs w:val="28"/>
          <w:lang w:val="uk-UA"/>
        </w:rPr>
        <w:t>• проводити топлення печей дровами довжина яких перевищує розміри топника;</w:t>
      </w:r>
    </w:p>
    <w:p w:rsidR="00AF58AD" w:rsidRDefault="00DA7632" w:rsidP="008D1177">
      <w:pPr>
        <w:pStyle w:val="a6"/>
        <w:spacing w:before="0" w:after="0" w:line="276" w:lineRule="auto"/>
        <w:ind w:left="-426"/>
        <w:jc w:val="both"/>
      </w:pPr>
      <w:r>
        <w:rPr>
          <w:sz w:val="28"/>
          <w:szCs w:val="28"/>
          <w:lang w:val="uk-UA"/>
        </w:rPr>
        <w:t>• сушити та зберігати на поверхні нагрівання опалювальних печей горючі предмети;</w:t>
      </w:r>
    </w:p>
    <w:p w:rsidR="00AF58AD" w:rsidRDefault="00DA7632" w:rsidP="008D1177">
      <w:pPr>
        <w:pStyle w:val="a6"/>
        <w:spacing w:before="0" w:after="0" w:line="276" w:lineRule="auto"/>
        <w:ind w:left="-426"/>
        <w:jc w:val="both"/>
      </w:pPr>
      <w:r>
        <w:rPr>
          <w:sz w:val="28"/>
          <w:szCs w:val="28"/>
          <w:lang w:val="uk-UA"/>
        </w:rPr>
        <w:t>• використовувати для обігріву несправні та не відремонтовані опалювальні печі;</w:t>
      </w:r>
    </w:p>
    <w:p w:rsidR="00AF58AD" w:rsidRDefault="00DA7632" w:rsidP="008D1177">
      <w:pPr>
        <w:pStyle w:val="a6"/>
        <w:spacing w:before="0" w:after="0" w:line="276" w:lineRule="auto"/>
        <w:ind w:left="-426"/>
        <w:jc w:val="both"/>
      </w:pPr>
      <w:r>
        <w:rPr>
          <w:sz w:val="28"/>
          <w:szCs w:val="28"/>
          <w:lang w:val="uk-UA"/>
        </w:rPr>
        <w:t>• категорично забороняється закривати піддувало опалювальної печі, коли там ще горить вугілля або є жар - це може призвести до отруєння чадним газом;</w:t>
      </w:r>
    </w:p>
    <w:p w:rsidR="00AF58AD" w:rsidRDefault="00DA7632" w:rsidP="008D1177">
      <w:pPr>
        <w:pStyle w:val="a6"/>
        <w:spacing w:before="0" w:after="0" w:line="276" w:lineRule="auto"/>
        <w:ind w:left="-426"/>
        <w:jc w:val="both"/>
      </w:pPr>
      <w:r>
        <w:rPr>
          <w:sz w:val="28"/>
          <w:szCs w:val="28"/>
          <w:lang w:val="uk-UA"/>
        </w:rPr>
        <w:t>• влаштовувати в якості димової труби металеві та азбестові труби;</w:t>
      </w:r>
    </w:p>
    <w:p w:rsidR="00AF58AD" w:rsidRDefault="00DA7632" w:rsidP="008D1177">
      <w:pPr>
        <w:pStyle w:val="a6"/>
        <w:spacing w:before="0" w:after="0" w:line="276" w:lineRule="auto"/>
        <w:ind w:left="-426"/>
        <w:jc w:val="both"/>
      </w:pPr>
      <w:r>
        <w:rPr>
          <w:sz w:val="28"/>
          <w:szCs w:val="28"/>
          <w:lang w:val="uk-UA"/>
        </w:rPr>
        <w:t>• виносити та викидати гаряче вугілля ближче 15 метрів від будівель.</w:t>
      </w:r>
    </w:p>
    <w:p w:rsidR="00AF58AD" w:rsidRDefault="00DA7632" w:rsidP="008D1177">
      <w:pPr>
        <w:pStyle w:val="a6"/>
        <w:spacing w:before="0" w:after="0" w:line="276" w:lineRule="auto"/>
        <w:ind w:left="-426"/>
        <w:jc w:val="both"/>
      </w:pPr>
      <w:r>
        <w:rPr>
          <w:sz w:val="28"/>
          <w:szCs w:val="28"/>
          <w:lang w:val="uk-UA"/>
        </w:rPr>
        <w:tab/>
        <w:t>В опалювальний сезон не забувайте очищати димарі від сажі хоча б один раз на три місяці.</w:t>
      </w:r>
    </w:p>
    <w:p w:rsidR="00AF58AD" w:rsidRDefault="00DA7632" w:rsidP="008D1177">
      <w:pPr>
        <w:pStyle w:val="a6"/>
        <w:spacing w:before="0" w:after="0" w:line="276" w:lineRule="auto"/>
        <w:ind w:left="-426"/>
        <w:jc w:val="both"/>
      </w:pPr>
      <w:r>
        <w:rPr>
          <w:sz w:val="28"/>
          <w:szCs w:val="28"/>
          <w:lang w:val="uk-UA"/>
        </w:rPr>
        <w:tab/>
        <w:t>Не залишайте без нагляду затоплену піч чи плиту. Не залишайте малих дітей біля затопленої печі без нагляду дорослих. Палаючого вуглика, а інколи й іскри досить для того щоб скоїлося велике лихо.</w:t>
      </w:r>
    </w:p>
    <w:p w:rsidR="00AF58AD" w:rsidRDefault="00DA7632" w:rsidP="008D1177">
      <w:pPr>
        <w:pStyle w:val="a6"/>
        <w:spacing w:before="0" w:after="0" w:line="276" w:lineRule="auto"/>
        <w:ind w:left="-426"/>
        <w:jc w:val="both"/>
      </w:pPr>
      <w:r>
        <w:rPr>
          <w:sz w:val="28"/>
          <w:szCs w:val="28"/>
          <w:lang w:val="uk-UA"/>
        </w:rPr>
        <w:tab/>
        <w:t>Основні запобіжні заходи і правила пожежної безпеки при експлуатації електричних та нагрівальних приладів, що використовуються у побуті, такі:</w:t>
      </w:r>
    </w:p>
    <w:p w:rsidR="00AF58AD" w:rsidRDefault="00DA7632" w:rsidP="008D1177">
      <w:pPr>
        <w:pStyle w:val="a6"/>
        <w:spacing w:before="0" w:after="0" w:line="276" w:lineRule="auto"/>
        <w:ind w:left="-426"/>
        <w:jc w:val="both"/>
      </w:pPr>
      <w:r>
        <w:rPr>
          <w:sz w:val="28"/>
          <w:szCs w:val="28"/>
          <w:lang w:val="uk-UA"/>
        </w:rPr>
        <w:t>• нагрівальні прилади можна встановлювати тільки на негорючі підставки;</w:t>
      </w:r>
    </w:p>
    <w:p w:rsidR="00AF58AD" w:rsidRDefault="00DA7632" w:rsidP="008D1177">
      <w:pPr>
        <w:pStyle w:val="a6"/>
        <w:spacing w:before="0" w:after="0" w:line="276" w:lineRule="auto"/>
        <w:ind w:left="-426"/>
        <w:jc w:val="both"/>
      </w:pPr>
      <w:r>
        <w:rPr>
          <w:sz w:val="28"/>
          <w:szCs w:val="28"/>
          <w:lang w:val="uk-UA"/>
        </w:rPr>
        <w:t>• забороняється залишати прилади, що включені - без нагляду;</w:t>
      </w:r>
    </w:p>
    <w:p w:rsidR="00AF58AD" w:rsidRDefault="00DA7632" w:rsidP="008D1177">
      <w:pPr>
        <w:pStyle w:val="a6"/>
        <w:spacing w:before="0" w:after="0" w:line="276" w:lineRule="auto"/>
        <w:ind w:left="-426"/>
        <w:jc w:val="both"/>
      </w:pPr>
      <w:r>
        <w:rPr>
          <w:sz w:val="28"/>
          <w:szCs w:val="28"/>
          <w:lang w:val="uk-UA"/>
        </w:rPr>
        <w:t>• забороняється включати в одну розетку одночасно декілька приладів;</w:t>
      </w:r>
    </w:p>
    <w:p w:rsidR="00AF58AD" w:rsidRDefault="00DA7632" w:rsidP="008D1177">
      <w:pPr>
        <w:pStyle w:val="a6"/>
        <w:spacing w:before="0" w:after="0" w:line="276" w:lineRule="auto"/>
        <w:ind w:left="-426"/>
        <w:jc w:val="both"/>
      </w:pPr>
      <w:r>
        <w:rPr>
          <w:sz w:val="28"/>
          <w:szCs w:val="28"/>
          <w:lang w:val="uk-UA"/>
        </w:rPr>
        <w:t>• необхідно спостерігати за щільністю контактів у місцях приєднання проводів приладів до вилки, клем між собою тощо;</w:t>
      </w:r>
    </w:p>
    <w:p w:rsidR="00AF58AD" w:rsidRDefault="00DA7632" w:rsidP="008D1177">
      <w:pPr>
        <w:pStyle w:val="a6"/>
        <w:spacing w:before="0" w:after="0" w:line="276" w:lineRule="auto"/>
        <w:ind w:left="-426"/>
        <w:jc w:val="both"/>
      </w:pPr>
      <w:r>
        <w:rPr>
          <w:sz w:val="28"/>
          <w:szCs w:val="28"/>
          <w:lang w:val="uk-UA"/>
        </w:rPr>
        <w:t>• забороняється користуватися саморобними нагрівальними приладами.</w:t>
      </w:r>
    </w:p>
    <w:p w:rsidR="00AF58AD" w:rsidRDefault="00DA7632" w:rsidP="008D1177">
      <w:pPr>
        <w:pStyle w:val="a6"/>
        <w:spacing w:before="0" w:after="0" w:line="276" w:lineRule="auto"/>
        <w:ind w:left="-426"/>
        <w:jc w:val="both"/>
      </w:pPr>
      <w:r>
        <w:rPr>
          <w:sz w:val="28"/>
          <w:szCs w:val="28"/>
          <w:lang w:val="uk-UA"/>
        </w:rPr>
        <w:tab/>
        <w:t>Якщо пожежі уникнути не вдалося, негайно повідомте про це аварійно-рятувальну службу за телефоном 101, при цьому вкажіть точну адресу об’єкта, місце виникнення пожежі, наявність людей, а також повідомте своє прізвище та номер телефону, з якого надійшло повідом</w:t>
      </w:r>
      <w:r>
        <w:rPr>
          <w:sz w:val="28"/>
          <w:szCs w:val="28"/>
          <w:lang w:val="uk-UA"/>
        </w:rPr>
        <w:softHyphen/>
        <w:t>лення. По можливості евакуюйте людей, гасіть пожежу водою, піском та іншими підручними засобами.</w:t>
      </w:r>
    </w:p>
    <w:p w:rsidR="00AF58AD" w:rsidRDefault="00DA7632" w:rsidP="008D1177">
      <w:pPr>
        <w:pStyle w:val="a6"/>
        <w:spacing w:before="0" w:after="0" w:line="276" w:lineRule="auto"/>
        <w:ind w:left="-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Дотримуйтесь правил пожежної безпеки, бережіть своє життя та майно!</w:t>
      </w:r>
    </w:p>
    <w:p w:rsidR="008D1177" w:rsidRDefault="008D1177" w:rsidP="008D1177">
      <w:pPr>
        <w:pStyle w:val="a6"/>
        <w:spacing w:before="0" w:after="0" w:line="276" w:lineRule="auto"/>
        <w:ind w:left="-426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Білоцерківський РВ ГУ ДСНС України у Київській області</w:t>
      </w:r>
    </w:p>
    <w:p w:rsidR="008D1177" w:rsidRDefault="008D1177" w:rsidP="008D1177">
      <w:pPr>
        <w:pStyle w:val="a6"/>
        <w:spacing w:before="0" w:after="0" w:line="276" w:lineRule="auto"/>
        <w:ind w:left="-426"/>
        <w:jc w:val="right"/>
      </w:pPr>
      <w:r>
        <w:rPr>
          <w:sz w:val="28"/>
          <w:szCs w:val="28"/>
          <w:lang w:val="uk-UA"/>
        </w:rPr>
        <w:t>Бабич Аліна</w:t>
      </w:r>
    </w:p>
    <w:sectPr w:rsidR="008D1177" w:rsidSect="008D1177">
      <w:pgSz w:w="11906" w:h="16838"/>
      <w:pgMar w:top="284" w:right="566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B44" w:rsidRDefault="001F5B44" w:rsidP="00AF58AD">
      <w:pPr>
        <w:spacing w:after="0" w:line="240" w:lineRule="auto"/>
      </w:pPr>
      <w:r>
        <w:separator/>
      </w:r>
    </w:p>
  </w:endnote>
  <w:endnote w:type="continuationSeparator" w:id="0">
    <w:p w:rsidR="001F5B44" w:rsidRDefault="001F5B44" w:rsidP="00AF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charset w:val="00"/>
    <w:family w:val="auto"/>
    <w:pitch w:val="default"/>
  </w:font>
  <w:font w:name="Antiqua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B44" w:rsidRDefault="001F5B44" w:rsidP="00AF58AD">
      <w:pPr>
        <w:spacing w:after="0" w:line="240" w:lineRule="auto"/>
      </w:pPr>
      <w:r w:rsidRPr="00AF58AD">
        <w:rPr>
          <w:color w:val="000000"/>
        </w:rPr>
        <w:separator/>
      </w:r>
    </w:p>
  </w:footnote>
  <w:footnote w:type="continuationSeparator" w:id="0">
    <w:p w:rsidR="001F5B44" w:rsidRDefault="001F5B44" w:rsidP="00AF5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0D5"/>
    <w:multiLevelType w:val="multilevel"/>
    <w:tmpl w:val="4CCEE04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1F873CCE"/>
    <w:multiLevelType w:val="multilevel"/>
    <w:tmpl w:val="C5143B52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62872D75"/>
    <w:multiLevelType w:val="multilevel"/>
    <w:tmpl w:val="4C3C0FC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8AD"/>
    <w:rsid w:val="00092108"/>
    <w:rsid w:val="000F7AAB"/>
    <w:rsid w:val="001F5B44"/>
    <w:rsid w:val="0023676F"/>
    <w:rsid w:val="00385056"/>
    <w:rsid w:val="004147A7"/>
    <w:rsid w:val="008D1177"/>
    <w:rsid w:val="00AC4014"/>
    <w:rsid w:val="00AF58AD"/>
    <w:rsid w:val="00DA7632"/>
    <w:rsid w:val="00DD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73AB"/>
  <w15:docId w15:val="{23755967-4271-4B3E-905C-B655455B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7A7"/>
  </w:style>
  <w:style w:type="paragraph" w:styleId="2">
    <w:name w:val="heading 2"/>
    <w:basedOn w:val="a"/>
    <w:link w:val="20"/>
    <w:uiPriority w:val="9"/>
    <w:qFormat/>
    <w:rsid w:val="00DD3788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F58AD"/>
    <w:pPr>
      <w:widowControl/>
    </w:pPr>
  </w:style>
  <w:style w:type="paragraph" w:customStyle="1" w:styleId="Heading">
    <w:name w:val="Heading"/>
    <w:basedOn w:val="Standard"/>
    <w:next w:val="Textbody"/>
    <w:rsid w:val="00AF58AD"/>
    <w:pPr>
      <w:keepNext/>
      <w:spacing w:before="240" w:after="120"/>
    </w:pPr>
    <w:rPr>
      <w:rFonts w:ascii="Times New Roman" w:eastAsia="Tahoma" w:hAnsi="Times New Roman" w:cs="Lohit Devanagari"/>
      <w:sz w:val="28"/>
      <w:szCs w:val="28"/>
    </w:rPr>
  </w:style>
  <w:style w:type="paragraph" w:customStyle="1" w:styleId="Textbody">
    <w:name w:val="Text body"/>
    <w:basedOn w:val="Standard"/>
    <w:rsid w:val="00AF58AD"/>
    <w:pPr>
      <w:spacing w:after="140" w:line="288" w:lineRule="auto"/>
    </w:pPr>
  </w:style>
  <w:style w:type="paragraph" w:styleId="a3">
    <w:name w:val="List"/>
    <w:basedOn w:val="Textbody"/>
    <w:rsid w:val="00AF58AD"/>
    <w:rPr>
      <w:rFonts w:ascii="Times New Roman" w:hAnsi="Times New Roman" w:cs="Lohit Devanagari"/>
      <w:sz w:val="24"/>
    </w:rPr>
  </w:style>
  <w:style w:type="paragraph" w:customStyle="1" w:styleId="10">
    <w:name w:val="Название объекта1"/>
    <w:basedOn w:val="Standard"/>
    <w:rsid w:val="00AF58AD"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Index">
    <w:name w:val="Index"/>
    <w:basedOn w:val="Standard"/>
    <w:rsid w:val="00AF58AD"/>
    <w:pPr>
      <w:suppressLineNumbers/>
    </w:pPr>
    <w:rPr>
      <w:rFonts w:ascii="Times New Roman" w:hAnsi="Times New Roman" w:cs="Lohit Devanagari"/>
      <w:sz w:val="24"/>
    </w:rPr>
  </w:style>
  <w:style w:type="paragraph" w:customStyle="1" w:styleId="11">
    <w:name w:val="Обычный1"/>
    <w:rsid w:val="00AF58AD"/>
    <w:pPr>
      <w:widowControl/>
      <w:suppressLineNumbers/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8"/>
      <w:szCs w:val="20"/>
      <w:lang w:eastAsia="ru-RU"/>
    </w:rPr>
  </w:style>
  <w:style w:type="paragraph" w:styleId="a4">
    <w:name w:val="List Paragraph"/>
    <w:basedOn w:val="Standard"/>
    <w:rsid w:val="00AF58AD"/>
    <w:pPr>
      <w:ind w:left="720"/>
    </w:pPr>
  </w:style>
  <w:style w:type="paragraph" w:styleId="a5">
    <w:name w:val="Balloon Text"/>
    <w:basedOn w:val="Standard"/>
    <w:rsid w:val="00AF58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Normal (Web)"/>
    <w:basedOn w:val="Standard"/>
    <w:rsid w:val="00AF58A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contents">
    <w:name w:val="Frame contents"/>
    <w:basedOn w:val="Standard"/>
    <w:rsid w:val="00AF58AD"/>
  </w:style>
  <w:style w:type="character" w:styleId="a7">
    <w:name w:val="Strong"/>
    <w:basedOn w:val="a0"/>
    <w:rsid w:val="00AF58AD"/>
    <w:rPr>
      <w:b/>
      <w:bCs/>
    </w:rPr>
  </w:style>
  <w:style w:type="character" w:customStyle="1" w:styleId="a8">
    <w:name w:val="Текст выноски Знак"/>
    <w:basedOn w:val="a0"/>
    <w:rsid w:val="00AF58AD"/>
    <w:rPr>
      <w:rFonts w:ascii="Tahoma" w:hAnsi="Tahoma" w:cs="Tahoma"/>
      <w:sz w:val="16"/>
      <w:szCs w:val="16"/>
    </w:rPr>
  </w:style>
  <w:style w:type="character" w:customStyle="1" w:styleId="xfm52060424">
    <w:name w:val="xfm_52060424"/>
    <w:basedOn w:val="a0"/>
    <w:rsid w:val="00AF58AD"/>
  </w:style>
  <w:style w:type="character" w:customStyle="1" w:styleId="Internetlink">
    <w:name w:val="Internet link"/>
    <w:basedOn w:val="a0"/>
    <w:rsid w:val="00AF58AD"/>
    <w:rPr>
      <w:color w:val="0000FF"/>
      <w:u w:val="single"/>
    </w:rPr>
  </w:style>
  <w:style w:type="numbering" w:customStyle="1" w:styleId="1">
    <w:name w:val="Нет списка1"/>
    <w:basedOn w:val="a2"/>
    <w:rsid w:val="00AF58AD"/>
    <w:pPr>
      <w:numPr>
        <w:numId w:val="1"/>
      </w:numPr>
    </w:pPr>
  </w:style>
  <w:style w:type="numbering" w:customStyle="1" w:styleId="WWNum1">
    <w:name w:val="WWNum1"/>
    <w:basedOn w:val="a2"/>
    <w:rsid w:val="00AF58AD"/>
    <w:pPr>
      <w:numPr>
        <w:numId w:val="2"/>
      </w:numPr>
    </w:pPr>
  </w:style>
  <w:style w:type="numbering" w:customStyle="1" w:styleId="WWNum2">
    <w:name w:val="WWNum2"/>
    <w:basedOn w:val="a2"/>
    <w:rsid w:val="00AF58AD"/>
    <w:pPr>
      <w:numPr>
        <w:numId w:val="3"/>
      </w:numPr>
    </w:pPr>
  </w:style>
  <w:style w:type="character" w:customStyle="1" w:styleId="20">
    <w:name w:val="Заголовок 2 Знак"/>
    <w:basedOn w:val="a0"/>
    <w:link w:val="2"/>
    <w:uiPriority w:val="9"/>
    <w:rsid w:val="00DD3788"/>
    <w:rPr>
      <w:rFonts w:ascii="Times New Roman" w:eastAsia="Times New Roman" w:hAnsi="Times New Roman" w:cs="Times New Roman"/>
      <w:b/>
      <w:bCs/>
      <w:kern w:val="0"/>
      <w:sz w:val="36"/>
      <w:szCs w:val="3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1690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 Бабич</cp:lastModifiedBy>
  <cp:revision>6</cp:revision>
  <cp:lastPrinted>2018-10-08T05:47:00Z</cp:lastPrinted>
  <dcterms:created xsi:type="dcterms:W3CDTF">2018-10-05T08:27:00Z</dcterms:created>
  <dcterms:modified xsi:type="dcterms:W3CDTF">2018-10-10T07:08:00Z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