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19" w:rsidRPr="00D922CE" w:rsidRDefault="00D60219" w:rsidP="00D60219">
      <w:pPr>
        <w:spacing w:line="216" w:lineRule="auto"/>
        <w:ind w:left="4321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Додаток 1</w:t>
      </w:r>
    </w:p>
    <w:p w:rsidR="00D60219" w:rsidRPr="00D922CE" w:rsidRDefault="00D60219" w:rsidP="00D60219">
      <w:pPr>
        <w:spacing w:line="216" w:lineRule="auto"/>
        <w:ind w:left="4321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 постанови Центральної виборчої комісії</w:t>
      </w:r>
    </w:p>
    <w:p w:rsidR="00D60219" w:rsidRPr="00D922CE" w:rsidRDefault="00D60219" w:rsidP="00D60219">
      <w:pPr>
        <w:spacing w:line="216" w:lineRule="auto"/>
        <w:ind w:left="432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 w:rsidR="00D60219" w:rsidRPr="00D922CE" w:rsidRDefault="00D60219" w:rsidP="00D60219">
      <w:pPr>
        <w:pStyle w:val="bvi-play2"/>
        <w:shd w:val="clear" w:color="auto" w:fill="FFFFFF"/>
        <w:spacing w:before="0" w:beforeAutospacing="0" w:after="0" w:afterAutospacing="0" w:line="216" w:lineRule="auto"/>
        <w:ind w:left="4320"/>
        <w:jc w:val="right"/>
        <w:rPr>
          <w:rFonts w:eastAsia="Calibri"/>
        </w:rPr>
      </w:pPr>
      <w:r w:rsidRPr="00D922CE">
        <w:rPr>
          <w:b/>
          <w:i/>
        </w:rPr>
        <w:t xml:space="preserve"> </w:t>
      </w:r>
      <w:r w:rsidRPr="00D922CE">
        <w:rPr>
          <w:rFonts w:eastAsia="Calibri"/>
          <w:szCs w:val="28"/>
        </w:rPr>
        <w:t>форма № 1</w:t>
      </w:r>
    </w:p>
    <w:p w:rsidR="00D60219" w:rsidRPr="00D922CE" w:rsidRDefault="00D60219" w:rsidP="00D60219">
      <w:pPr>
        <w:spacing w:line="216" w:lineRule="auto"/>
        <w:jc w:val="center"/>
        <w:rPr>
          <w:rFonts w:eastAsia="Calibri"/>
          <w:b/>
          <w:szCs w:val="28"/>
          <w:lang w:eastAsia="uk-UA"/>
        </w:rPr>
      </w:pPr>
      <w:r w:rsidRPr="00D922CE">
        <w:rPr>
          <w:rFonts w:eastAsia="Calibri"/>
          <w:b/>
          <w:szCs w:val="28"/>
          <w:lang w:eastAsia="uk-UA"/>
        </w:rPr>
        <w:t xml:space="preserve">ЗВІТ </w:t>
      </w:r>
      <w:r w:rsidRPr="00D922CE">
        <w:rPr>
          <w:rFonts w:eastAsia="Calibri"/>
          <w:b/>
          <w:szCs w:val="28"/>
          <w:lang w:eastAsia="uk-UA"/>
        </w:rPr>
        <w:br/>
        <w:t xml:space="preserve">про надходження коштів на поточний рахунок виборчого фонду </w:t>
      </w:r>
      <w:r w:rsidRPr="00D922CE">
        <w:rPr>
          <w:rFonts w:eastAsia="Calibri"/>
          <w:b/>
          <w:szCs w:val="28"/>
          <w:lang w:eastAsia="uk-UA"/>
        </w:rPr>
        <w:br/>
        <w:t>місцевої організації політичної партії</w:t>
      </w:r>
      <w:r w:rsidRPr="00D922CE">
        <w:rPr>
          <w:rFonts w:eastAsia="Calibri"/>
          <w:szCs w:val="28"/>
          <w:lang w:eastAsia="uk-UA"/>
        </w:rPr>
        <w:t xml:space="preserve"> </w:t>
      </w:r>
      <w:r w:rsidRPr="00D922CE">
        <w:rPr>
          <w:rFonts w:eastAsia="Calibri"/>
          <w:b/>
          <w:szCs w:val="28"/>
          <w:lang w:eastAsia="uk-UA"/>
        </w:rPr>
        <w:t>та їх використання</w:t>
      </w:r>
    </w:p>
    <w:p w:rsidR="00D60219" w:rsidRPr="00D922CE" w:rsidRDefault="00D60219" w:rsidP="00D60219">
      <w:pPr>
        <w:spacing w:line="228" w:lineRule="auto"/>
        <w:jc w:val="center"/>
        <w:rPr>
          <w:rFonts w:eastAsia="Calibri"/>
          <w:b/>
          <w:sz w:val="2"/>
          <w:lang w:eastAsia="uk-UA"/>
        </w:rPr>
      </w:pPr>
    </w:p>
    <w:p w:rsidR="00D60219" w:rsidRPr="00D922CE" w:rsidRDefault="00D60219" w:rsidP="00D60219">
      <w:pPr>
        <w:spacing w:line="228" w:lineRule="auto"/>
        <w:jc w:val="center"/>
        <w:rPr>
          <w:rFonts w:eastAsia="Calibri"/>
          <w:sz w:val="24"/>
          <w:szCs w:val="28"/>
          <w:lang w:eastAsia="uk-UA"/>
        </w:rPr>
      </w:pPr>
      <w:r w:rsidRPr="00D922CE">
        <w:rPr>
          <w:rFonts w:eastAsia="Calibri"/>
          <w:sz w:val="24"/>
          <w:szCs w:val="28"/>
          <w:lang w:eastAsia="uk-UA"/>
        </w:rPr>
        <w:t>______________</w:t>
      </w:r>
      <w:r w:rsidR="00C67C69" w:rsidRPr="00C67C69">
        <w:rPr>
          <w:rFonts w:eastAsia="Calibri"/>
          <w:sz w:val="24"/>
          <w:szCs w:val="28"/>
          <w:u w:val="single"/>
          <w:lang w:eastAsia="uk-UA"/>
        </w:rPr>
        <w:t>остаточний</w:t>
      </w:r>
      <w:r w:rsidRPr="00D922CE">
        <w:rPr>
          <w:rFonts w:eastAsia="Calibri"/>
          <w:sz w:val="24"/>
          <w:szCs w:val="28"/>
          <w:lang w:eastAsia="uk-UA"/>
        </w:rPr>
        <w:t>_____________</w:t>
      </w:r>
    </w:p>
    <w:p w:rsidR="00D60219" w:rsidRPr="00D922CE" w:rsidRDefault="00D60219" w:rsidP="00D60219">
      <w:pPr>
        <w:spacing w:line="228" w:lineRule="auto"/>
        <w:jc w:val="center"/>
        <w:rPr>
          <w:rFonts w:eastAsia="Calibri"/>
          <w:sz w:val="18"/>
          <w:szCs w:val="18"/>
          <w:lang w:eastAsia="uk-UA"/>
        </w:rPr>
      </w:pPr>
      <w:r w:rsidRPr="00D922CE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:rsidR="00D60219" w:rsidRPr="00D922CE" w:rsidRDefault="00D60219" w:rsidP="00D60219">
      <w:pPr>
        <w:spacing w:line="228" w:lineRule="auto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за період з "13</w:t>
      </w:r>
      <w:r w:rsidRPr="00D922CE">
        <w:rPr>
          <w:rFonts w:eastAsia="Calibri"/>
          <w:sz w:val="24"/>
          <w:szCs w:val="24"/>
          <w:lang w:eastAsia="uk-UA"/>
        </w:rPr>
        <w:t>" до "</w:t>
      </w:r>
      <w:r>
        <w:rPr>
          <w:rFonts w:eastAsia="Calibri"/>
          <w:sz w:val="24"/>
          <w:szCs w:val="24"/>
          <w:lang w:eastAsia="uk-UA"/>
        </w:rPr>
        <w:t>2</w:t>
      </w:r>
      <w:r w:rsidR="00D91541">
        <w:rPr>
          <w:rFonts w:eastAsia="Calibri"/>
          <w:sz w:val="24"/>
          <w:szCs w:val="24"/>
          <w:lang w:val="ru-RU" w:eastAsia="uk-UA"/>
        </w:rPr>
        <w:t>8</w:t>
      </w:r>
      <w:r w:rsidRPr="00D922CE">
        <w:rPr>
          <w:rFonts w:eastAsia="Calibri"/>
          <w:sz w:val="24"/>
          <w:szCs w:val="24"/>
          <w:lang w:eastAsia="uk-UA"/>
        </w:rPr>
        <w:t xml:space="preserve">" </w:t>
      </w:r>
      <w:r>
        <w:rPr>
          <w:rFonts w:eastAsia="Calibri"/>
          <w:sz w:val="24"/>
          <w:szCs w:val="24"/>
          <w:lang w:eastAsia="uk-UA"/>
        </w:rPr>
        <w:t>жовтня 2020</w:t>
      </w:r>
      <w:r w:rsidRPr="00D922CE">
        <w:rPr>
          <w:rFonts w:eastAsia="Calibri"/>
          <w:sz w:val="24"/>
          <w:szCs w:val="24"/>
          <w:lang w:eastAsia="uk-UA"/>
        </w:rPr>
        <w:t xml:space="preserve"> року </w:t>
      </w:r>
    </w:p>
    <w:p w:rsidR="00D60219" w:rsidRPr="00D922CE" w:rsidRDefault="00D60219" w:rsidP="00D60219">
      <w:pPr>
        <w:spacing w:line="228" w:lineRule="auto"/>
        <w:jc w:val="center"/>
        <w:rPr>
          <w:szCs w:val="28"/>
          <w:vertAlign w:val="superscript"/>
        </w:rPr>
      </w:pPr>
      <w:r w:rsidRPr="00D922CE">
        <w:rPr>
          <w:rFonts w:eastAsia="Calibri"/>
          <w:sz w:val="24"/>
          <w:szCs w:val="24"/>
        </w:rPr>
        <w:t>______</w:t>
      </w:r>
      <w:r>
        <w:rPr>
          <w:rFonts w:eastAsia="Calibri"/>
          <w:sz w:val="24"/>
          <w:szCs w:val="24"/>
        </w:rPr>
        <w:t>___________</w:t>
      </w:r>
      <w:r w:rsidRPr="00A55EFD">
        <w:rPr>
          <w:rFonts w:eastAsia="Calibri"/>
          <w:b/>
          <w:sz w:val="24"/>
          <w:szCs w:val="24"/>
          <w:u w:val="single"/>
        </w:rPr>
        <w:t>місцеві вибори  25 жовтня 2020 року</w:t>
      </w:r>
      <w:r>
        <w:rPr>
          <w:rFonts w:eastAsia="Calibri"/>
          <w:sz w:val="24"/>
          <w:szCs w:val="24"/>
        </w:rPr>
        <w:t xml:space="preserve"> _____________</w:t>
      </w:r>
      <w:r w:rsidRPr="00D922CE">
        <w:rPr>
          <w:rFonts w:eastAsia="Calibri"/>
          <w:sz w:val="24"/>
          <w:szCs w:val="24"/>
        </w:rPr>
        <w:t>____</w:t>
      </w:r>
      <w:r w:rsidRPr="00D922CE">
        <w:rPr>
          <w:szCs w:val="28"/>
          <w:vertAlign w:val="superscript"/>
        </w:rPr>
        <w:t xml:space="preserve"> </w:t>
      </w:r>
    </w:p>
    <w:p w:rsidR="00D60219" w:rsidRPr="00D922CE" w:rsidRDefault="00D60219" w:rsidP="00D60219">
      <w:pPr>
        <w:spacing w:line="228" w:lineRule="auto"/>
        <w:jc w:val="center"/>
        <w:rPr>
          <w:szCs w:val="28"/>
          <w:vertAlign w:val="superscript"/>
        </w:rPr>
      </w:pPr>
      <w:r w:rsidRPr="00D922CE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та дата проведення місцевих виборів</w:t>
      </w:r>
      <w:r w:rsidRPr="00D922CE">
        <w:rPr>
          <w:szCs w:val="28"/>
          <w:vertAlign w:val="superscript"/>
        </w:rPr>
        <w:t>)</w:t>
      </w:r>
    </w:p>
    <w:p w:rsidR="00D60219" w:rsidRDefault="00D60219" w:rsidP="00D60219">
      <w:pPr>
        <w:spacing w:line="228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  <w:u w:val="single"/>
        </w:rPr>
        <w:t>Київська обласна організація політичної партії «Партія національного егоїзму»</w:t>
      </w:r>
    </w:p>
    <w:p w:rsidR="00D60219" w:rsidRDefault="00D60219" w:rsidP="00D60219">
      <w:pPr>
        <w:spacing w:line="204" w:lineRule="auto"/>
        <w:jc w:val="center"/>
        <w:rPr>
          <w:rFonts w:eastAsia="Calibri"/>
          <w:b/>
          <w:sz w:val="24"/>
          <w:szCs w:val="24"/>
          <w:u w:val="single"/>
        </w:rPr>
      </w:pPr>
      <w:r w:rsidRPr="00D922CE">
        <w:rPr>
          <w:rFonts w:eastAsia="Calibri"/>
          <w:sz w:val="18"/>
          <w:szCs w:val="18"/>
        </w:rPr>
        <w:t>(повна назва</w:t>
      </w:r>
      <w:r w:rsidRPr="00D922CE">
        <w:t xml:space="preserve"> </w:t>
      </w:r>
      <w:r w:rsidRPr="00D922CE">
        <w:rPr>
          <w:sz w:val="18"/>
          <w:szCs w:val="18"/>
        </w:rPr>
        <w:t>місцевої</w:t>
      </w:r>
      <w:r w:rsidRPr="00D922CE">
        <w:t xml:space="preserve"> </w:t>
      </w:r>
      <w:r w:rsidRPr="00D922CE">
        <w:rPr>
          <w:rFonts w:eastAsia="Calibri"/>
          <w:sz w:val="18"/>
          <w:szCs w:val="18"/>
        </w:rPr>
        <w:t>організації політичної партії)</w:t>
      </w:r>
      <w:r w:rsidRPr="00D922CE">
        <w:rPr>
          <w:rFonts w:eastAsia="Calibri"/>
          <w:sz w:val="20"/>
        </w:rPr>
        <w:br/>
      </w:r>
      <w:r>
        <w:rPr>
          <w:rFonts w:eastAsia="Calibri"/>
          <w:b/>
          <w:sz w:val="24"/>
          <w:szCs w:val="24"/>
          <w:u w:val="single"/>
        </w:rPr>
        <w:t xml:space="preserve">Відділення № 3 Філії АТ «Укрексімбанк» у м. Києві, </w:t>
      </w:r>
    </w:p>
    <w:p w:rsidR="00D60219" w:rsidRPr="00D922CE" w:rsidRDefault="00D60219" w:rsidP="00D60219">
      <w:pPr>
        <w:spacing w:line="228" w:lineRule="auto"/>
        <w:jc w:val="center"/>
        <w:rPr>
          <w:rFonts w:eastAsia="Calibri"/>
          <w:sz w:val="20"/>
        </w:rPr>
      </w:pPr>
      <w:r>
        <w:rPr>
          <w:rFonts w:eastAsia="Calibri"/>
          <w:b/>
          <w:sz w:val="24"/>
          <w:szCs w:val="24"/>
          <w:u w:val="single"/>
          <w:lang w:val="en-US"/>
        </w:rPr>
        <w:t>UA</w:t>
      </w:r>
      <w:r w:rsidR="00112823">
        <w:rPr>
          <w:rFonts w:eastAsia="Calibri"/>
          <w:b/>
          <w:sz w:val="24"/>
          <w:szCs w:val="24"/>
          <w:u w:val="single"/>
          <w:lang w:val="ru-RU"/>
        </w:rPr>
        <w:t xml:space="preserve"> 46</w:t>
      </w:r>
      <w:r w:rsidRPr="00C923A8">
        <w:rPr>
          <w:rFonts w:eastAsia="Calibri"/>
          <w:b/>
          <w:sz w:val="24"/>
          <w:szCs w:val="24"/>
          <w:u w:val="single"/>
          <w:lang w:val="ru-RU"/>
        </w:rPr>
        <w:t>322313000002642</w:t>
      </w:r>
      <w:r w:rsidR="00112823">
        <w:rPr>
          <w:rFonts w:eastAsia="Calibri"/>
          <w:b/>
          <w:sz w:val="24"/>
          <w:szCs w:val="24"/>
          <w:u w:val="single"/>
          <w:lang w:val="ru-RU"/>
        </w:rPr>
        <w:t>9</w:t>
      </w:r>
      <w:r w:rsidRPr="00C923A8">
        <w:rPr>
          <w:rFonts w:eastAsia="Calibri"/>
          <w:b/>
          <w:sz w:val="24"/>
          <w:szCs w:val="24"/>
          <w:u w:val="single"/>
          <w:lang w:val="ru-RU"/>
        </w:rPr>
        <w:t>0</w:t>
      </w:r>
      <w:r w:rsidR="00112823">
        <w:rPr>
          <w:rFonts w:eastAsia="Calibri"/>
          <w:b/>
          <w:sz w:val="24"/>
          <w:szCs w:val="24"/>
          <w:u w:val="single"/>
          <w:lang w:val="ru-RU"/>
        </w:rPr>
        <w:t>20000077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>(найменування та код банку, в якому відкрито поточний рахунок, номер рахунку)</w:t>
      </w:r>
      <w:r w:rsidRPr="00D922CE">
        <w:rPr>
          <w:rFonts w:eastAsia="Calibri"/>
          <w:sz w:val="20"/>
        </w:rPr>
        <w:t xml:space="preserve"> </w:t>
      </w:r>
    </w:p>
    <w:p w:rsidR="00D60219" w:rsidRPr="00D922CE" w:rsidRDefault="00D60219" w:rsidP="00D60219">
      <w:pPr>
        <w:spacing w:line="228" w:lineRule="auto"/>
        <w:jc w:val="center"/>
        <w:rPr>
          <w:rFonts w:eastAsia="Calibri"/>
          <w:sz w:val="20"/>
        </w:rPr>
      </w:pPr>
    </w:p>
    <w:p w:rsidR="00D60219" w:rsidRDefault="00D60219" w:rsidP="00D60219">
      <w:pPr>
        <w:spacing w:line="228" w:lineRule="auto"/>
        <w:jc w:val="center"/>
        <w:rPr>
          <w:rFonts w:eastAsia="Calibri"/>
          <w:sz w:val="24"/>
          <w:szCs w:val="24"/>
        </w:rPr>
      </w:pPr>
      <w:r w:rsidRPr="00D922CE">
        <w:rPr>
          <w:rFonts w:eastAsia="Calibri"/>
          <w:b/>
          <w:bCs/>
          <w:sz w:val="24"/>
          <w:szCs w:val="24"/>
        </w:rPr>
        <w:t>Територіальний виборчий округ № _</w:t>
      </w:r>
      <w:r w:rsidR="00716CDE">
        <w:rPr>
          <w:rFonts w:eastAsia="Calibri"/>
          <w:b/>
          <w:bCs/>
          <w:sz w:val="24"/>
          <w:szCs w:val="24"/>
        </w:rPr>
        <w:t>6</w:t>
      </w:r>
      <w:bookmarkStart w:id="0" w:name="_GoBack"/>
      <w:bookmarkEnd w:id="0"/>
      <w:r w:rsidRPr="00D922CE">
        <w:rPr>
          <w:rFonts w:eastAsia="Calibri"/>
          <w:b/>
          <w:bCs/>
          <w:sz w:val="24"/>
          <w:szCs w:val="24"/>
        </w:rPr>
        <w:t>____</w:t>
      </w:r>
      <w:r w:rsidRPr="00D922CE">
        <w:rPr>
          <w:rFonts w:eastAsia="Calibri"/>
          <w:sz w:val="24"/>
          <w:szCs w:val="24"/>
        </w:rPr>
        <w:t xml:space="preserve"> </w:t>
      </w:r>
    </w:p>
    <w:p w:rsidR="00D60219" w:rsidRDefault="00D60219" w:rsidP="00D60219"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 w:rsidR="00D60219" w:rsidRDefault="00D60219" w:rsidP="00D60219"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поточного рахунку </w:t>
      </w:r>
    </w:p>
    <w:p w:rsidR="00D60219" w:rsidRDefault="00D60219" w:rsidP="00D60219"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виборчого фонду</w:t>
      </w:r>
      <w:r w:rsidRPr="00D60219">
        <w:rPr>
          <w:rFonts w:eastAsia="Calibri"/>
          <w:b/>
          <w:sz w:val="24"/>
          <w:szCs w:val="24"/>
          <w:u w:val="single"/>
        </w:rPr>
        <w:t xml:space="preserve"> </w:t>
      </w:r>
      <w:r>
        <w:rPr>
          <w:rFonts w:eastAsia="Calibri"/>
          <w:b/>
          <w:sz w:val="24"/>
          <w:szCs w:val="24"/>
          <w:u w:val="single"/>
        </w:rPr>
        <w:t xml:space="preserve">   </w:t>
      </w:r>
      <w:r w:rsidRPr="00A55EFD">
        <w:rPr>
          <w:rFonts w:eastAsia="Calibri"/>
          <w:b/>
          <w:sz w:val="24"/>
          <w:szCs w:val="24"/>
          <w:u w:val="single"/>
        </w:rPr>
        <w:t>Ульянов Костянтин Володимирович</w:t>
      </w:r>
      <w:r>
        <w:rPr>
          <w:rFonts w:eastAsia="Calibri"/>
          <w:sz w:val="24"/>
          <w:szCs w:val="24"/>
        </w:rPr>
        <w:t xml:space="preserve">  </w:t>
      </w:r>
      <w:r>
        <w:rPr>
          <w:rFonts w:eastAsia="Calibri"/>
          <w:b/>
          <w:sz w:val="24"/>
          <w:szCs w:val="24"/>
          <w:u w:val="single"/>
        </w:rPr>
        <w:t>3414611837, №19930627-03132</w:t>
      </w:r>
    </w:p>
    <w:p w:rsidR="00D60219" w:rsidRPr="00E76D74" w:rsidRDefault="00D60219" w:rsidP="00D60219">
      <w:pPr>
        <w:spacing w:line="216" w:lineRule="auto"/>
        <w:jc w:val="left"/>
        <w:rPr>
          <w:rFonts w:eastAsia="Calibri"/>
          <w:spacing w:val="-8"/>
          <w:sz w:val="24"/>
          <w:szCs w:val="24"/>
        </w:rPr>
      </w:pPr>
      <w:r w:rsidRPr="00E76D74">
        <w:rPr>
          <w:rFonts w:eastAsia="Calibri"/>
          <w:spacing w:val="-8"/>
          <w:sz w:val="18"/>
          <w:szCs w:val="18"/>
        </w:rPr>
        <w:t xml:space="preserve">                                                </w:t>
      </w:r>
      <w:r>
        <w:rPr>
          <w:rFonts w:eastAsia="Calibri"/>
          <w:spacing w:val="-8"/>
          <w:sz w:val="18"/>
          <w:szCs w:val="18"/>
        </w:rPr>
        <w:t xml:space="preserve">      </w:t>
      </w:r>
      <w:r w:rsidRPr="00E76D74">
        <w:rPr>
          <w:rFonts w:eastAsia="Calibri"/>
          <w:spacing w:val="-8"/>
          <w:sz w:val="18"/>
          <w:szCs w:val="18"/>
        </w:rPr>
        <w:t xml:space="preserve">  прізвище, ім’я (усі власні імена), по батькові (за наявності)   </w:t>
      </w:r>
      <w:r>
        <w:rPr>
          <w:rFonts w:eastAsia="Calibri"/>
          <w:spacing w:val="-8"/>
          <w:sz w:val="18"/>
          <w:szCs w:val="18"/>
        </w:rPr>
        <w:t xml:space="preserve">  </w:t>
      </w:r>
      <w:r w:rsidRPr="00E76D74">
        <w:rPr>
          <w:rFonts w:eastAsia="Calibri"/>
          <w:spacing w:val="-8"/>
          <w:sz w:val="18"/>
          <w:szCs w:val="18"/>
        </w:rPr>
        <w:t xml:space="preserve"> (код за РНОКПП/серія та номер паспорта</w:t>
      </w:r>
      <w:r w:rsidRPr="00CB10FD">
        <w:rPr>
          <w:rStyle w:val="a5"/>
          <w:rFonts w:eastAsia="Calibri"/>
          <w:spacing w:val="-8"/>
          <w:sz w:val="18"/>
          <w:szCs w:val="18"/>
        </w:rPr>
        <w:footnoteReference w:customMarkFollows="1" w:id="1"/>
        <w:sym w:font="Symbol" w:char="F02A"/>
      </w:r>
      <w:r w:rsidRPr="00E76D74">
        <w:rPr>
          <w:rFonts w:eastAsia="Calibri"/>
          <w:spacing w:val="-8"/>
          <w:sz w:val="18"/>
          <w:szCs w:val="18"/>
        </w:rPr>
        <w:t>)</w:t>
      </w:r>
      <w:r w:rsidRPr="00E76D74">
        <w:rPr>
          <w:rFonts w:eastAsia="Calibri"/>
          <w:spacing w:val="-8"/>
          <w:sz w:val="20"/>
        </w:rPr>
        <w:t xml:space="preserve">               </w:t>
      </w:r>
    </w:p>
    <w:p w:rsidR="00D60219" w:rsidRPr="00B75142" w:rsidRDefault="00D60219" w:rsidP="00D60219">
      <w:pPr>
        <w:spacing w:line="216" w:lineRule="auto"/>
        <w:jc w:val="center"/>
        <w:rPr>
          <w:rFonts w:eastAsia="Calibri"/>
          <w:spacing w:val="-6"/>
          <w:sz w:val="6"/>
          <w:szCs w:val="18"/>
        </w:rPr>
      </w:pPr>
    </w:p>
    <w:p w:rsidR="00D60219" w:rsidRPr="00B75142" w:rsidRDefault="00D60219" w:rsidP="00D60219">
      <w:pPr>
        <w:spacing w:line="228" w:lineRule="auto"/>
        <w:jc w:val="left"/>
        <w:rPr>
          <w:rFonts w:eastAsia="Calibri"/>
          <w:sz w:val="2"/>
        </w:rPr>
      </w:pPr>
    </w:p>
    <w:p w:rsidR="00D60219" w:rsidRPr="00707389" w:rsidRDefault="00D60219" w:rsidP="00D60219">
      <w:pPr>
        <w:spacing w:line="228" w:lineRule="auto"/>
        <w:jc w:val="center"/>
        <w:rPr>
          <w:rFonts w:eastAsia="Calibri"/>
          <w:sz w:val="2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6519"/>
        <w:gridCol w:w="1627"/>
      </w:tblGrid>
      <w:tr w:rsidR="00D60219" w:rsidRPr="00D922CE" w:rsidTr="008E3E11">
        <w:trPr>
          <w:tblHeader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Код статті</w:t>
            </w:r>
            <w:r w:rsidRPr="00D922CE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Найменування статті</w:t>
            </w:r>
            <w:r w:rsidRPr="00D922CE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spacing w:before="40" w:after="4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Сума (грн)</w:t>
            </w:r>
          </w:p>
        </w:tc>
      </w:tr>
      <w:tr w:rsidR="00D60219" w:rsidRPr="00D922CE" w:rsidTr="008E3E1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1.1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Надходження коштів з накопичувального рахунку виборчого фонду</w:t>
            </w:r>
            <w:r w:rsidRPr="00D922C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207700</w:t>
            </w: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1.2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Надходження штрафних санкцій за укладеними договорами</w:t>
            </w:r>
            <w:r w:rsidRPr="00D922C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1.3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9" w:rsidRPr="00D922CE" w:rsidRDefault="00D60219" w:rsidP="008E3E11">
            <w:pPr>
              <w:spacing w:line="223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0219" w:rsidRPr="00D922CE" w:rsidTr="008E3E11"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19" w:rsidRPr="00D922CE" w:rsidRDefault="00D60219" w:rsidP="008E3E11"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Усього надійшло коштів на поточний рахунок виборчого фонду </w:t>
            </w:r>
            <w:r w:rsidRPr="00D922CE">
              <w:rPr>
                <w:rFonts w:eastAsia="Calibri"/>
                <w:bCs/>
                <w:sz w:val="24"/>
                <w:szCs w:val="24"/>
              </w:rPr>
              <w:t>(1.1+1.2+1.3)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207700</w:t>
            </w:r>
          </w:p>
        </w:tc>
      </w:tr>
      <w:tr w:rsidR="00D60219" w:rsidRPr="00D922CE" w:rsidTr="008E3E1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2. Використання коштів поточного рахунку виборчого фонду </w:t>
            </w: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9" w:rsidRPr="00D922CE" w:rsidRDefault="00D60219" w:rsidP="008E3E11">
            <w:pPr>
              <w:spacing w:line="223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Витрати на проведення виборчої кампанії </w:t>
            </w:r>
            <w:r w:rsidRPr="00D922CE">
              <w:rPr>
                <w:rFonts w:eastAsia="Calibri"/>
                <w:bCs/>
                <w:sz w:val="24"/>
                <w:szCs w:val="24"/>
              </w:rPr>
              <w:t>(2.1.1+2.1.2):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2.1.1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9" w:rsidRPr="00D922CE" w:rsidRDefault="00D60219" w:rsidP="008E3E11">
            <w:pPr>
              <w:spacing w:line="223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придбання канцтоварів, паперу, інших предметів і матеріалів для проведення виборчої кампанії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2.1.2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9" w:rsidRPr="00D922CE" w:rsidRDefault="00D60219" w:rsidP="008E3E11">
            <w:pPr>
              <w:spacing w:line="223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послуги, пов</w:t>
            </w:r>
            <w:r w:rsidRPr="00F16974">
              <w:rPr>
                <w:rFonts w:eastAsia="Calibri"/>
                <w:bCs/>
                <w:sz w:val="24"/>
                <w:szCs w:val="24"/>
              </w:rPr>
              <w:t>’</w:t>
            </w:r>
            <w:r w:rsidRPr="00D922CE">
              <w:rPr>
                <w:rFonts w:eastAsia="Calibri"/>
                <w:bCs/>
                <w:sz w:val="24"/>
                <w:szCs w:val="24"/>
              </w:rPr>
              <w:t>язані з проведенням виборчої кампанії (транспортні</w:t>
            </w:r>
            <w:r>
              <w:rPr>
                <w:rFonts w:eastAsia="Calibri"/>
                <w:bCs/>
                <w:sz w:val="24"/>
                <w:szCs w:val="24"/>
              </w:rPr>
              <w:t xml:space="preserve">, юридичні, бухгалтерські та інші </w:t>
            </w:r>
            <w:r w:rsidRPr="00D922CE">
              <w:rPr>
                <w:rFonts w:eastAsia="Calibri"/>
                <w:bCs/>
                <w:sz w:val="24"/>
                <w:szCs w:val="24"/>
              </w:rPr>
              <w:t xml:space="preserve"> послуги, оренда приміщень, охорона тощо)</w:t>
            </w:r>
            <w:r>
              <w:rPr>
                <w:rFonts w:eastAsia="Calibri"/>
                <w:bCs/>
                <w:sz w:val="24"/>
                <w:szCs w:val="24"/>
              </w:rPr>
              <w:t xml:space="preserve"> та інші витрати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</w:t>
            </w:r>
            <w:r w:rsidRPr="00D922CE">
              <w:rPr>
                <w:rFonts w:eastAsia="Calibri"/>
                <w:sz w:val="24"/>
                <w:szCs w:val="24"/>
              </w:rPr>
              <w:t>2.2.1+2.2.2+2.2.3+2.2.4+2.2.5+2.2.6</w:t>
            </w:r>
            <w:r w:rsidRPr="00D922CE">
              <w:rPr>
                <w:rFonts w:eastAsia="Calibri"/>
                <w:bCs/>
                <w:sz w:val="24"/>
                <w:szCs w:val="24"/>
              </w:rPr>
              <w:t>):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281A33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44280</w:t>
            </w: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виготовлення друкованих матеріалів (виборчих листівок, плакатів та інших агітаційних матеріалів чи друкованих видань), у яких розміщено матеріали передвиборної агітації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F43444" w:rsidP="00F43444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44280</w:t>
            </w: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виготовлення відеозаписів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виготовлення </w:t>
            </w:r>
            <w:proofErr w:type="spellStart"/>
            <w:r w:rsidRPr="00D922CE">
              <w:rPr>
                <w:rFonts w:eastAsia="Calibri"/>
                <w:sz w:val="24"/>
                <w:szCs w:val="24"/>
              </w:rPr>
              <w:t>аудіозаписів</w:t>
            </w:r>
            <w:proofErr w:type="spellEnd"/>
            <w:r w:rsidRPr="00D922C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виготовлення інших матеріалів передвиборної агітації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виготовлення (придбання), оренда та встановлення агітаційних наметів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Використання засобів масової інформації </w:t>
            </w:r>
            <w:r w:rsidRPr="00D922CE">
              <w:rPr>
                <w:rFonts w:eastAsia="Calibri"/>
                <w:bCs/>
                <w:sz w:val="24"/>
                <w:szCs w:val="24"/>
              </w:rPr>
              <w:t>(</w:t>
            </w:r>
            <w:r w:rsidRPr="00D922CE">
              <w:rPr>
                <w:rFonts w:eastAsia="Calibri"/>
                <w:sz w:val="24"/>
                <w:szCs w:val="24"/>
              </w:rPr>
              <w:t>2.3.1+2.3.2</w:t>
            </w:r>
            <w:r w:rsidRPr="00D922CE">
              <w:rPr>
                <w:rFonts w:eastAsia="Calibri"/>
                <w:bCs/>
                <w:sz w:val="24"/>
                <w:szCs w:val="24"/>
              </w:rPr>
              <w:t>):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281A33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38432</w:t>
            </w: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2.3.1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оплата ефірного часу (2.3.1.1+2.3.1.2):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2.3.1.1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spacing w:line="223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 w:rsidRPr="00D922CE">
              <w:rPr>
                <w:rFonts w:eastAsia="Calibri"/>
                <w:i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5D51A0" w:rsidRDefault="00D60219" w:rsidP="008E3E11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5D51A0">
              <w:rPr>
                <w:rFonts w:eastAsia="Calibri"/>
                <w:sz w:val="24"/>
                <w:szCs w:val="24"/>
              </w:rPr>
              <w:t>2.3.1.2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spacing w:line="223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 w:rsidRPr="005D51A0">
              <w:rPr>
                <w:rFonts w:eastAsia="Calibri"/>
                <w:i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D60219" w:rsidP="008E3E11">
            <w:pPr>
              <w:spacing w:line="223" w:lineRule="auto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оплата друкованих площ у друкованих засобах масової інформації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Default="00F43444" w:rsidP="008E3E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38432</w:t>
            </w:r>
          </w:p>
          <w:p w:rsidR="00F43444" w:rsidRPr="00D922CE" w:rsidRDefault="00F43444" w:rsidP="008E3E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9" w:rsidRPr="00D922CE" w:rsidRDefault="00D60219" w:rsidP="008E3E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2.4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9" w:rsidRPr="00D922CE" w:rsidRDefault="00D60219" w:rsidP="008E3E11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Розміщення 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матеріалів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t>передвиборної агітації в мережі "Інтернет"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D60219" w:rsidP="008E3E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 w:rsidRPr="00D922CE">
              <w:rPr>
                <w:rFonts w:eastAsia="Calibri"/>
                <w:bCs/>
                <w:sz w:val="24"/>
                <w:szCs w:val="24"/>
              </w:rPr>
              <w:t>(2.5.1+2.5.2+2.5.3+2.5.4+2.5.5):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281A33" w:rsidP="008E3E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123372</w:t>
            </w: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2.5.1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транспортні послуги для реалізації заходів передвиборної агітації (перевезення матеріалів передвиборної агітації, технічних засобів та обладнання для ведення передвиборної агітації, а також інших матеріалів, пов’язаних з передвиборною агітацією)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D60219" w:rsidP="008E3E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19" w:rsidRPr="00D922CE" w:rsidRDefault="00D60219" w:rsidP="008E3E11">
            <w:pPr>
              <w:ind w:left="34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2.5.2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оренда будинків і приміщень усіх форм власності для проведення публічних дебатів, дискусій, круглих столів, </w:t>
            </w:r>
            <w:proofErr w:type="spellStart"/>
            <w:r w:rsidRPr="00D922CE">
              <w:rPr>
                <w:rFonts w:eastAsia="Calibri"/>
                <w:sz w:val="24"/>
                <w:szCs w:val="24"/>
              </w:rPr>
              <w:t>пресконференцій</w:t>
            </w:r>
            <w:proofErr w:type="spellEnd"/>
            <w:r w:rsidRPr="00D922CE">
              <w:rPr>
                <w:rFonts w:eastAsia="Calibri"/>
                <w:sz w:val="24"/>
                <w:szCs w:val="24"/>
              </w:rPr>
              <w:t>, зборів громадян та інших публічних заходів передвиборної агітації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D60219" w:rsidP="008E3E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19" w:rsidRPr="00D922CE" w:rsidRDefault="00D60219" w:rsidP="008E3E11">
            <w:pPr>
              <w:ind w:left="34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2.5.3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оренда обладнання та технічних засобів для ведення передвиборної агітації та виготовлення матеріалів передвиборної агітації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F43444" w:rsidP="008E3E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7500</w:t>
            </w: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19" w:rsidRPr="00D922CE" w:rsidRDefault="00D60219" w:rsidP="008E3E11">
            <w:pPr>
              <w:ind w:left="34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2.5.4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D922CE">
              <w:rPr>
                <w:rFonts w:eastAsia="Calibri"/>
                <w:bCs/>
                <w:sz w:val="24"/>
                <w:szCs w:val="24"/>
              </w:rPr>
              <w:t>білбордах</w:t>
            </w:r>
            <w:proofErr w:type="spellEnd"/>
            <w:r w:rsidRPr="00D922CE">
              <w:rPr>
                <w:rFonts w:eastAsia="Calibri"/>
                <w:bCs/>
                <w:sz w:val="24"/>
                <w:szCs w:val="24"/>
              </w:rPr>
              <w:t xml:space="preserve">, вивісках, </w:t>
            </w:r>
            <w:proofErr w:type="spellStart"/>
            <w:r w:rsidRPr="00D922CE">
              <w:rPr>
                <w:rFonts w:eastAsia="Calibri"/>
                <w:bCs/>
                <w:sz w:val="24"/>
                <w:szCs w:val="24"/>
              </w:rPr>
              <w:t>сітілайтах</w:t>
            </w:r>
            <w:proofErr w:type="spellEnd"/>
            <w:r w:rsidRPr="00D922CE">
              <w:rPr>
                <w:rFonts w:eastAsia="Calibri"/>
                <w:bCs/>
                <w:sz w:val="24"/>
                <w:szCs w:val="24"/>
              </w:rPr>
              <w:t xml:space="preserve"> тощо)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F43444" w:rsidP="008E3E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115872</w:t>
            </w: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19" w:rsidRPr="00D922CE" w:rsidRDefault="00D60219" w:rsidP="008E3E11">
            <w:pPr>
              <w:ind w:firstLine="176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2.5.5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послуги зв’язку (</w:t>
            </w:r>
            <w:r w:rsidRPr="00D922CE">
              <w:rPr>
                <w:rFonts w:eastAsia="Calibri"/>
                <w:bCs/>
                <w:sz w:val="24"/>
                <w:szCs w:val="24"/>
              </w:rPr>
              <w:t>2.5.5.1+2.5.5.2</w:t>
            </w:r>
            <w:r w:rsidRPr="00D922CE">
              <w:rPr>
                <w:rFonts w:eastAsia="Calibri"/>
                <w:sz w:val="24"/>
                <w:szCs w:val="24"/>
              </w:rPr>
              <w:t>):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D60219" w:rsidP="008E3E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19" w:rsidRPr="00D922CE" w:rsidRDefault="00D60219" w:rsidP="008E3E11">
            <w:pPr>
              <w:ind w:firstLine="176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2.5.5.1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jc w:val="left"/>
              <w:rPr>
                <w:rFonts w:eastAsia="Calibri"/>
                <w:i/>
                <w:sz w:val="24"/>
                <w:szCs w:val="24"/>
              </w:rPr>
            </w:pPr>
            <w:r w:rsidRPr="00D922CE">
              <w:rPr>
                <w:rFonts w:eastAsia="Calibri"/>
                <w:i/>
                <w:sz w:val="24"/>
                <w:szCs w:val="24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D60219" w:rsidP="008E3E1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19" w:rsidRPr="00D922CE" w:rsidRDefault="00D60219" w:rsidP="008E3E11">
            <w:pPr>
              <w:ind w:firstLine="176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2.5.5.2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jc w:val="left"/>
              <w:rPr>
                <w:rFonts w:eastAsia="Calibri"/>
                <w:i/>
                <w:sz w:val="24"/>
                <w:szCs w:val="24"/>
              </w:rPr>
            </w:pPr>
            <w:r w:rsidRPr="00D922CE">
              <w:rPr>
                <w:rFonts w:eastAsia="Calibri"/>
                <w:i/>
                <w:sz w:val="24"/>
                <w:szCs w:val="24"/>
              </w:rPr>
              <w:t xml:space="preserve">послуги поштового зв’язку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D60219" w:rsidP="008E3E1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Інші витрати на передвиборну агітацію </w:t>
            </w:r>
            <w:r w:rsidRPr="00D922CE">
              <w:rPr>
                <w:rFonts w:eastAsia="Calibri"/>
                <w:bCs/>
                <w:sz w:val="24"/>
                <w:szCs w:val="24"/>
              </w:rPr>
              <w:t>(</w:t>
            </w:r>
            <w:r w:rsidRPr="00D922CE">
              <w:rPr>
                <w:rFonts w:eastAsia="Calibri"/>
                <w:sz w:val="24"/>
                <w:szCs w:val="24"/>
              </w:rPr>
              <w:t xml:space="preserve">розповсюдження виборчих листівок, плакатів та інших друкованих агітаційних матеріалів чи друкованих видань, у яких розміщено матеріали передвиборної агітації; проведення мітингів, походів, демонстрацій, </w:t>
            </w:r>
            <w:r w:rsidRPr="00D922CE">
              <w:rPr>
                <w:rFonts w:eastAsia="Calibri"/>
                <w:bCs/>
                <w:sz w:val="24"/>
                <w:szCs w:val="24"/>
              </w:rPr>
              <w:t>концертів, вистав, спортивних змагань, демонстрації фільмів та телепередач, інших публічних заходів за підтримки місцевої організації політичної партії, а також оприлюднення інформації про таку підтримку тощо)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D60219" w:rsidP="008E3E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9" w:rsidRPr="00D922CE" w:rsidRDefault="00D60219" w:rsidP="008E3E1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9" w:rsidRPr="00D922CE" w:rsidRDefault="00D60219" w:rsidP="008E3E11"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Банківські послуги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F43444" w:rsidP="008E3E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700</w:t>
            </w:r>
          </w:p>
        </w:tc>
      </w:tr>
      <w:tr w:rsidR="00D60219" w:rsidRPr="00D922CE" w:rsidTr="008E3E11"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9" w:rsidRPr="00D922CE" w:rsidRDefault="00D60219" w:rsidP="008E3E11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 xml:space="preserve">Усього використано коштів з поточного рахунку виборчого фонду </w:t>
            </w:r>
          </w:p>
          <w:p w:rsidR="00D60219" w:rsidRPr="00D922CE" w:rsidRDefault="00D60219" w:rsidP="008E3E11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(2.1+2.2+2.3+2.4+2.5+2.6</w:t>
            </w:r>
            <w:r>
              <w:rPr>
                <w:rFonts w:eastAsia="Calibri"/>
                <w:sz w:val="24"/>
                <w:szCs w:val="24"/>
              </w:rPr>
              <w:t>+2.7)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F43444" w:rsidP="008E3E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206784</w:t>
            </w: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9" w:rsidRPr="00D922CE" w:rsidRDefault="00D60219" w:rsidP="008E3E1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19" w:rsidRPr="00D922CE" w:rsidRDefault="00D60219" w:rsidP="008E3E11"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D60219" w:rsidP="008E3E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0219" w:rsidRPr="00D922CE" w:rsidTr="008E3E11"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(1.1+1.2+1.3 ) – (2.1+2.2+2.3+2.4+2.5+2.6</w:t>
            </w:r>
            <w:r>
              <w:rPr>
                <w:rFonts w:eastAsia="Calibri"/>
                <w:sz w:val="24"/>
                <w:szCs w:val="24"/>
              </w:rPr>
              <w:t>+2.7</w:t>
            </w:r>
            <w:r w:rsidRPr="00D922CE">
              <w:rPr>
                <w:rFonts w:eastAsia="Calibri"/>
                <w:bCs/>
                <w:sz w:val="24"/>
                <w:szCs w:val="24"/>
              </w:rPr>
              <w:t>)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922CE">
              <w:rPr>
                <w:rFonts w:eastAsia="Calibri"/>
                <w:bCs/>
                <w:sz w:val="24"/>
                <w:szCs w:val="24"/>
              </w:rPr>
              <w:t xml:space="preserve">– 3: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F43444" w:rsidP="008E3E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916</w:t>
            </w:r>
          </w:p>
        </w:tc>
      </w:tr>
      <w:tr w:rsidR="00D60219" w:rsidRPr="00D922CE" w:rsidTr="008E3E11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9" w:rsidRPr="00D922CE" w:rsidRDefault="00D60219" w:rsidP="008E3E11"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у тому числі: </w:t>
            </w:r>
            <w:r w:rsidRPr="00D922CE">
              <w:rPr>
                <w:rFonts w:eastAsia="Calibri"/>
                <w:bCs/>
                <w:sz w:val="24"/>
                <w:szCs w:val="24"/>
              </w:rPr>
              <w:t>надходження штрафних санкцій за укладеними договорами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922CE" w:rsidRDefault="00D60219" w:rsidP="008E3E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60219" w:rsidRPr="00D922CE" w:rsidRDefault="00D60219" w:rsidP="00D60219">
      <w:pPr>
        <w:jc w:val="right"/>
        <w:rPr>
          <w:rFonts w:eastAsia="Calibri"/>
          <w:sz w:val="14"/>
          <w:szCs w:val="24"/>
        </w:rPr>
      </w:pPr>
    </w:p>
    <w:p w:rsidR="00D60219" w:rsidRPr="00D922CE" w:rsidRDefault="00F43444" w:rsidP="00D60219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Звіт подано "29</w:t>
      </w:r>
      <w:r w:rsidR="00D60219" w:rsidRPr="00D922CE">
        <w:rPr>
          <w:rFonts w:eastAsia="Calibri"/>
          <w:sz w:val="24"/>
          <w:szCs w:val="24"/>
        </w:rPr>
        <w:t xml:space="preserve">" </w:t>
      </w:r>
      <w:r>
        <w:rPr>
          <w:rFonts w:eastAsia="Calibri"/>
          <w:sz w:val="24"/>
          <w:szCs w:val="24"/>
        </w:rPr>
        <w:t>жовтня</w:t>
      </w:r>
      <w:r w:rsidR="00D60219" w:rsidRPr="00D922CE">
        <w:rPr>
          <w:rFonts w:eastAsia="Calibri"/>
          <w:sz w:val="24"/>
          <w:szCs w:val="24"/>
        </w:rPr>
        <w:t xml:space="preserve"> 20</w:t>
      </w:r>
      <w:r>
        <w:rPr>
          <w:rFonts w:eastAsia="Calibri"/>
          <w:sz w:val="24"/>
          <w:szCs w:val="24"/>
        </w:rPr>
        <w:t>20</w:t>
      </w:r>
      <w:r w:rsidR="00D60219" w:rsidRPr="00D922CE">
        <w:rPr>
          <w:rFonts w:eastAsia="Calibri"/>
          <w:sz w:val="24"/>
          <w:szCs w:val="24"/>
        </w:rPr>
        <w:t xml:space="preserve"> року</w:t>
      </w:r>
    </w:p>
    <w:p w:rsidR="00D60219" w:rsidRPr="00D922CE" w:rsidRDefault="00D60219" w:rsidP="00D60219">
      <w:pPr>
        <w:jc w:val="left"/>
        <w:rPr>
          <w:rFonts w:eastAsia="Calibri"/>
          <w:sz w:val="18"/>
          <w:szCs w:val="18"/>
        </w:rPr>
      </w:pPr>
      <w:r w:rsidRPr="00D922CE">
        <w:rPr>
          <w:rFonts w:eastAsia="Calibri"/>
          <w:sz w:val="24"/>
          <w:szCs w:val="24"/>
        </w:rPr>
        <w:t xml:space="preserve">Розпорядник коштів </w:t>
      </w:r>
      <w:r w:rsidRPr="00D922CE">
        <w:rPr>
          <w:rFonts w:eastAsia="Calibri"/>
          <w:sz w:val="24"/>
          <w:szCs w:val="24"/>
        </w:rPr>
        <w:br/>
        <w:t xml:space="preserve">поточного рахунку </w:t>
      </w:r>
      <w:r w:rsidRPr="00D922CE">
        <w:rPr>
          <w:rFonts w:eastAsia="Calibri"/>
          <w:sz w:val="24"/>
          <w:szCs w:val="24"/>
        </w:rPr>
        <w:br/>
        <w:t xml:space="preserve">виборчого фонду                      ______________                         </w:t>
      </w:r>
      <w:r w:rsidR="00F43444">
        <w:rPr>
          <w:rFonts w:eastAsia="Calibri"/>
          <w:sz w:val="24"/>
          <w:szCs w:val="24"/>
        </w:rPr>
        <w:t xml:space="preserve">                   </w:t>
      </w:r>
      <w:r w:rsidRPr="00D922CE">
        <w:rPr>
          <w:rFonts w:eastAsia="Calibri"/>
          <w:sz w:val="24"/>
          <w:szCs w:val="24"/>
        </w:rPr>
        <w:t xml:space="preserve"> </w:t>
      </w:r>
      <w:r w:rsidR="00F43444">
        <w:rPr>
          <w:rFonts w:eastAsia="Calibri"/>
          <w:b/>
          <w:sz w:val="24"/>
          <w:szCs w:val="24"/>
          <w:u w:val="single"/>
        </w:rPr>
        <w:t>Ульянов К.В.</w:t>
      </w:r>
      <w:r w:rsidRPr="00D922CE">
        <w:rPr>
          <w:rFonts w:eastAsia="Calibri"/>
          <w:sz w:val="18"/>
          <w:szCs w:val="18"/>
        </w:rPr>
        <w:t xml:space="preserve">                                                                               (підпис)                                                               (прізвище та ініціали)</w:t>
      </w:r>
    </w:p>
    <w:p w:rsidR="00D60219" w:rsidRPr="007B1C7A" w:rsidRDefault="00D60219" w:rsidP="00D60219">
      <w:pPr>
        <w:jc w:val="left"/>
        <w:rPr>
          <w:rFonts w:eastAsia="Calibri"/>
          <w:sz w:val="10"/>
          <w:szCs w:val="24"/>
          <w:lang w:eastAsia="uk-UA"/>
        </w:rPr>
      </w:pPr>
    </w:p>
    <w:p w:rsidR="00D60219" w:rsidRPr="00D922CE" w:rsidRDefault="00D60219" w:rsidP="00D60219">
      <w:pPr>
        <w:pStyle w:val="a6"/>
        <w:ind w:left="720" w:firstLine="720"/>
        <w:rPr>
          <w:b/>
          <w:i/>
          <w:szCs w:val="28"/>
        </w:rPr>
      </w:pPr>
      <w:r w:rsidRPr="00D922CE">
        <w:rPr>
          <w:b/>
          <w:i/>
          <w:szCs w:val="28"/>
        </w:rPr>
        <w:t xml:space="preserve">Секретар </w:t>
      </w:r>
    </w:p>
    <w:p w:rsidR="00D60219" w:rsidRPr="00D922CE" w:rsidRDefault="00D60219" w:rsidP="00D60219">
      <w:pPr>
        <w:jc w:val="left"/>
        <w:rPr>
          <w:rFonts w:eastAsia="Calibri"/>
          <w:sz w:val="24"/>
          <w:szCs w:val="24"/>
          <w:lang w:eastAsia="uk-UA"/>
        </w:rPr>
      </w:pPr>
      <w:r w:rsidRPr="00D922CE">
        <w:rPr>
          <w:b/>
          <w:i/>
          <w:szCs w:val="28"/>
        </w:rPr>
        <w:t xml:space="preserve">Центральної виборчої комісії      </w:t>
      </w:r>
      <w:r w:rsidRPr="00D922CE">
        <w:rPr>
          <w:b/>
          <w:i/>
          <w:szCs w:val="28"/>
        </w:rPr>
        <w:tab/>
      </w:r>
      <w:r w:rsidRPr="00D922CE">
        <w:rPr>
          <w:b/>
          <w:i/>
          <w:szCs w:val="28"/>
        </w:rPr>
        <w:tab/>
      </w:r>
      <w:r w:rsidRPr="00D922CE">
        <w:rPr>
          <w:b/>
          <w:i/>
          <w:szCs w:val="28"/>
        </w:rPr>
        <w:tab/>
        <w:t xml:space="preserve">                    О. ГАТАУЛЛІНА </w:t>
      </w:r>
    </w:p>
    <w:p w:rsidR="00A57FE9" w:rsidRDefault="00D60219" w:rsidP="00D60219">
      <w:r w:rsidRPr="00D922CE">
        <w:rPr>
          <w:rFonts w:eastAsia="Calibri"/>
          <w:sz w:val="24"/>
          <w:szCs w:val="24"/>
          <w:lang w:eastAsia="uk-UA"/>
        </w:rPr>
        <w:br w:type="page"/>
      </w:r>
    </w:p>
    <w:sectPr w:rsidR="00A57FE9" w:rsidSect="00F43444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DA0" w:rsidRDefault="009D7DA0" w:rsidP="00D60219">
      <w:r>
        <w:separator/>
      </w:r>
    </w:p>
  </w:endnote>
  <w:endnote w:type="continuationSeparator" w:id="0">
    <w:p w:rsidR="009D7DA0" w:rsidRDefault="009D7DA0" w:rsidP="00D6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DA0" w:rsidRDefault="009D7DA0" w:rsidP="00D60219">
      <w:r>
        <w:separator/>
      </w:r>
    </w:p>
  </w:footnote>
  <w:footnote w:type="continuationSeparator" w:id="0">
    <w:p w:rsidR="009D7DA0" w:rsidRDefault="009D7DA0" w:rsidP="00D60219">
      <w:r>
        <w:continuationSeparator/>
      </w:r>
    </w:p>
  </w:footnote>
  <w:footnote w:id="1">
    <w:p w:rsidR="00D60219" w:rsidRPr="00CB10FD" w:rsidRDefault="00D60219" w:rsidP="00D60219">
      <w:pPr>
        <w:pStyle w:val="a3"/>
        <w:spacing w:line="216" w:lineRule="auto"/>
        <w:ind w:firstLine="426"/>
        <w:rPr>
          <w:sz w:val="15"/>
          <w:szCs w:val="15"/>
        </w:rPr>
      </w:pPr>
      <w:r w:rsidRPr="00CB10FD">
        <w:rPr>
          <w:rStyle w:val="a5"/>
          <w:sz w:val="15"/>
          <w:szCs w:val="15"/>
        </w:rPr>
        <w:sym w:font="Symbol" w:char="F02A"/>
      </w:r>
      <w:r w:rsidRPr="00CB10FD">
        <w:rPr>
          <w:sz w:val="15"/>
          <w:szCs w:val="15"/>
        </w:rPr>
        <w:t xml:space="preserve"> Для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DC"/>
    <w:rsid w:val="000039DC"/>
    <w:rsid w:val="00112823"/>
    <w:rsid w:val="00281A33"/>
    <w:rsid w:val="00356EE9"/>
    <w:rsid w:val="00716CDE"/>
    <w:rsid w:val="009D7DA0"/>
    <w:rsid w:val="00A57FE9"/>
    <w:rsid w:val="00B44A05"/>
    <w:rsid w:val="00C63233"/>
    <w:rsid w:val="00C67C69"/>
    <w:rsid w:val="00CD037B"/>
    <w:rsid w:val="00D60219"/>
    <w:rsid w:val="00D91541"/>
    <w:rsid w:val="00F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FF0E"/>
  <w15:chartTrackingRefBased/>
  <w15:docId w15:val="{1B51D061-C8B1-4057-80F4-CFD3EEC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021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021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footnote reference"/>
    <w:semiHidden/>
    <w:rsid w:val="00D60219"/>
    <w:rPr>
      <w:vertAlign w:val="superscript"/>
    </w:rPr>
  </w:style>
  <w:style w:type="paragraph" w:customStyle="1" w:styleId="bvi-play2">
    <w:name w:val="bvi-play2"/>
    <w:basedOn w:val="a"/>
    <w:rsid w:val="00D6021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6">
    <w:name w:val="Body Text Indent"/>
    <w:basedOn w:val="a"/>
    <w:link w:val="a7"/>
    <w:unhideWhenUsed/>
    <w:rsid w:val="00D60219"/>
    <w:pPr>
      <w:jc w:val="left"/>
    </w:pPr>
  </w:style>
  <w:style w:type="character" w:customStyle="1" w:styleId="a7">
    <w:name w:val="Основной текст с отступом Знак"/>
    <w:basedOn w:val="a0"/>
    <w:link w:val="a6"/>
    <w:rsid w:val="00D6021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UBS</dc:creator>
  <cp:keywords/>
  <dc:description/>
  <cp:lastModifiedBy>UBS</cp:lastModifiedBy>
  <cp:revision>5</cp:revision>
  <dcterms:created xsi:type="dcterms:W3CDTF">2020-10-29T09:10:00Z</dcterms:created>
  <dcterms:modified xsi:type="dcterms:W3CDTF">2020-10-29T11:51:00Z</dcterms:modified>
</cp:coreProperties>
</file>