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5A" w:rsidRPr="0045745A" w:rsidRDefault="0045745A" w:rsidP="0045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  <w:r w:rsidRPr="0045745A">
        <w:rPr>
          <w:sz w:val="24"/>
          <w:szCs w:val="24"/>
          <w:lang w:val="uk-UA"/>
        </w:rPr>
        <w:t xml:space="preserve">Додаток </w:t>
      </w:r>
    </w:p>
    <w:p w:rsidR="0045745A" w:rsidRPr="0045745A" w:rsidRDefault="0045745A" w:rsidP="0045745A">
      <w:pPr>
        <w:ind w:left="5812"/>
        <w:jc w:val="both"/>
        <w:rPr>
          <w:sz w:val="24"/>
          <w:szCs w:val="24"/>
          <w:lang w:val="uk-UA"/>
        </w:rPr>
      </w:pPr>
      <w:r w:rsidRPr="0045745A">
        <w:rPr>
          <w:sz w:val="24"/>
          <w:szCs w:val="24"/>
          <w:lang w:val="uk-UA"/>
        </w:rPr>
        <w:t xml:space="preserve">до рішення виконавчого комітету </w:t>
      </w:r>
    </w:p>
    <w:p w:rsidR="0045745A" w:rsidRPr="0045745A" w:rsidRDefault="0045745A" w:rsidP="0045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sz w:val="24"/>
          <w:szCs w:val="24"/>
          <w:lang w:val="uk-UA"/>
        </w:rPr>
      </w:pPr>
      <w:r w:rsidRPr="0045745A">
        <w:rPr>
          <w:sz w:val="24"/>
          <w:szCs w:val="24"/>
          <w:lang w:val="uk-UA"/>
        </w:rPr>
        <w:t>від ________    № ____</w:t>
      </w:r>
    </w:p>
    <w:p w:rsidR="0045745A" w:rsidRPr="0045745A" w:rsidRDefault="0045745A" w:rsidP="0045745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jc w:val="both"/>
        <w:rPr>
          <w:rStyle w:val="a4"/>
          <w:b w:val="0"/>
          <w:lang w:val="uk-UA"/>
        </w:rPr>
      </w:pPr>
    </w:p>
    <w:p w:rsidR="0045745A" w:rsidRPr="009759B1" w:rsidRDefault="0045745A" w:rsidP="009759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759B1">
        <w:rPr>
          <w:rStyle w:val="a4"/>
          <w:rFonts w:ascii="Times New Roman" w:hAnsi="Times New Roman"/>
          <w:b w:val="0"/>
          <w:sz w:val="24"/>
          <w:szCs w:val="24"/>
        </w:rPr>
        <w:t>Розрахунок плати</w:t>
      </w:r>
    </w:p>
    <w:p w:rsidR="0045745A" w:rsidRPr="009759B1" w:rsidRDefault="0045745A" w:rsidP="009759B1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E4716">
        <w:rPr>
          <w:rStyle w:val="a4"/>
          <w:rFonts w:ascii="Times New Roman" w:hAnsi="Times New Roman"/>
          <w:b w:val="0"/>
          <w:sz w:val="24"/>
          <w:szCs w:val="24"/>
        </w:rPr>
        <w:t>за</w:t>
      </w:r>
      <w:bookmarkEnd w:id="0"/>
      <w:r w:rsidRPr="009759B1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759B1">
        <w:rPr>
          <w:rFonts w:ascii="Times New Roman" w:hAnsi="Times New Roman"/>
          <w:sz w:val="24"/>
          <w:szCs w:val="24"/>
        </w:rPr>
        <w:t>соціальне житло – кімнату площею 10,6</w:t>
      </w:r>
      <w:r w:rsidRPr="009759B1">
        <w:rPr>
          <w:rFonts w:ascii="Times New Roman" w:hAnsi="Times New Roman"/>
          <w:color w:val="292B2C"/>
          <w:sz w:val="24"/>
          <w:szCs w:val="24"/>
        </w:rPr>
        <w:t xml:space="preserve"> м</w:t>
      </w:r>
      <w:r w:rsidRPr="009759B1">
        <w:rPr>
          <w:rFonts w:ascii="Times New Roman" w:hAnsi="Times New Roman"/>
          <w:color w:val="292B2C"/>
          <w:sz w:val="24"/>
          <w:szCs w:val="24"/>
          <w:vertAlign w:val="superscript"/>
        </w:rPr>
        <w:t>2</w:t>
      </w:r>
      <w:r w:rsidRPr="009759B1">
        <w:rPr>
          <w:rFonts w:ascii="Times New Roman" w:hAnsi="Times New Roman"/>
          <w:sz w:val="24"/>
          <w:szCs w:val="24"/>
        </w:rPr>
        <w:t xml:space="preserve"> та місця зага</w:t>
      </w:r>
      <w:r w:rsidR="00CE7CF5" w:rsidRPr="009759B1">
        <w:rPr>
          <w:rFonts w:ascii="Times New Roman" w:hAnsi="Times New Roman"/>
          <w:sz w:val="24"/>
          <w:szCs w:val="24"/>
        </w:rPr>
        <w:t>льного користування площею 13,1 </w:t>
      </w:r>
      <w:r w:rsidRPr="009759B1">
        <w:rPr>
          <w:rFonts w:ascii="Times New Roman" w:hAnsi="Times New Roman"/>
          <w:sz w:val="24"/>
          <w:szCs w:val="24"/>
        </w:rPr>
        <w:t>м</w:t>
      </w:r>
      <w:r w:rsidRPr="009759B1">
        <w:rPr>
          <w:rFonts w:ascii="Times New Roman" w:hAnsi="Times New Roman"/>
          <w:sz w:val="24"/>
          <w:szCs w:val="24"/>
          <w:vertAlign w:val="superscript"/>
        </w:rPr>
        <w:t>2</w:t>
      </w:r>
      <w:r w:rsidR="00CE7CF5" w:rsidRPr="009759B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759B1">
        <w:rPr>
          <w:rFonts w:ascii="Times New Roman" w:hAnsi="Times New Roman"/>
          <w:sz w:val="24"/>
          <w:szCs w:val="24"/>
        </w:rPr>
        <w:t xml:space="preserve">розташованої за </w:t>
      </w:r>
      <w:proofErr w:type="spellStart"/>
      <w:r w:rsidRPr="009759B1">
        <w:rPr>
          <w:rFonts w:ascii="Times New Roman" w:hAnsi="Times New Roman"/>
          <w:sz w:val="24"/>
          <w:szCs w:val="24"/>
        </w:rPr>
        <w:t>адресою</w:t>
      </w:r>
      <w:proofErr w:type="spellEnd"/>
      <w:r w:rsidRPr="009759B1">
        <w:rPr>
          <w:rFonts w:ascii="Times New Roman" w:hAnsi="Times New Roman"/>
          <w:sz w:val="24"/>
          <w:szCs w:val="24"/>
        </w:rPr>
        <w:t>: м. Біла Церква,</w:t>
      </w:r>
      <w:r w:rsidR="009759B1" w:rsidRPr="009759B1">
        <w:rPr>
          <w:rFonts w:ascii="Times New Roman" w:hAnsi="Times New Roman"/>
          <w:sz w:val="24"/>
          <w:szCs w:val="24"/>
        </w:rPr>
        <w:t xml:space="preserve"> </w:t>
      </w:r>
      <w:r w:rsidRPr="009759B1">
        <w:rPr>
          <w:rFonts w:ascii="Times New Roman" w:hAnsi="Times New Roman"/>
          <w:sz w:val="24"/>
          <w:szCs w:val="24"/>
        </w:rPr>
        <w:t xml:space="preserve"> вул. Митрофанова, 9 квартира 3</w:t>
      </w:r>
    </w:p>
    <w:p w:rsidR="0045745A" w:rsidRPr="0045745A" w:rsidRDefault="0045745A" w:rsidP="0045745A">
      <w:pPr>
        <w:pStyle w:val="a5"/>
        <w:jc w:val="center"/>
        <w:rPr>
          <w:rFonts w:ascii="Times New Roman" w:hAnsi="Times New Roman"/>
          <w:color w:val="292B2C"/>
          <w:sz w:val="24"/>
          <w:szCs w:val="24"/>
        </w:rPr>
      </w:pPr>
    </w:p>
    <w:p w:rsidR="0045745A" w:rsidRPr="0045745A" w:rsidRDefault="0045745A" w:rsidP="009759B1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92B2C"/>
          <w:sz w:val="24"/>
          <w:szCs w:val="24"/>
          <w:lang w:val="uk-UA"/>
        </w:rPr>
      </w:pPr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 xml:space="preserve">Відповідно до Порядку розрахунку плати за соціальне житло, затвердженого постановою </w:t>
      </w:r>
      <w:r w:rsidR="009759B1" w:rsidRPr="00637E51">
        <w:rPr>
          <w:rFonts w:ascii="Times New Roman" w:hAnsi="Times New Roman"/>
          <w:sz w:val="24"/>
          <w:szCs w:val="24"/>
          <w:lang w:val="uk-UA"/>
        </w:rPr>
        <w:t>Кабінету Міністрів України</w:t>
      </w:r>
      <w:r w:rsidR="00785D56">
        <w:rPr>
          <w:rFonts w:ascii="Times New Roman" w:hAnsi="Times New Roman"/>
          <w:color w:val="292B2C"/>
          <w:sz w:val="24"/>
          <w:szCs w:val="24"/>
          <w:lang w:val="uk-UA"/>
        </w:rPr>
        <w:t xml:space="preserve"> від 07 лютого </w:t>
      </w:r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>2007</w:t>
      </w:r>
      <w:r w:rsidR="00785D56">
        <w:rPr>
          <w:rFonts w:ascii="Times New Roman" w:hAnsi="Times New Roman"/>
          <w:color w:val="292B2C"/>
          <w:sz w:val="24"/>
          <w:szCs w:val="24"/>
          <w:lang w:val="uk-UA"/>
        </w:rPr>
        <w:t xml:space="preserve"> року</w:t>
      </w:r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 xml:space="preserve"> №</w:t>
      </w:r>
      <w:r w:rsidR="009759B1">
        <w:rPr>
          <w:rFonts w:ascii="Times New Roman" w:hAnsi="Times New Roman"/>
          <w:color w:val="292B2C"/>
          <w:sz w:val="24"/>
          <w:szCs w:val="24"/>
          <w:lang w:val="uk-UA"/>
        </w:rPr>
        <w:t> </w:t>
      </w:r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>155, плата за наймання соціального житла обчислюється  виходячи з балансової вартості житлового будинку певної групи капітальності з урахуванням строку служби цього будинку за формулою:</w:t>
      </w:r>
    </w:p>
    <w:p w:rsidR="0045745A" w:rsidRPr="0045745A" w:rsidRDefault="0045745A" w:rsidP="009759B1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92B2C"/>
          <w:sz w:val="24"/>
          <w:szCs w:val="24"/>
          <w:lang w:val="uk-UA"/>
        </w:rPr>
      </w:pPr>
      <w:bookmarkStart w:id="1" w:name="o16"/>
      <w:bookmarkEnd w:id="1"/>
      <w:r w:rsidRPr="0045745A">
        <w:rPr>
          <w:rFonts w:ascii="Times New Roman" w:hAnsi="Times New Roman"/>
          <w:bCs/>
          <w:color w:val="292B2C"/>
          <w:sz w:val="24"/>
          <w:szCs w:val="24"/>
          <w:lang w:val="uk-UA"/>
        </w:rPr>
        <w:t xml:space="preserve">Пн = Б : С : 12 міс. : </w:t>
      </w:r>
      <w:proofErr w:type="spellStart"/>
      <w:r w:rsidRPr="0045745A">
        <w:rPr>
          <w:rFonts w:ascii="Times New Roman" w:hAnsi="Times New Roman"/>
          <w:bCs/>
          <w:color w:val="292B2C"/>
          <w:sz w:val="24"/>
          <w:szCs w:val="24"/>
          <w:lang w:val="uk-UA"/>
        </w:rPr>
        <w:t>Sзп</w:t>
      </w:r>
      <w:proofErr w:type="spellEnd"/>
      <w:r w:rsidRPr="0045745A">
        <w:rPr>
          <w:rFonts w:ascii="Times New Roman" w:hAnsi="Times New Roman"/>
          <w:bCs/>
          <w:color w:val="292B2C"/>
          <w:sz w:val="24"/>
          <w:szCs w:val="24"/>
          <w:lang w:val="uk-UA"/>
        </w:rPr>
        <w:t xml:space="preserve"> х S х </w:t>
      </w:r>
      <w:proofErr w:type="spellStart"/>
      <w:r w:rsidRPr="0045745A">
        <w:rPr>
          <w:rFonts w:ascii="Times New Roman" w:hAnsi="Times New Roman"/>
          <w:bCs/>
          <w:color w:val="292B2C"/>
          <w:sz w:val="24"/>
          <w:szCs w:val="24"/>
          <w:lang w:val="uk-UA"/>
        </w:rPr>
        <w:t>Kя</w:t>
      </w:r>
      <w:proofErr w:type="spellEnd"/>
      <w:r w:rsidRPr="0045745A">
        <w:rPr>
          <w:rFonts w:ascii="Times New Roman" w:hAnsi="Times New Roman"/>
          <w:bCs/>
          <w:color w:val="292B2C"/>
          <w:sz w:val="24"/>
          <w:szCs w:val="24"/>
          <w:lang w:val="uk-UA"/>
        </w:rPr>
        <w:t xml:space="preserve">, </w:t>
      </w:r>
      <w:bookmarkStart w:id="2" w:name="o17"/>
      <w:bookmarkEnd w:id="2"/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 xml:space="preserve">де: </w:t>
      </w:r>
    </w:p>
    <w:p w:rsidR="0045745A" w:rsidRPr="0045745A" w:rsidRDefault="0045745A" w:rsidP="009759B1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92B2C"/>
          <w:sz w:val="24"/>
          <w:szCs w:val="24"/>
          <w:lang w:val="uk-UA"/>
        </w:rPr>
      </w:pPr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 xml:space="preserve">Пн - плата за наймання соціального житла; </w:t>
      </w:r>
    </w:p>
    <w:p w:rsidR="0045745A" w:rsidRPr="0045745A" w:rsidRDefault="0045745A" w:rsidP="009759B1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92B2C"/>
          <w:sz w:val="24"/>
          <w:szCs w:val="24"/>
          <w:lang w:val="uk-UA"/>
        </w:rPr>
      </w:pPr>
      <w:bookmarkStart w:id="3" w:name="o18"/>
      <w:bookmarkEnd w:id="3"/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 xml:space="preserve">Б - балансова вартість квартири  (722 833,20 грн); </w:t>
      </w:r>
    </w:p>
    <w:p w:rsidR="009759B1" w:rsidRPr="0045745A" w:rsidRDefault="0045745A" w:rsidP="00DB7B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4" w:name="o19"/>
      <w:bookmarkEnd w:id="4"/>
      <w:r w:rsidRPr="0045745A">
        <w:rPr>
          <w:color w:val="292B2C"/>
          <w:lang w:val="uk-UA"/>
        </w:rPr>
        <w:t xml:space="preserve">С -  строк  служби  житлового  будинку.  Класифікація житлових будинків  за  капітальністю  та  строки  їх  служби   визначаються </w:t>
      </w:r>
      <w:proofErr w:type="spellStart"/>
      <w:r w:rsidRPr="0045745A">
        <w:rPr>
          <w:color w:val="292B2C"/>
          <w:lang w:val="uk-UA"/>
        </w:rPr>
        <w:t>Мінбудом</w:t>
      </w:r>
      <w:proofErr w:type="spellEnd"/>
      <w:r w:rsidRPr="0045745A">
        <w:rPr>
          <w:color w:val="292B2C"/>
          <w:lang w:val="uk-UA"/>
        </w:rPr>
        <w:t xml:space="preserve"> </w:t>
      </w:r>
      <w:r w:rsidRPr="0045745A">
        <w:rPr>
          <w:lang w:val="uk-UA"/>
        </w:rPr>
        <w:t>(наказ Державного комітету будівництва, архітектури та житлової політики України від 30 вересня 1998 року №</w:t>
      </w:r>
      <w:r w:rsidR="009759B1">
        <w:rPr>
          <w:lang w:val="uk-UA"/>
        </w:rPr>
        <w:t> </w:t>
      </w:r>
      <w:r w:rsidRPr="0045745A">
        <w:rPr>
          <w:lang w:val="uk-UA"/>
        </w:rPr>
        <w:t xml:space="preserve">215 "Про затвердження Єдиного класифікатора житлових будинків залежно від якості житла та наявного інженерного обладнання"). </w:t>
      </w:r>
    </w:p>
    <w:p w:rsidR="009759B1" w:rsidRDefault="0045745A" w:rsidP="009759B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292B2C"/>
          <w:lang w:val="uk-UA"/>
        </w:rPr>
      </w:pPr>
      <w:r w:rsidRPr="0045745A">
        <w:rPr>
          <w:lang w:val="uk-UA"/>
        </w:rPr>
        <w:t>Строк служби даного житлового будинку становить 100 років. Будинок введений в експлуатацію у 1972 році, тобто станом на 01.01.2020 року використовувався протягом 48 років. Отже строк корисного використання будинку становитиме 52 роки.</w:t>
      </w:r>
      <w:r w:rsidRPr="0045745A">
        <w:rPr>
          <w:color w:val="292B2C"/>
          <w:lang w:val="uk-UA"/>
        </w:rPr>
        <w:t xml:space="preserve"> </w:t>
      </w:r>
      <w:bookmarkStart w:id="5" w:name="o20"/>
      <w:bookmarkEnd w:id="5"/>
    </w:p>
    <w:p w:rsidR="0045745A" w:rsidRPr="009759B1" w:rsidRDefault="0045745A" w:rsidP="009759B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45745A">
        <w:rPr>
          <w:color w:val="292B2C"/>
          <w:lang w:val="uk-UA"/>
        </w:rPr>
        <w:t>Sзп</w:t>
      </w:r>
      <w:proofErr w:type="spellEnd"/>
      <w:r w:rsidRPr="0045745A">
        <w:rPr>
          <w:color w:val="292B2C"/>
          <w:lang w:val="uk-UA"/>
        </w:rPr>
        <w:t xml:space="preserve"> -  загальна  площа  квартири  (житлового  фонду  соціального призначення)  62,0</w:t>
      </w:r>
      <w:r w:rsidR="009759B1">
        <w:rPr>
          <w:color w:val="292B2C"/>
          <w:lang w:val="uk-UA"/>
        </w:rPr>
        <w:t> </w:t>
      </w:r>
      <w:r w:rsidRPr="0045745A">
        <w:rPr>
          <w:color w:val="292B2C"/>
          <w:lang w:val="uk-UA"/>
        </w:rPr>
        <w:t>м</w:t>
      </w:r>
      <w:r w:rsidRPr="0045745A">
        <w:rPr>
          <w:color w:val="292B2C"/>
          <w:vertAlign w:val="superscript"/>
          <w:lang w:val="uk-UA"/>
        </w:rPr>
        <w:t>2</w:t>
      </w:r>
      <w:r w:rsidRPr="0045745A">
        <w:rPr>
          <w:color w:val="292B2C"/>
          <w:lang w:val="uk-UA"/>
        </w:rPr>
        <w:t xml:space="preserve">; </w:t>
      </w:r>
    </w:p>
    <w:p w:rsidR="0045745A" w:rsidRPr="0045745A" w:rsidRDefault="0045745A" w:rsidP="009759B1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92B2C"/>
          <w:sz w:val="24"/>
          <w:szCs w:val="24"/>
          <w:lang w:val="uk-UA"/>
        </w:rPr>
      </w:pPr>
      <w:bookmarkStart w:id="6" w:name="o21"/>
      <w:bookmarkEnd w:id="6"/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>S - загальна площа кімнати,  зайнятої наймачем та  членами його сім'ї 10,6 м</w:t>
      </w:r>
      <w:r w:rsidRPr="0045745A">
        <w:rPr>
          <w:rFonts w:ascii="Times New Roman" w:hAnsi="Times New Roman"/>
          <w:color w:val="292B2C"/>
          <w:sz w:val="24"/>
          <w:szCs w:val="24"/>
          <w:vertAlign w:val="superscript"/>
          <w:lang w:val="uk-UA"/>
        </w:rPr>
        <w:t>2</w:t>
      </w:r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 xml:space="preserve">, площі спільного користування, визначені </w:t>
      </w:r>
      <w:proofErr w:type="spellStart"/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>пропорційно</w:t>
      </w:r>
      <w:proofErr w:type="spellEnd"/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 xml:space="preserve"> площі кімнати 13,1 м</w:t>
      </w:r>
      <w:r w:rsidRPr="0045745A">
        <w:rPr>
          <w:rFonts w:ascii="Times New Roman" w:hAnsi="Times New Roman"/>
          <w:color w:val="292B2C"/>
          <w:sz w:val="24"/>
          <w:szCs w:val="24"/>
          <w:vertAlign w:val="superscript"/>
          <w:lang w:val="uk-UA"/>
        </w:rPr>
        <w:t>2</w:t>
      </w:r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 xml:space="preserve"> , загальна площа для розрахунку 23,7 м</w:t>
      </w:r>
      <w:r w:rsidRPr="0045745A">
        <w:rPr>
          <w:rFonts w:ascii="Times New Roman" w:hAnsi="Times New Roman"/>
          <w:color w:val="292B2C"/>
          <w:sz w:val="24"/>
          <w:szCs w:val="24"/>
          <w:vertAlign w:val="superscript"/>
          <w:lang w:val="uk-UA"/>
        </w:rPr>
        <w:t>2</w:t>
      </w:r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>;</w:t>
      </w:r>
    </w:p>
    <w:p w:rsidR="00DB7B65" w:rsidRPr="00DB7B65" w:rsidRDefault="0045745A" w:rsidP="00DB7B6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92B2C"/>
          <w:sz w:val="24"/>
          <w:szCs w:val="24"/>
          <w:lang w:val="uk-UA"/>
        </w:rPr>
      </w:pPr>
      <w:bookmarkStart w:id="7" w:name="o22"/>
      <w:bookmarkEnd w:id="7"/>
      <w:proofErr w:type="spellStart"/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>Kя</w:t>
      </w:r>
      <w:proofErr w:type="spellEnd"/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 xml:space="preserve"> - коефіцієнт споживч</w:t>
      </w:r>
      <w:r w:rsidR="009759B1">
        <w:rPr>
          <w:rFonts w:ascii="Times New Roman" w:hAnsi="Times New Roman"/>
          <w:color w:val="292B2C"/>
          <w:sz w:val="24"/>
          <w:szCs w:val="24"/>
          <w:lang w:val="uk-UA"/>
        </w:rPr>
        <w:t xml:space="preserve">ої якості квартири (будинку) - </w:t>
      </w:r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 xml:space="preserve">1 </w:t>
      </w:r>
      <w:r w:rsidR="00DB7B65">
        <w:rPr>
          <w:rFonts w:ascii="Times New Roman" w:hAnsi="Times New Roman"/>
          <w:color w:val="292B2C"/>
          <w:sz w:val="24"/>
          <w:szCs w:val="24"/>
          <w:lang w:val="uk-UA"/>
        </w:rPr>
        <w:t xml:space="preserve">. </w:t>
      </w:r>
    </w:p>
    <w:p w:rsidR="0045745A" w:rsidRPr="00DB7B65" w:rsidRDefault="0045745A" w:rsidP="00DB7B6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bCs/>
          <w:color w:val="292B2C"/>
          <w:sz w:val="24"/>
          <w:szCs w:val="24"/>
          <w:lang w:val="uk-UA"/>
        </w:rPr>
      </w:pPr>
      <w:r w:rsidRPr="0045745A">
        <w:rPr>
          <w:rFonts w:ascii="Times New Roman" w:hAnsi="Times New Roman"/>
          <w:bCs/>
          <w:color w:val="292B2C"/>
          <w:sz w:val="24"/>
          <w:szCs w:val="24"/>
          <w:lang w:val="uk-UA"/>
        </w:rPr>
        <w:t xml:space="preserve">Пн = </w:t>
      </w:r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>722833,2</w:t>
      </w:r>
      <w:r w:rsidRPr="0045745A">
        <w:rPr>
          <w:rFonts w:ascii="Times New Roman" w:hAnsi="Times New Roman"/>
          <w:bCs/>
          <w:color w:val="292B2C"/>
          <w:sz w:val="24"/>
          <w:szCs w:val="24"/>
          <w:lang w:val="uk-UA"/>
        </w:rPr>
        <w:t xml:space="preserve"> : 52 : 12 міс. : 62,0 х 23,7 х 1 =442,80 грн.</w:t>
      </w:r>
    </w:p>
    <w:p w:rsidR="0045745A" w:rsidRPr="009759B1" w:rsidRDefault="0045745A" w:rsidP="009759B1">
      <w:pPr>
        <w:pStyle w:val="HTML"/>
        <w:shd w:val="clear" w:color="auto" w:fill="FFFFFF"/>
        <w:ind w:firstLine="709"/>
        <w:rPr>
          <w:rFonts w:ascii="Times New Roman" w:hAnsi="Times New Roman"/>
          <w:color w:val="292B2C"/>
          <w:sz w:val="24"/>
          <w:szCs w:val="24"/>
          <w:lang w:val="uk-UA"/>
        </w:rPr>
      </w:pPr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 xml:space="preserve">Плата за наймання </w:t>
      </w:r>
      <w:r w:rsidRPr="0045745A">
        <w:rPr>
          <w:rFonts w:ascii="Times New Roman" w:hAnsi="Times New Roman"/>
          <w:sz w:val="24"/>
          <w:szCs w:val="24"/>
          <w:lang w:val="uk-UA"/>
        </w:rPr>
        <w:t>соціального житла – кімнати площею 10,6</w:t>
      </w:r>
      <w:r w:rsidRPr="0045745A">
        <w:rPr>
          <w:rFonts w:ascii="Times New Roman" w:hAnsi="Times New Roman"/>
          <w:color w:val="292B2C"/>
          <w:sz w:val="24"/>
          <w:szCs w:val="24"/>
          <w:lang w:val="uk-UA"/>
        </w:rPr>
        <w:t xml:space="preserve"> м</w:t>
      </w:r>
      <w:r w:rsidRPr="0045745A">
        <w:rPr>
          <w:rFonts w:ascii="Times New Roman" w:hAnsi="Times New Roman"/>
          <w:color w:val="292B2C"/>
          <w:sz w:val="24"/>
          <w:szCs w:val="24"/>
          <w:vertAlign w:val="superscript"/>
          <w:lang w:val="uk-UA"/>
        </w:rPr>
        <w:t>2</w:t>
      </w:r>
      <w:r w:rsidRPr="0045745A">
        <w:rPr>
          <w:rFonts w:ascii="Times New Roman" w:hAnsi="Times New Roman"/>
          <w:sz w:val="24"/>
          <w:szCs w:val="24"/>
          <w:lang w:val="uk-UA"/>
        </w:rPr>
        <w:t xml:space="preserve"> та місця загального користування площею 13,1 м</w:t>
      </w:r>
      <w:r w:rsidRPr="0045745A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45745A">
        <w:rPr>
          <w:rFonts w:ascii="Times New Roman" w:hAnsi="Times New Roman"/>
          <w:sz w:val="24"/>
          <w:szCs w:val="24"/>
          <w:lang w:val="uk-UA"/>
        </w:rPr>
        <w:t xml:space="preserve"> розташованої за </w:t>
      </w:r>
      <w:proofErr w:type="spellStart"/>
      <w:r w:rsidRPr="0045745A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45745A">
        <w:rPr>
          <w:rFonts w:ascii="Times New Roman" w:hAnsi="Times New Roman"/>
          <w:sz w:val="24"/>
          <w:szCs w:val="24"/>
          <w:lang w:val="uk-UA"/>
        </w:rPr>
        <w:t xml:space="preserve">: м. Біла Церква, вул. Митрофанова, 9 квартира 3 </w:t>
      </w:r>
      <w:r w:rsidRPr="009759B1">
        <w:rPr>
          <w:rFonts w:ascii="Times New Roman" w:hAnsi="Times New Roman"/>
          <w:color w:val="292B2C"/>
          <w:sz w:val="24"/>
          <w:szCs w:val="24"/>
          <w:lang w:val="uk-UA"/>
        </w:rPr>
        <w:t>становить  442,80 грн.</w:t>
      </w:r>
    </w:p>
    <w:p w:rsidR="0045745A" w:rsidRPr="0045745A" w:rsidRDefault="0045745A" w:rsidP="009759B1">
      <w:pPr>
        <w:pStyle w:val="a5"/>
        <w:rPr>
          <w:rFonts w:ascii="Times New Roman" w:hAnsi="Times New Roman"/>
          <w:sz w:val="24"/>
          <w:szCs w:val="24"/>
          <w:lang w:eastAsia="uk-UA"/>
        </w:rPr>
      </w:pPr>
    </w:p>
    <w:p w:rsidR="0045745A" w:rsidRPr="0045745A" w:rsidRDefault="0045745A" w:rsidP="0045745A">
      <w:pPr>
        <w:pStyle w:val="a5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5745A">
        <w:rPr>
          <w:rFonts w:ascii="Times New Roman" w:hAnsi="Times New Roman"/>
          <w:sz w:val="24"/>
          <w:szCs w:val="24"/>
          <w:lang w:eastAsia="uk-UA"/>
        </w:rPr>
        <w:t xml:space="preserve">Розрахунок </w:t>
      </w:r>
      <w:r w:rsidRPr="0045745A">
        <w:rPr>
          <w:rFonts w:ascii="Times New Roman" w:hAnsi="Times New Roman"/>
          <w:bCs/>
          <w:sz w:val="24"/>
          <w:szCs w:val="24"/>
          <w:lang w:eastAsia="uk-UA"/>
        </w:rPr>
        <w:t>коефіц</w:t>
      </w:r>
      <w:r w:rsidR="009759B1">
        <w:rPr>
          <w:rFonts w:ascii="Times New Roman" w:hAnsi="Times New Roman"/>
          <w:bCs/>
          <w:sz w:val="24"/>
          <w:szCs w:val="24"/>
          <w:lang w:eastAsia="uk-UA"/>
        </w:rPr>
        <w:t xml:space="preserve">ієнта споживчої якості </w:t>
      </w:r>
      <w:r w:rsidR="009759B1">
        <w:rPr>
          <w:rFonts w:ascii="Times New Roman" w:hAnsi="Times New Roman"/>
          <w:bCs/>
          <w:sz w:val="24"/>
          <w:szCs w:val="24"/>
          <w:lang w:eastAsia="uk-UA"/>
        </w:rPr>
        <w:br/>
      </w:r>
      <w:r w:rsidRPr="0045745A">
        <w:rPr>
          <w:rFonts w:ascii="Times New Roman" w:hAnsi="Times New Roman"/>
          <w:sz w:val="24"/>
          <w:szCs w:val="24"/>
        </w:rPr>
        <w:t>соціального житла – кімнати площею 10,6</w:t>
      </w:r>
      <w:r w:rsidRPr="0045745A">
        <w:rPr>
          <w:rFonts w:ascii="Times New Roman" w:hAnsi="Times New Roman"/>
          <w:color w:val="292B2C"/>
          <w:sz w:val="24"/>
          <w:szCs w:val="24"/>
        </w:rPr>
        <w:t xml:space="preserve"> м</w:t>
      </w:r>
      <w:r w:rsidRPr="0045745A">
        <w:rPr>
          <w:rFonts w:ascii="Times New Roman" w:hAnsi="Times New Roman"/>
          <w:color w:val="292B2C"/>
          <w:sz w:val="24"/>
          <w:szCs w:val="24"/>
          <w:vertAlign w:val="superscript"/>
        </w:rPr>
        <w:t>2</w:t>
      </w:r>
      <w:r w:rsidRPr="0045745A">
        <w:rPr>
          <w:rFonts w:ascii="Times New Roman" w:hAnsi="Times New Roman"/>
          <w:sz w:val="24"/>
          <w:szCs w:val="24"/>
        </w:rPr>
        <w:t xml:space="preserve"> та місця зага</w:t>
      </w:r>
      <w:r w:rsidR="009759B1">
        <w:rPr>
          <w:rFonts w:ascii="Times New Roman" w:hAnsi="Times New Roman"/>
          <w:sz w:val="24"/>
          <w:szCs w:val="24"/>
        </w:rPr>
        <w:t>льного користування площею 13,1 </w:t>
      </w:r>
      <w:r w:rsidRPr="0045745A">
        <w:rPr>
          <w:rFonts w:ascii="Times New Roman" w:hAnsi="Times New Roman"/>
          <w:sz w:val="24"/>
          <w:szCs w:val="24"/>
        </w:rPr>
        <w:t>м</w:t>
      </w:r>
      <w:r w:rsidRPr="0045745A">
        <w:rPr>
          <w:rFonts w:ascii="Times New Roman" w:hAnsi="Times New Roman"/>
          <w:sz w:val="24"/>
          <w:szCs w:val="24"/>
          <w:vertAlign w:val="superscript"/>
        </w:rPr>
        <w:t>2</w:t>
      </w:r>
      <w:r w:rsidRPr="0045745A">
        <w:rPr>
          <w:rFonts w:ascii="Times New Roman" w:hAnsi="Times New Roman"/>
          <w:sz w:val="24"/>
          <w:szCs w:val="24"/>
        </w:rPr>
        <w:t xml:space="preserve"> розташованої за </w:t>
      </w:r>
      <w:proofErr w:type="spellStart"/>
      <w:r w:rsidRPr="0045745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45745A">
        <w:rPr>
          <w:rFonts w:ascii="Times New Roman" w:hAnsi="Times New Roman"/>
          <w:sz w:val="24"/>
          <w:szCs w:val="24"/>
        </w:rPr>
        <w:t xml:space="preserve">: м. Біла Церква, вул. Митрофанова, 9 квартира 3 </w:t>
      </w:r>
      <w:r w:rsidRPr="0045745A">
        <w:rPr>
          <w:rFonts w:ascii="Times New Roman" w:hAnsi="Times New Roman"/>
          <w:color w:val="292B2C"/>
          <w:sz w:val="24"/>
          <w:szCs w:val="24"/>
        </w:rPr>
        <w:t xml:space="preserve">  </w:t>
      </w:r>
      <w:r w:rsidRPr="0045745A">
        <w:rPr>
          <w:rFonts w:ascii="Times New Roman" w:hAnsi="Times New Roman"/>
          <w:bCs/>
          <w:sz w:val="24"/>
          <w:szCs w:val="24"/>
          <w:lang w:eastAsia="uk-UA"/>
        </w:rPr>
        <w:br/>
      </w:r>
    </w:p>
    <w:p w:rsidR="0045745A" w:rsidRPr="0045745A" w:rsidRDefault="0045745A" w:rsidP="00DB7B6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5745A">
        <w:rPr>
          <w:rFonts w:ascii="Times New Roman" w:hAnsi="Times New Roman"/>
          <w:sz w:val="24"/>
          <w:szCs w:val="24"/>
          <w:lang w:eastAsia="uk-UA"/>
        </w:rPr>
        <w:t>Кя</w:t>
      </w:r>
      <w:proofErr w:type="spellEnd"/>
      <w:r w:rsidRPr="0045745A">
        <w:rPr>
          <w:rFonts w:ascii="Times New Roman" w:hAnsi="Times New Roman"/>
          <w:sz w:val="24"/>
          <w:szCs w:val="24"/>
          <w:lang w:eastAsia="uk-UA"/>
        </w:rPr>
        <w:t xml:space="preserve"> = 1+К1+К2+К3+К4,  де</w:t>
      </w:r>
      <w:r w:rsidR="009759B1">
        <w:rPr>
          <w:rFonts w:ascii="Times New Roman" w:hAnsi="Times New Roman"/>
          <w:sz w:val="24"/>
          <w:szCs w:val="24"/>
          <w:lang w:eastAsia="uk-UA"/>
        </w:rPr>
        <w:t>:</w:t>
      </w:r>
    </w:p>
    <w:p w:rsidR="0045745A" w:rsidRPr="0045745A" w:rsidRDefault="0045745A" w:rsidP="00785D5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745A">
        <w:rPr>
          <w:rFonts w:ascii="Times New Roman" w:hAnsi="Times New Roman"/>
          <w:sz w:val="24"/>
          <w:szCs w:val="24"/>
          <w:lang w:eastAsia="uk-UA"/>
        </w:rPr>
        <w:t>К1 - коефіцієнт, що враховує місце  знаходження  житлового</w:t>
      </w:r>
      <w:r w:rsidR="00785D56">
        <w:rPr>
          <w:rFonts w:ascii="Times New Roman" w:hAnsi="Times New Roman"/>
          <w:sz w:val="24"/>
          <w:szCs w:val="24"/>
          <w:lang w:eastAsia="uk-UA"/>
        </w:rPr>
        <w:t xml:space="preserve"> будинку в населеному пункті (д</w:t>
      </w:r>
      <w:r w:rsidRPr="0045745A">
        <w:rPr>
          <w:rFonts w:ascii="Times New Roman" w:hAnsi="Times New Roman"/>
          <w:sz w:val="24"/>
          <w:szCs w:val="24"/>
          <w:lang w:eastAsia="uk-UA"/>
        </w:rPr>
        <w:t>ля районів, прилеглих до центральних районів</w:t>
      </w:r>
      <w:r w:rsidR="00785D56">
        <w:rPr>
          <w:rFonts w:ascii="Times New Roman" w:hAnsi="Times New Roman"/>
          <w:sz w:val="24"/>
          <w:szCs w:val="24"/>
          <w:lang w:eastAsia="uk-UA"/>
        </w:rPr>
        <w:t xml:space="preserve">), </w:t>
      </w:r>
      <w:r w:rsidRPr="0045745A">
        <w:rPr>
          <w:rFonts w:ascii="Times New Roman" w:hAnsi="Times New Roman"/>
          <w:sz w:val="24"/>
          <w:szCs w:val="24"/>
          <w:lang w:eastAsia="uk-UA"/>
        </w:rPr>
        <w:t>К1 = 0,0;</w:t>
      </w:r>
    </w:p>
    <w:p w:rsidR="0045745A" w:rsidRPr="0045745A" w:rsidRDefault="0045745A" w:rsidP="00DB7B6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745A">
        <w:rPr>
          <w:rFonts w:ascii="Times New Roman" w:hAnsi="Times New Roman"/>
          <w:sz w:val="24"/>
          <w:szCs w:val="24"/>
          <w:lang w:eastAsia="uk-UA"/>
        </w:rPr>
        <w:t xml:space="preserve">К2 - коефіцієнт, що враховує  санітарно-гігієнічні  показники території розташування будинку </w:t>
      </w:r>
      <w:r w:rsidR="00785D56">
        <w:rPr>
          <w:rFonts w:ascii="Times New Roman" w:hAnsi="Times New Roman"/>
          <w:sz w:val="24"/>
          <w:szCs w:val="24"/>
          <w:lang w:eastAsia="uk-UA"/>
        </w:rPr>
        <w:t>(</w:t>
      </w:r>
      <w:r w:rsidRPr="00785D56">
        <w:rPr>
          <w:rFonts w:ascii="Times New Roman" w:hAnsi="Times New Roman"/>
          <w:sz w:val="24"/>
          <w:szCs w:val="24"/>
          <w:lang w:eastAsia="uk-UA"/>
        </w:rPr>
        <w:t>оскільки рівень шуму, загазованості у мікрорайоні відповідає нормативним вимогам</w:t>
      </w:r>
      <w:r w:rsidR="00785D56">
        <w:rPr>
          <w:rFonts w:ascii="Times New Roman" w:hAnsi="Times New Roman"/>
          <w:i/>
          <w:sz w:val="24"/>
          <w:szCs w:val="24"/>
          <w:lang w:eastAsia="uk-UA"/>
        </w:rPr>
        <w:t>)</w:t>
      </w:r>
      <w:r w:rsidR="00DB7B65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45745A">
        <w:rPr>
          <w:rFonts w:ascii="Times New Roman" w:hAnsi="Times New Roman"/>
          <w:sz w:val="24"/>
          <w:szCs w:val="24"/>
          <w:lang w:eastAsia="uk-UA"/>
        </w:rPr>
        <w:t>К2= 0,0;</w:t>
      </w:r>
    </w:p>
    <w:p w:rsidR="0045745A" w:rsidRPr="0045745A" w:rsidRDefault="0045745A" w:rsidP="00DB7B6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745A">
        <w:rPr>
          <w:rFonts w:ascii="Times New Roman" w:hAnsi="Times New Roman"/>
          <w:bCs/>
          <w:sz w:val="24"/>
          <w:szCs w:val="24"/>
          <w:lang w:eastAsia="uk-UA"/>
        </w:rPr>
        <w:t>К3 - коефіцієнт,  що  враховує  матеріал  сті</w:t>
      </w:r>
      <w:r w:rsidR="00DB7B65">
        <w:rPr>
          <w:rFonts w:ascii="Times New Roman" w:hAnsi="Times New Roman"/>
          <w:bCs/>
          <w:sz w:val="24"/>
          <w:szCs w:val="24"/>
          <w:lang w:eastAsia="uk-UA"/>
        </w:rPr>
        <w:t xml:space="preserve">н  будинку  та висоту приміщень, </w:t>
      </w:r>
      <w:r w:rsidRPr="0045745A">
        <w:rPr>
          <w:rFonts w:ascii="Times New Roman" w:hAnsi="Times New Roman"/>
          <w:bCs/>
          <w:sz w:val="24"/>
          <w:szCs w:val="24"/>
          <w:lang w:eastAsia="uk-UA"/>
        </w:rPr>
        <w:t>К3 =0;</w:t>
      </w:r>
    </w:p>
    <w:p w:rsidR="0045745A" w:rsidRPr="0045745A" w:rsidRDefault="0045745A" w:rsidP="00DB7B6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745A">
        <w:rPr>
          <w:rFonts w:ascii="Times New Roman" w:hAnsi="Times New Roman"/>
          <w:sz w:val="24"/>
          <w:szCs w:val="24"/>
          <w:lang w:eastAsia="uk-UA"/>
        </w:rPr>
        <w:t xml:space="preserve">К4 -  коефіцієнт,  що  враховує  рівень благоустрою квартир </w:t>
      </w:r>
      <w:r w:rsidRPr="00785D56">
        <w:rPr>
          <w:rFonts w:ascii="Times New Roman" w:hAnsi="Times New Roman"/>
          <w:sz w:val="24"/>
          <w:szCs w:val="24"/>
          <w:lang w:eastAsia="uk-UA"/>
        </w:rPr>
        <w:t>будинків (наявні усі види благоустрою)</w:t>
      </w:r>
      <w:r w:rsidR="009759B1" w:rsidRPr="00785D56">
        <w:rPr>
          <w:rFonts w:ascii="Times New Roman" w:hAnsi="Times New Roman"/>
          <w:sz w:val="24"/>
          <w:szCs w:val="24"/>
          <w:lang w:eastAsia="uk-UA"/>
        </w:rPr>
        <w:t>,</w:t>
      </w:r>
      <w:r w:rsidRPr="0045745A">
        <w:rPr>
          <w:rFonts w:ascii="Times New Roman" w:hAnsi="Times New Roman"/>
          <w:sz w:val="24"/>
          <w:szCs w:val="24"/>
          <w:lang w:eastAsia="uk-UA"/>
        </w:rPr>
        <w:t xml:space="preserve"> К4 = 0,0.</w:t>
      </w:r>
    </w:p>
    <w:p w:rsidR="0045745A" w:rsidRPr="00DB7B65" w:rsidRDefault="0045745A" w:rsidP="00DB7B6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5745A">
        <w:rPr>
          <w:rFonts w:ascii="Times New Roman" w:hAnsi="Times New Roman"/>
          <w:sz w:val="24"/>
          <w:szCs w:val="24"/>
          <w:lang w:eastAsia="uk-UA"/>
        </w:rPr>
        <w:t>Кя</w:t>
      </w:r>
      <w:proofErr w:type="spellEnd"/>
      <w:r w:rsidRPr="0045745A">
        <w:rPr>
          <w:rFonts w:ascii="Times New Roman" w:hAnsi="Times New Roman"/>
          <w:sz w:val="24"/>
          <w:szCs w:val="24"/>
          <w:lang w:eastAsia="uk-UA"/>
        </w:rPr>
        <w:t xml:space="preserve"> = 1+0+0+0+0  = 1</w:t>
      </w:r>
    </w:p>
    <w:p w:rsidR="0045745A" w:rsidRPr="0045745A" w:rsidRDefault="0045745A" w:rsidP="00DB7B65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45745A">
        <w:rPr>
          <w:rFonts w:ascii="Times New Roman" w:hAnsi="Times New Roman"/>
          <w:bCs/>
          <w:sz w:val="24"/>
          <w:szCs w:val="24"/>
          <w:lang w:eastAsia="uk-UA"/>
        </w:rPr>
        <w:t>Коефіцієнт споживчої якості становить 1</w:t>
      </w:r>
      <w:bookmarkStart w:id="8" w:name="o87"/>
      <w:bookmarkEnd w:id="8"/>
      <w:r w:rsidRPr="0045745A">
        <w:rPr>
          <w:rFonts w:ascii="Times New Roman" w:hAnsi="Times New Roman"/>
          <w:bCs/>
          <w:sz w:val="24"/>
          <w:szCs w:val="24"/>
          <w:lang w:eastAsia="uk-UA"/>
        </w:rPr>
        <w:t>.</w:t>
      </w:r>
    </w:p>
    <w:p w:rsidR="0045745A" w:rsidRPr="0045745A" w:rsidRDefault="0045745A" w:rsidP="00DB7B65">
      <w:pPr>
        <w:pStyle w:val="a5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:rsidR="00DB7B65" w:rsidRDefault="0045745A" w:rsidP="0045745A">
      <w:pPr>
        <w:pStyle w:val="a5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45745A">
        <w:rPr>
          <w:rFonts w:ascii="Times New Roman" w:hAnsi="Times New Roman"/>
          <w:bCs/>
          <w:sz w:val="24"/>
          <w:szCs w:val="24"/>
          <w:lang w:eastAsia="uk-UA"/>
        </w:rPr>
        <w:t xml:space="preserve">Керуючий справами  </w:t>
      </w:r>
      <w:r w:rsidR="00DB7B65">
        <w:rPr>
          <w:rFonts w:ascii="Times New Roman" w:hAnsi="Times New Roman"/>
          <w:bCs/>
          <w:sz w:val="24"/>
          <w:szCs w:val="24"/>
          <w:lang w:eastAsia="uk-UA"/>
        </w:rPr>
        <w:t xml:space="preserve">виконавчого комітету </w:t>
      </w:r>
    </w:p>
    <w:p w:rsidR="006573BB" w:rsidRPr="00DB7B65" w:rsidRDefault="00DB7B65" w:rsidP="00DB7B6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>міської ради</w:t>
      </w:r>
      <w:r>
        <w:rPr>
          <w:rFonts w:ascii="Times New Roman" w:hAnsi="Times New Roman"/>
          <w:bCs/>
          <w:sz w:val="24"/>
          <w:szCs w:val="24"/>
          <w:lang w:eastAsia="uk-UA"/>
        </w:rPr>
        <w:tab/>
      </w:r>
      <w:r>
        <w:rPr>
          <w:rFonts w:ascii="Times New Roman" w:hAnsi="Times New Roman"/>
          <w:bCs/>
          <w:sz w:val="24"/>
          <w:szCs w:val="24"/>
          <w:lang w:eastAsia="uk-UA"/>
        </w:rPr>
        <w:tab/>
      </w:r>
      <w:r>
        <w:rPr>
          <w:rFonts w:ascii="Times New Roman" w:hAnsi="Times New Roman"/>
          <w:bCs/>
          <w:sz w:val="24"/>
          <w:szCs w:val="24"/>
          <w:lang w:eastAsia="uk-UA"/>
        </w:rPr>
        <w:tab/>
      </w:r>
      <w:r>
        <w:rPr>
          <w:rFonts w:ascii="Times New Roman" w:hAnsi="Times New Roman"/>
          <w:bCs/>
          <w:sz w:val="24"/>
          <w:szCs w:val="24"/>
          <w:lang w:eastAsia="uk-UA"/>
        </w:rPr>
        <w:tab/>
      </w:r>
      <w:r w:rsidR="0045745A" w:rsidRPr="0045745A">
        <w:rPr>
          <w:rFonts w:ascii="Times New Roman" w:hAnsi="Times New Roman"/>
          <w:bCs/>
          <w:sz w:val="24"/>
          <w:szCs w:val="24"/>
          <w:lang w:eastAsia="uk-UA"/>
        </w:rPr>
        <w:tab/>
      </w:r>
      <w:r w:rsidR="0045745A" w:rsidRPr="0045745A">
        <w:rPr>
          <w:rFonts w:ascii="Times New Roman" w:hAnsi="Times New Roman"/>
          <w:bCs/>
          <w:sz w:val="24"/>
          <w:szCs w:val="24"/>
          <w:lang w:eastAsia="uk-UA"/>
        </w:rPr>
        <w:tab/>
        <w:t xml:space="preserve"> </w:t>
      </w:r>
      <w:r w:rsidR="0045745A" w:rsidRPr="0045745A">
        <w:rPr>
          <w:rFonts w:ascii="Times New Roman" w:hAnsi="Times New Roman"/>
          <w:bCs/>
          <w:sz w:val="24"/>
          <w:szCs w:val="24"/>
          <w:lang w:eastAsia="uk-UA"/>
        </w:rPr>
        <w:tab/>
      </w:r>
      <w:r w:rsidR="0045745A" w:rsidRPr="0045745A">
        <w:rPr>
          <w:rFonts w:ascii="Times New Roman" w:hAnsi="Times New Roman"/>
          <w:bCs/>
          <w:sz w:val="24"/>
          <w:szCs w:val="24"/>
          <w:lang w:eastAsia="uk-UA"/>
        </w:rPr>
        <w:tab/>
        <w:t xml:space="preserve">           </w:t>
      </w:r>
      <w:r>
        <w:rPr>
          <w:rFonts w:ascii="Times New Roman" w:hAnsi="Times New Roman"/>
          <w:bCs/>
          <w:sz w:val="24"/>
          <w:szCs w:val="24"/>
          <w:lang w:eastAsia="uk-UA"/>
        </w:rPr>
        <w:t>Анна ОЛІЙНИК</w:t>
      </w:r>
    </w:p>
    <w:sectPr w:rsidR="006573BB" w:rsidRPr="00DB7B65" w:rsidSect="0045745A">
      <w:pgSz w:w="11906" w:h="16838"/>
      <w:pgMar w:top="1134" w:right="567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5"/>
    <w:rsid w:val="001D0BEE"/>
    <w:rsid w:val="00407C55"/>
    <w:rsid w:val="0045745A"/>
    <w:rsid w:val="004E635C"/>
    <w:rsid w:val="005E59D5"/>
    <w:rsid w:val="00785D56"/>
    <w:rsid w:val="00913E85"/>
    <w:rsid w:val="009759B1"/>
    <w:rsid w:val="009E4716"/>
    <w:rsid w:val="00C152C1"/>
    <w:rsid w:val="00CE7CF5"/>
    <w:rsid w:val="00D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94A92-2C0A-4002-A48F-9D9BE3EC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5A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745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5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45A"/>
    <w:rPr>
      <w:rFonts w:ascii="Courier New" w:eastAsia="Times New Roman" w:hAnsi="Courier New" w:cs="Times New Roman"/>
      <w:color w:val="000000"/>
      <w:sz w:val="21"/>
      <w:szCs w:val="21"/>
      <w:lang w:val="ru-RU" w:eastAsia="ru-RU"/>
    </w:rPr>
  </w:style>
  <w:style w:type="character" w:styleId="a4">
    <w:name w:val="Strong"/>
    <w:qFormat/>
    <w:rsid w:val="0045745A"/>
    <w:rPr>
      <w:b/>
      <w:bCs/>
    </w:rPr>
  </w:style>
  <w:style w:type="paragraph" w:styleId="a5">
    <w:name w:val="No Spacing"/>
    <w:uiPriority w:val="1"/>
    <w:qFormat/>
    <w:rsid w:val="0045745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4</cp:revision>
  <cp:lastPrinted>2020-01-30T10:45:00Z</cp:lastPrinted>
  <dcterms:created xsi:type="dcterms:W3CDTF">2020-01-30T10:09:00Z</dcterms:created>
  <dcterms:modified xsi:type="dcterms:W3CDTF">2020-01-30T12:24:00Z</dcterms:modified>
</cp:coreProperties>
</file>