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C7" w:rsidRDefault="004422C7" w:rsidP="004422C7">
      <w:pPr>
        <w:pStyle w:val="a6"/>
        <w:jc w:val="both"/>
        <w:rPr>
          <w:b w:val="0"/>
          <w:sz w:val="24"/>
        </w:rPr>
      </w:pPr>
    </w:p>
    <w:p w:rsidR="00B4647A" w:rsidRDefault="00B4647A" w:rsidP="004422C7">
      <w:pPr>
        <w:pStyle w:val="a6"/>
        <w:jc w:val="both"/>
        <w:rPr>
          <w:b w:val="0"/>
          <w:sz w:val="24"/>
        </w:rPr>
      </w:pPr>
    </w:p>
    <w:p w:rsidR="00B4647A" w:rsidRDefault="00B4647A" w:rsidP="004422C7">
      <w:pPr>
        <w:pStyle w:val="a6"/>
        <w:jc w:val="both"/>
        <w:rPr>
          <w:b w:val="0"/>
          <w:sz w:val="24"/>
        </w:rPr>
      </w:pPr>
    </w:p>
    <w:p w:rsidR="00B4647A" w:rsidRDefault="00B4647A" w:rsidP="004422C7">
      <w:pPr>
        <w:pStyle w:val="a6"/>
        <w:jc w:val="both"/>
        <w:rPr>
          <w:b w:val="0"/>
          <w:sz w:val="24"/>
        </w:rPr>
      </w:pPr>
    </w:p>
    <w:p w:rsidR="00B4647A" w:rsidRDefault="00B4647A" w:rsidP="004422C7">
      <w:pPr>
        <w:pStyle w:val="a6"/>
        <w:jc w:val="both"/>
        <w:rPr>
          <w:b w:val="0"/>
          <w:sz w:val="24"/>
        </w:rPr>
      </w:pPr>
    </w:p>
    <w:p w:rsidR="00B4647A" w:rsidRDefault="00B4647A" w:rsidP="004422C7">
      <w:pPr>
        <w:pStyle w:val="a6"/>
        <w:jc w:val="both"/>
        <w:rPr>
          <w:b w:val="0"/>
          <w:sz w:val="24"/>
        </w:rPr>
      </w:pPr>
    </w:p>
    <w:p w:rsidR="00B4647A" w:rsidRDefault="00B4647A" w:rsidP="004422C7">
      <w:pPr>
        <w:pStyle w:val="a6"/>
        <w:jc w:val="both"/>
        <w:rPr>
          <w:b w:val="0"/>
          <w:sz w:val="24"/>
        </w:rPr>
      </w:pPr>
    </w:p>
    <w:p w:rsidR="00B4647A" w:rsidRDefault="00B4647A" w:rsidP="004422C7">
      <w:pPr>
        <w:pStyle w:val="a6"/>
        <w:jc w:val="both"/>
        <w:rPr>
          <w:b w:val="0"/>
          <w:sz w:val="24"/>
        </w:rPr>
      </w:pPr>
    </w:p>
    <w:p w:rsidR="00B4647A" w:rsidRDefault="00B4647A" w:rsidP="004422C7">
      <w:pPr>
        <w:pStyle w:val="a6"/>
        <w:jc w:val="both"/>
        <w:rPr>
          <w:b w:val="0"/>
          <w:sz w:val="24"/>
        </w:rPr>
      </w:pPr>
    </w:p>
    <w:p w:rsidR="00B4647A" w:rsidRDefault="00B4647A" w:rsidP="004422C7">
      <w:pPr>
        <w:pStyle w:val="a6"/>
        <w:jc w:val="both"/>
        <w:rPr>
          <w:b w:val="0"/>
          <w:sz w:val="24"/>
        </w:rPr>
      </w:pPr>
    </w:p>
    <w:p w:rsidR="00B4647A" w:rsidRDefault="00B4647A" w:rsidP="004422C7">
      <w:pPr>
        <w:pStyle w:val="a6"/>
        <w:jc w:val="both"/>
        <w:rPr>
          <w:b w:val="0"/>
          <w:sz w:val="24"/>
        </w:rPr>
      </w:pPr>
    </w:p>
    <w:p w:rsidR="00B4647A" w:rsidRDefault="00B4647A" w:rsidP="004422C7">
      <w:pPr>
        <w:pStyle w:val="a6"/>
        <w:jc w:val="both"/>
        <w:rPr>
          <w:b w:val="0"/>
          <w:sz w:val="24"/>
        </w:rPr>
      </w:pPr>
    </w:p>
    <w:p w:rsidR="004422C7" w:rsidRPr="0019307C" w:rsidRDefault="004422C7" w:rsidP="00B4647A">
      <w:pPr>
        <w:ind w:right="4535"/>
        <w:rPr>
          <w:sz w:val="24"/>
          <w:szCs w:val="24"/>
        </w:rPr>
      </w:pPr>
      <w:r w:rsidRPr="004422C7">
        <w:rPr>
          <w:sz w:val="24"/>
          <w:szCs w:val="24"/>
        </w:rPr>
        <w:t xml:space="preserve">Про </w:t>
      </w:r>
      <w:r>
        <w:rPr>
          <w:sz w:val="24"/>
          <w:szCs w:val="24"/>
        </w:rPr>
        <w:t>затвердження положення та</w:t>
      </w:r>
      <w:r w:rsidRPr="004422C7">
        <w:rPr>
          <w:sz w:val="24"/>
          <w:szCs w:val="24"/>
        </w:rPr>
        <w:t xml:space="preserve"> складу </w:t>
      </w:r>
      <w:r>
        <w:rPr>
          <w:sz w:val="24"/>
          <w:szCs w:val="24"/>
        </w:rPr>
        <w:t>робочої групи</w:t>
      </w:r>
      <w:r w:rsidRPr="004422C7">
        <w:rPr>
          <w:sz w:val="24"/>
          <w:szCs w:val="24"/>
        </w:rPr>
        <w:t xml:space="preserve"> </w:t>
      </w:r>
      <w:r w:rsidRPr="0019307C">
        <w:rPr>
          <w:sz w:val="24"/>
          <w:szCs w:val="24"/>
        </w:rPr>
        <w:t>з питань організації надання фінансової підтримки громадським організаціям</w:t>
      </w:r>
    </w:p>
    <w:p w:rsidR="004422C7" w:rsidRPr="004422C7" w:rsidRDefault="004422C7" w:rsidP="004422C7">
      <w:pPr>
        <w:jc w:val="both"/>
        <w:rPr>
          <w:sz w:val="24"/>
          <w:szCs w:val="24"/>
        </w:rPr>
      </w:pPr>
    </w:p>
    <w:p w:rsidR="004422C7" w:rsidRPr="004422C7" w:rsidRDefault="004422C7" w:rsidP="000C28C5">
      <w:pPr>
        <w:ind w:firstLine="720"/>
        <w:jc w:val="both"/>
        <w:rPr>
          <w:sz w:val="24"/>
          <w:szCs w:val="24"/>
        </w:rPr>
      </w:pPr>
      <w:r w:rsidRPr="004422C7">
        <w:rPr>
          <w:sz w:val="24"/>
          <w:szCs w:val="24"/>
        </w:rPr>
        <w:t>Розглянувши подання управління соціального захисту населення Білоцерківської міської ради від 0</w:t>
      </w:r>
      <w:r>
        <w:rPr>
          <w:sz w:val="24"/>
          <w:szCs w:val="24"/>
        </w:rPr>
        <w:t>1</w:t>
      </w:r>
      <w:r w:rsidRPr="004422C7">
        <w:rPr>
          <w:sz w:val="24"/>
          <w:szCs w:val="24"/>
        </w:rPr>
        <w:t xml:space="preserve"> лютого 2019 року № </w:t>
      </w:r>
      <w:r>
        <w:rPr>
          <w:sz w:val="24"/>
          <w:szCs w:val="24"/>
        </w:rPr>
        <w:t>1155</w:t>
      </w:r>
      <w:r w:rsidRPr="004422C7">
        <w:rPr>
          <w:sz w:val="24"/>
          <w:szCs w:val="24"/>
        </w:rPr>
        <w:t>, відповідно до статті 40 Закону України «Про місцеве самоврядування в Україні»</w:t>
      </w:r>
      <w:r w:rsidR="00132D91">
        <w:rPr>
          <w:sz w:val="24"/>
          <w:szCs w:val="24"/>
        </w:rPr>
        <w:t xml:space="preserve">, Програми фінансової підтримки ветеранських організацій </w:t>
      </w:r>
      <w:r w:rsidR="00B96E4A">
        <w:rPr>
          <w:sz w:val="24"/>
          <w:szCs w:val="24"/>
        </w:rPr>
        <w:t xml:space="preserve">та громадських організацій </w:t>
      </w:r>
      <w:r w:rsidR="00132D91">
        <w:rPr>
          <w:sz w:val="24"/>
          <w:szCs w:val="24"/>
        </w:rPr>
        <w:t>соціального спрямування міста Біла Церква на 2019-2023 роки, затвердженої рішенням Білоцерківської міської ради від 29 листопада 2018 року</w:t>
      </w:r>
      <w:r w:rsidR="00B96E4A">
        <w:rPr>
          <w:sz w:val="24"/>
          <w:szCs w:val="24"/>
        </w:rPr>
        <w:t xml:space="preserve"> </w:t>
      </w:r>
      <w:r w:rsidR="00A4481A">
        <w:rPr>
          <w:sz w:val="24"/>
          <w:szCs w:val="24"/>
        </w:rPr>
        <w:t xml:space="preserve">                                    </w:t>
      </w:r>
      <w:r w:rsidR="00B96E4A">
        <w:rPr>
          <w:sz w:val="24"/>
          <w:szCs w:val="24"/>
        </w:rPr>
        <w:t>№ 3050-60-VII</w:t>
      </w:r>
      <w:r w:rsidRPr="004422C7">
        <w:rPr>
          <w:sz w:val="24"/>
          <w:szCs w:val="24"/>
        </w:rPr>
        <w:t>, з метою</w:t>
      </w:r>
      <w:r w:rsidR="009534D0">
        <w:rPr>
          <w:sz w:val="24"/>
          <w:szCs w:val="24"/>
        </w:rPr>
        <w:t xml:space="preserve"> </w:t>
      </w:r>
      <w:r w:rsidR="000C28C5" w:rsidRPr="0019307C">
        <w:rPr>
          <w:sz w:val="24"/>
          <w:szCs w:val="24"/>
        </w:rPr>
        <w:t>організації надання фінансової підтримки громадським організаціям</w:t>
      </w:r>
      <w:r w:rsidRPr="004422C7">
        <w:rPr>
          <w:sz w:val="24"/>
          <w:szCs w:val="24"/>
        </w:rPr>
        <w:t>, виконавчий комітет міської ради вирішив:</w:t>
      </w:r>
    </w:p>
    <w:p w:rsidR="004422C7" w:rsidRPr="004422C7" w:rsidRDefault="004422C7" w:rsidP="004422C7">
      <w:pPr>
        <w:ind w:firstLine="720"/>
        <w:jc w:val="both"/>
        <w:rPr>
          <w:sz w:val="24"/>
          <w:szCs w:val="24"/>
        </w:rPr>
      </w:pPr>
    </w:p>
    <w:p w:rsidR="004422C7" w:rsidRDefault="004422C7" w:rsidP="004422C7">
      <w:pPr>
        <w:ind w:firstLine="720"/>
        <w:jc w:val="both"/>
        <w:rPr>
          <w:sz w:val="24"/>
          <w:szCs w:val="24"/>
        </w:rPr>
      </w:pPr>
      <w:r w:rsidRPr="004422C7">
        <w:rPr>
          <w:sz w:val="24"/>
          <w:szCs w:val="24"/>
        </w:rPr>
        <w:t xml:space="preserve">1. </w:t>
      </w:r>
      <w:r>
        <w:rPr>
          <w:sz w:val="24"/>
          <w:szCs w:val="24"/>
        </w:rPr>
        <w:t>Затвердити</w:t>
      </w:r>
      <w:r w:rsidR="0043650E">
        <w:rPr>
          <w:sz w:val="24"/>
          <w:szCs w:val="24"/>
        </w:rPr>
        <w:t xml:space="preserve"> положення про робочу групу</w:t>
      </w:r>
      <w:r w:rsidR="0043650E" w:rsidRPr="004422C7">
        <w:rPr>
          <w:sz w:val="24"/>
          <w:szCs w:val="24"/>
        </w:rPr>
        <w:t xml:space="preserve"> </w:t>
      </w:r>
      <w:r w:rsidR="0043650E" w:rsidRPr="0019307C">
        <w:rPr>
          <w:sz w:val="24"/>
          <w:szCs w:val="24"/>
        </w:rPr>
        <w:t>з питань організації надання фінансової підтримки громадським організаціям</w:t>
      </w:r>
      <w:r w:rsidR="0043650E">
        <w:rPr>
          <w:sz w:val="24"/>
          <w:szCs w:val="24"/>
        </w:rPr>
        <w:t xml:space="preserve"> згідно з додатком 1.</w:t>
      </w:r>
    </w:p>
    <w:p w:rsidR="004422C7" w:rsidRPr="0019307C" w:rsidRDefault="004422C7" w:rsidP="004422C7">
      <w:pPr>
        <w:ind w:firstLine="720"/>
        <w:jc w:val="both"/>
        <w:rPr>
          <w:sz w:val="24"/>
          <w:szCs w:val="24"/>
        </w:rPr>
      </w:pPr>
      <w:r w:rsidRPr="004422C7">
        <w:rPr>
          <w:sz w:val="24"/>
          <w:szCs w:val="24"/>
        </w:rPr>
        <w:t xml:space="preserve">2. </w:t>
      </w:r>
      <w:r>
        <w:rPr>
          <w:sz w:val="24"/>
          <w:szCs w:val="24"/>
        </w:rPr>
        <w:t>Затвердити</w:t>
      </w:r>
      <w:r w:rsidRPr="004422C7">
        <w:rPr>
          <w:sz w:val="24"/>
          <w:szCs w:val="24"/>
        </w:rPr>
        <w:t xml:space="preserve"> склад </w:t>
      </w:r>
      <w:r>
        <w:rPr>
          <w:sz w:val="24"/>
          <w:szCs w:val="24"/>
        </w:rPr>
        <w:t>робочої групи</w:t>
      </w:r>
      <w:r w:rsidRPr="004422C7">
        <w:rPr>
          <w:sz w:val="24"/>
          <w:szCs w:val="24"/>
        </w:rPr>
        <w:t xml:space="preserve"> </w:t>
      </w:r>
      <w:r w:rsidRPr="0019307C">
        <w:rPr>
          <w:sz w:val="24"/>
          <w:szCs w:val="24"/>
        </w:rPr>
        <w:t>з питань організації надання фінансової підтримки громадським організаціям</w:t>
      </w:r>
      <w:r>
        <w:rPr>
          <w:sz w:val="24"/>
          <w:szCs w:val="24"/>
        </w:rPr>
        <w:t xml:space="preserve"> </w:t>
      </w:r>
      <w:r w:rsidR="00062136">
        <w:rPr>
          <w:sz w:val="24"/>
          <w:szCs w:val="24"/>
        </w:rPr>
        <w:t xml:space="preserve">згідно </w:t>
      </w:r>
      <w:r w:rsidR="0043650E">
        <w:rPr>
          <w:sz w:val="24"/>
          <w:szCs w:val="24"/>
        </w:rPr>
        <w:t>з додатком 2.</w:t>
      </w:r>
    </w:p>
    <w:p w:rsidR="004422C7" w:rsidRPr="004422C7" w:rsidRDefault="0043650E" w:rsidP="004422C7">
      <w:pPr>
        <w:ind w:firstLine="720"/>
        <w:jc w:val="both"/>
        <w:rPr>
          <w:sz w:val="24"/>
          <w:szCs w:val="24"/>
        </w:rPr>
      </w:pPr>
      <w:r>
        <w:rPr>
          <w:sz w:val="24"/>
          <w:szCs w:val="24"/>
        </w:rPr>
        <w:t xml:space="preserve">3. </w:t>
      </w:r>
      <w:r w:rsidR="004422C7" w:rsidRPr="004422C7">
        <w:rPr>
          <w:sz w:val="24"/>
          <w:szCs w:val="24"/>
        </w:rPr>
        <w:t>Контроль за виконанням рішення покласти на заступника міського голови Новогребельську І.В.</w:t>
      </w:r>
    </w:p>
    <w:p w:rsidR="004422C7" w:rsidRPr="004422C7" w:rsidRDefault="004422C7" w:rsidP="004422C7">
      <w:pPr>
        <w:ind w:firstLine="720"/>
        <w:jc w:val="both"/>
        <w:rPr>
          <w:sz w:val="24"/>
          <w:szCs w:val="24"/>
        </w:rPr>
      </w:pPr>
    </w:p>
    <w:p w:rsidR="004422C7" w:rsidRPr="004422C7" w:rsidRDefault="004422C7" w:rsidP="004422C7">
      <w:pPr>
        <w:ind w:firstLine="720"/>
        <w:jc w:val="both"/>
        <w:rPr>
          <w:sz w:val="24"/>
          <w:szCs w:val="24"/>
        </w:rPr>
      </w:pPr>
    </w:p>
    <w:p w:rsidR="004422C7" w:rsidRPr="004422C7" w:rsidRDefault="004422C7" w:rsidP="004422C7">
      <w:pPr>
        <w:jc w:val="both"/>
        <w:rPr>
          <w:sz w:val="24"/>
          <w:szCs w:val="24"/>
        </w:rPr>
      </w:pPr>
      <w:r w:rsidRPr="004422C7">
        <w:rPr>
          <w:sz w:val="24"/>
          <w:szCs w:val="24"/>
        </w:rPr>
        <w:t>Міський голова</w:t>
      </w:r>
      <w:r w:rsidRPr="004422C7">
        <w:rPr>
          <w:sz w:val="24"/>
          <w:szCs w:val="24"/>
        </w:rPr>
        <w:tab/>
      </w:r>
      <w:r w:rsidRPr="004422C7">
        <w:rPr>
          <w:sz w:val="24"/>
          <w:szCs w:val="24"/>
        </w:rPr>
        <w:tab/>
      </w:r>
      <w:r w:rsidRPr="004422C7">
        <w:rPr>
          <w:sz w:val="24"/>
          <w:szCs w:val="24"/>
        </w:rPr>
        <w:tab/>
      </w:r>
      <w:r w:rsidRPr="004422C7">
        <w:rPr>
          <w:sz w:val="24"/>
          <w:szCs w:val="24"/>
        </w:rPr>
        <w:tab/>
      </w:r>
      <w:r w:rsidRPr="004422C7">
        <w:rPr>
          <w:sz w:val="24"/>
          <w:szCs w:val="24"/>
        </w:rPr>
        <w:tab/>
      </w:r>
      <w:r w:rsidRPr="004422C7">
        <w:rPr>
          <w:sz w:val="24"/>
          <w:szCs w:val="24"/>
        </w:rPr>
        <w:tab/>
      </w:r>
      <w:r w:rsidRPr="004422C7">
        <w:rPr>
          <w:sz w:val="24"/>
          <w:szCs w:val="24"/>
        </w:rPr>
        <w:tab/>
      </w:r>
      <w:r w:rsidRPr="004422C7">
        <w:rPr>
          <w:sz w:val="24"/>
          <w:szCs w:val="24"/>
        </w:rPr>
        <w:tab/>
        <w:t xml:space="preserve">Г. Дикий </w:t>
      </w:r>
    </w:p>
    <w:p w:rsidR="004422C7" w:rsidRPr="004422C7" w:rsidRDefault="004422C7" w:rsidP="00F9018B">
      <w:pPr>
        <w:pStyle w:val="2"/>
        <w:ind w:left="1152" w:firstLine="5220"/>
        <w:jc w:val="left"/>
        <w:rPr>
          <w:b w:val="0"/>
          <w:sz w:val="24"/>
          <w:szCs w:val="24"/>
        </w:rPr>
      </w:pPr>
    </w:p>
    <w:p w:rsidR="004422C7" w:rsidRPr="004422C7" w:rsidRDefault="004422C7" w:rsidP="00F9018B">
      <w:pPr>
        <w:pStyle w:val="2"/>
        <w:ind w:left="1152" w:firstLine="5220"/>
        <w:jc w:val="left"/>
        <w:rPr>
          <w:b w:val="0"/>
          <w:sz w:val="24"/>
          <w:szCs w:val="24"/>
        </w:rPr>
      </w:pPr>
    </w:p>
    <w:p w:rsidR="004422C7" w:rsidRPr="004422C7" w:rsidRDefault="004422C7" w:rsidP="00F9018B">
      <w:pPr>
        <w:pStyle w:val="2"/>
        <w:ind w:left="1152" w:firstLine="5220"/>
        <w:jc w:val="left"/>
        <w:rPr>
          <w:b w:val="0"/>
          <w:sz w:val="24"/>
          <w:szCs w:val="24"/>
        </w:rPr>
      </w:pPr>
    </w:p>
    <w:p w:rsidR="004422C7" w:rsidRPr="004422C7"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4422C7" w:rsidRPr="00B4647A" w:rsidRDefault="004422C7" w:rsidP="004422C7">
      <w:pPr>
        <w:rPr>
          <w:sz w:val="24"/>
          <w:szCs w:val="24"/>
        </w:rPr>
      </w:pPr>
    </w:p>
    <w:p w:rsidR="00F9018B" w:rsidRDefault="00F9018B" w:rsidP="00F9018B">
      <w:pPr>
        <w:pStyle w:val="2"/>
        <w:ind w:left="1152" w:firstLine="5220"/>
        <w:jc w:val="left"/>
        <w:rPr>
          <w:b w:val="0"/>
          <w:sz w:val="24"/>
          <w:szCs w:val="24"/>
        </w:rPr>
      </w:pPr>
      <w:r>
        <w:rPr>
          <w:b w:val="0"/>
          <w:sz w:val="24"/>
          <w:szCs w:val="24"/>
        </w:rPr>
        <w:lastRenderedPageBreak/>
        <w:t>Додаток 1</w:t>
      </w:r>
    </w:p>
    <w:p w:rsidR="00F9018B" w:rsidRDefault="00F9018B" w:rsidP="00F9018B">
      <w:pPr>
        <w:ind w:firstLine="5220"/>
        <w:rPr>
          <w:sz w:val="24"/>
        </w:rPr>
      </w:pPr>
      <w:r>
        <w:rPr>
          <w:sz w:val="24"/>
        </w:rPr>
        <w:t xml:space="preserve">до рішення виконавчого комітету </w:t>
      </w:r>
    </w:p>
    <w:p w:rsidR="00F9018B" w:rsidRDefault="00F9018B" w:rsidP="00F9018B">
      <w:pPr>
        <w:ind w:firstLine="5220"/>
        <w:rPr>
          <w:sz w:val="24"/>
        </w:rPr>
      </w:pPr>
      <w:r>
        <w:rPr>
          <w:sz w:val="24"/>
        </w:rPr>
        <w:t>міської ради</w:t>
      </w:r>
    </w:p>
    <w:p w:rsidR="00F9018B" w:rsidRDefault="00F9018B" w:rsidP="00F9018B">
      <w:pPr>
        <w:ind w:firstLine="5220"/>
        <w:rPr>
          <w:sz w:val="24"/>
        </w:rPr>
      </w:pPr>
      <w:r>
        <w:rPr>
          <w:sz w:val="24"/>
        </w:rPr>
        <w:t xml:space="preserve">від </w:t>
      </w:r>
      <w:r w:rsidR="00B96E4A">
        <w:rPr>
          <w:sz w:val="24"/>
        </w:rPr>
        <w:t>_________________</w:t>
      </w:r>
      <w:r>
        <w:rPr>
          <w:sz w:val="24"/>
        </w:rPr>
        <w:t xml:space="preserve"> 2019 р.  № ___</w:t>
      </w:r>
    </w:p>
    <w:p w:rsidR="00F9018B" w:rsidRDefault="00F9018B" w:rsidP="00F9018B">
      <w:pPr>
        <w:tabs>
          <w:tab w:val="num" w:pos="780"/>
        </w:tabs>
        <w:jc w:val="both"/>
        <w:rPr>
          <w:sz w:val="24"/>
          <w:szCs w:val="24"/>
        </w:rPr>
      </w:pPr>
    </w:p>
    <w:p w:rsidR="00F9018B" w:rsidRPr="0019307C" w:rsidRDefault="00F9018B" w:rsidP="00F9018B">
      <w:pPr>
        <w:ind w:firstLine="720"/>
        <w:jc w:val="center"/>
        <w:rPr>
          <w:sz w:val="24"/>
          <w:szCs w:val="24"/>
        </w:rPr>
      </w:pPr>
      <w:r w:rsidRPr="0019307C">
        <w:rPr>
          <w:sz w:val="24"/>
          <w:szCs w:val="24"/>
        </w:rPr>
        <w:t>Положення</w:t>
      </w:r>
    </w:p>
    <w:p w:rsidR="00F9018B" w:rsidRPr="0019307C" w:rsidRDefault="00F9018B" w:rsidP="00F9018B">
      <w:pPr>
        <w:ind w:firstLine="720"/>
        <w:jc w:val="center"/>
        <w:rPr>
          <w:sz w:val="24"/>
          <w:szCs w:val="24"/>
        </w:rPr>
      </w:pPr>
      <w:r w:rsidRPr="0019307C">
        <w:rPr>
          <w:sz w:val="24"/>
          <w:szCs w:val="24"/>
        </w:rPr>
        <w:t xml:space="preserve">про робочу групу з питань організації надання фінансової </w:t>
      </w:r>
    </w:p>
    <w:p w:rsidR="00F9018B" w:rsidRPr="0019307C" w:rsidRDefault="00F9018B" w:rsidP="00F9018B">
      <w:pPr>
        <w:ind w:firstLine="720"/>
        <w:jc w:val="center"/>
        <w:rPr>
          <w:sz w:val="24"/>
          <w:szCs w:val="24"/>
        </w:rPr>
      </w:pPr>
      <w:r w:rsidRPr="0019307C">
        <w:rPr>
          <w:sz w:val="24"/>
          <w:szCs w:val="24"/>
        </w:rPr>
        <w:t>підтримки громадським організаціям</w:t>
      </w:r>
    </w:p>
    <w:p w:rsidR="00F9018B" w:rsidRPr="0019307C" w:rsidRDefault="00F9018B" w:rsidP="00F9018B">
      <w:pPr>
        <w:ind w:firstLine="720"/>
        <w:jc w:val="center"/>
        <w:rPr>
          <w:sz w:val="24"/>
          <w:szCs w:val="24"/>
        </w:rPr>
      </w:pPr>
    </w:p>
    <w:p w:rsidR="00F9018B" w:rsidRPr="0019307C" w:rsidRDefault="00F9018B" w:rsidP="00F9018B">
      <w:pPr>
        <w:pStyle w:val="a3"/>
        <w:spacing w:after="0"/>
        <w:ind w:firstLine="720"/>
        <w:jc w:val="both"/>
        <w:rPr>
          <w:sz w:val="24"/>
          <w:szCs w:val="24"/>
        </w:rPr>
      </w:pPr>
      <w:r w:rsidRPr="0019307C">
        <w:rPr>
          <w:sz w:val="24"/>
          <w:szCs w:val="24"/>
        </w:rPr>
        <w:t xml:space="preserve">1. Робоча група з питань організації надання фінансової підтримки громадським організаціям (далі – робоча група) створюється з метою </w:t>
      </w:r>
      <w:r w:rsidR="00DE5850" w:rsidRPr="0019307C">
        <w:rPr>
          <w:sz w:val="24"/>
          <w:szCs w:val="24"/>
        </w:rPr>
        <w:t xml:space="preserve">розподілу </w:t>
      </w:r>
      <w:r w:rsidRPr="0019307C">
        <w:rPr>
          <w:sz w:val="24"/>
          <w:szCs w:val="24"/>
        </w:rPr>
        <w:t>бюджетних коштів, що виділяються на фінансову підтримку громадських організацій з місцевого бюджету на відповідний рік між громадськими організаціями міста Біла Церква.</w:t>
      </w:r>
    </w:p>
    <w:p w:rsidR="00F9018B" w:rsidRPr="0019307C" w:rsidRDefault="00F9018B" w:rsidP="00F9018B">
      <w:pPr>
        <w:ind w:firstLine="720"/>
        <w:jc w:val="both"/>
        <w:rPr>
          <w:sz w:val="24"/>
          <w:szCs w:val="24"/>
        </w:rPr>
      </w:pPr>
      <w:r w:rsidRPr="0019307C">
        <w:rPr>
          <w:sz w:val="24"/>
          <w:szCs w:val="24"/>
        </w:rPr>
        <w:t>2. У своїй діяльності робоча група керується Конституцією України та Законами України, актами Президента України та Кабінету Міністрів України, рішеннями обласної ради, розпорядженнями голови Київської обласної державної адміністрації, рішеннями міської ради та її виконавчого комітету, розпорядженнями міського голови, іншими нормативно-правовими актами, а також цим Положенням.</w:t>
      </w:r>
    </w:p>
    <w:p w:rsidR="00F9018B" w:rsidRPr="0019307C" w:rsidRDefault="00F9018B" w:rsidP="00F9018B">
      <w:pPr>
        <w:ind w:firstLine="720"/>
        <w:jc w:val="both"/>
        <w:rPr>
          <w:sz w:val="24"/>
          <w:szCs w:val="24"/>
        </w:rPr>
      </w:pPr>
      <w:r w:rsidRPr="0019307C">
        <w:rPr>
          <w:sz w:val="24"/>
          <w:szCs w:val="24"/>
        </w:rPr>
        <w:t>3. Основними функціями робочої групи є:</w:t>
      </w:r>
    </w:p>
    <w:p w:rsidR="00F9018B" w:rsidRPr="0019307C" w:rsidRDefault="00F9018B" w:rsidP="00F9018B">
      <w:pPr>
        <w:ind w:firstLine="720"/>
        <w:jc w:val="both"/>
        <w:rPr>
          <w:sz w:val="24"/>
          <w:szCs w:val="24"/>
        </w:rPr>
      </w:pPr>
      <w:r w:rsidRPr="0019307C">
        <w:rPr>
          <w:sz w:val="24"/>
          <w:szCs w:val="24"/>
        </w:rPr>
        <w:t xml:space="preserve">3.1. Розгляд заяв, поданих громадськими організаціями </w:t>
      </w:r>
      <w:r w:rsidR="00B96E4A" w:rsidRPr="00C94E90">
        <w:rPr>
          <w:sz w:val="24"/>
          <w:szCs w:val="24"/>
        </w:rPr>
        <w:t xml:space="preserve">згідно Порядку надання </w:t>
      </w:r>
      <w:r w:rsidRPr="0019307C">
        <w:rPr>
          <w:sz w:val="24"/>
          <w:szCs w:val="24"/>
        </w:rPr>
        <w:t>фінансової підтримки ветеранських організацій та громадських організацій соціального спрямування міста Біла Церква.</w:t>
      </w:r>
    </w:p>
    <w:p w:rsidR="00F9018B" w:rsidRPr="0019307C" w:rsidRDefault="00F9018B" w:rsidP="00F9018B">
      <w:pPr>
        <w:ind w:firstLine="720"/>
        <w:jc w:val="both"/>
        <w:rPr>
          <w:sz w:val="24"/>
          <w:szCs w:val="24"/>
        </w:rPr>
      </w:pPr>
      <w:r w:rsidRPr="0019307C">
        <w:rPr>
          <w:sz w:val="24"/>
          <w:szCs w:val="24"/>
        </w:rPr>
        <w:t>3.2. Прийняття рішення про розподіл фінансової підтримки між громадськими організаціями міста Біла Церква, які подали заяви на отримання такої фінансової підтримки, в межах коштів, передбачених в бюджеті міста Біла Церква для фінансової підтримки громадських організацій.</w:t>
      </w:r>
    </w:p>
    <w:p w:rsidR="00F9018B" w:rsidRPr="0019307C" w:rsidRDefault="00F9018B" w:rsidP="00F9018B">
      <w:pPr>
        <w:ind w:firstLine="720"/>
        <w:jc w:val="both"/>
        <w:rPr>
          <w:sz w:val="24"/>
          <w:szCs w:val="24"/>
        </w:rPr>
      </w:pPr>
      <w:r w:rsidRPr="0019307C">
        <w:rPr>
          <w:sz w:val="24"/>
          <w:szCs w:val="24"/>
        </w:rPr>
        <w:t>4. Основною формою роботи робочої групи є засідання, які скликаються головою робочої групи.</w:t>
      </w:r>
    </w:p>
    <w:p w:rsidR="00F9018B" w:rsidRPr="0019307C" w:rsidRDefault="00F9018B" w:rsidP="00F9018B">
      <w:pPr>
        <w:ind w:firstLine="720"/>
        <w:jc w:val="both"/>
        <w:rPr>
          <w:sz w:val="24"/>
          <w:szCs w:val="24"/>
        </w:rPr>
      </w:pPr>
      <w:r w:rsidRPr="0019307C">
        <w:rPr>
          <w:sz w:val="24"/>
          <w:szCs w:val="24"/>
        </w:rPr>
        <w:t>5. Засідання робочої групи є правомочним, якщо на ньому присутні не менше половини членів робочої групи.</w:t>
      </w:r>
    </w:p>
    <w:p w:rsidR="00F9018B" w:rsidRPr="0019307C" w:rsidRDefault="00F9018B" w:rsidP="00F9018B">
      <w:pPr>
        <w:ind w:firstLine="720"/>
        <w:jc w:val="both"/>
        <w:rPr>
          <w:sz w:val="24"/>
          <w:szCs w:val="24"/>
        </w:rPr>
      </w:pPr>
      <w:r w:rsidRPr="0019307C">
        <w:rPr>
          <w:sz w:val="24"/>
          <w:szCs w:val="24"/>
        </w:rPr>
        <w:t>6. За результатами розгляду заяв громадських організацій робоча група приймає рішення про розподіл фінансової підтримки між громадськими організаціями міста Біла Церква, із зазначенням обсягів бюджетних коштів, що надаються, окремо по кожній громадській організації.</w:t>
      </w:r>
    </w:p>
    <w:p w:rsidR="00F9018B" w:rsidRPr="0019307C" w:rsidRDefault="00F9018B" w:rsidP="00F9018B">
      <w:pPr>
        <w:ind w:firstLine="720"/>
        <w:jc w:val="both"/>
        <w:rPr>
          <w:sz w:val="24"/>
          <w:szCs w:val="24"/>
        </w:rPr>
      </w:pPr>
      <w:r w:rsidRPr="0019307C">
        <w:rPr>
          <w:sz w:val="24"/>
          <w:szCs w:val="24"/>
        </w:rPr>
        <w:t>7. Рішення робочої групи приймаються більшістю голосів членів робочої групи, присутніх на засіданні.</w:t>
      </w:r>
    </w:p>
    <w:p w:rsidR="00F9018B" w:rsidRPr="0019307C" w:rsidRDefault="00F9018B" w:rsidP="00F9018B">
      <w:pPr>
        <w:ind w:firstLine="720"/>
        <w:jc w:val="both"/>
        <w:rPr>
          <w:sz w:val="24"/>
          <w:szCs w:val="24"/>
        </w:rPr>
      </w:pPr>
      <w:r w:rsidRPr="0019307C">
        <w:rPr>
          <w:sz w:val="24"/>
          <w:szCs w:val="24"/>
        </w:rPr>
        <w:t>8. При рівному розподілі голосів вирішальним є голос головуючого на засіданні.</w:t>
      </w:r>
    </w:p>
    <w:p w:rsidR="00F9018B" w:rsidRPr="0019307C" w:rsidRDefault="00F9018B" w:rsidP="00F9018B">
      <w:pPr>
        <w:ind w:firstLine="720"/>
        <w:jc w:val="both"/>
        <w:rPr>
          <w:sz w:val="24"/>
          <w:szCs w:val="24"/>
        </w:rPr>
      </w:pPr>
      <w:r w:rsidRPr="0019307C">
        <w:rPr>
          <w:sz w:val="24"/>
          <w:szCs w:val="24"/>
        </w:rPr>
        <w:t>9. Рішення робочої групи оформлюються протоколом, який підписується усіма членами робочої групи, присутніми на засіданні.</w:t>
      </w:r>
    </w:p>
    <w:p w:rsidR="00F9018B" w:rsidRPr="0019307C" w:rsidRDefault="00F9018B" w:rsidP="00F9018B">
      <w:pPr>
        <w:ind w:firstLine="720"/>
        <w:jc w:val="both"/>
        <w:rPr>
          <w:sz w:val="24"/>
          <w:szCs w:val="24"/>
        </w:rPr>
      </w:pPr>
      <w:r w:rsidRPr="0019307C">
        <w:rPr>
          <w:sz w:val="24"/>
          <w:szCs w:val="24"/>
        </w:rPr>
        <w:t>10. Розподіл фінансової підтримки між громадськими організаціями фікс</w:t>
      </w:r>
      <w:r>
        <w:rPr>
          <w:sz w:val="24"/>
          <w:szCs w:val="24"/>
        </w:rPr>
        <w:t>ується протоколом робочої групи.</w:t>
      </w:r>
      <w:r w:rsidRPr="0019307C">
        <w:rPr>
          <w:sz w:val="24"/>
          <w:szCs w:val="24"/>
        </w:rPr>
        <w:t xml:space="preserve"> </w:t>
      </w:r>
      <w:r>
        <w:rPr>
          <w:sz w:val="24"/>
          <w:szCs w:val="24"/>
        </w:rPr>
        <w:t>Даний протокол</w:t>
      </w:r>
      <w:r w:rsidRPr="0019307C">
        <w:rPr>
          <w:sz w:val="24"/>
          <w:szCs w:val="24"/>
        </w:rPr>
        <w:t xml:space="preserve"> затверджується виконавчим комітетом міської ради.</w:t>
      </w:r>
    </w:p>
    <w:p w:rsidR="00F9018B" w:rsidRPr="0019307C" w:rsidRDefault="00F9018B" w:rsidP="00F9018B">
      <w:pPr>
        <w:tabs>
          <w:tab w:val="num" w:pos="780"/>
        </w:tabs>
        <w:ind w:firstLine="720"/>
        <w:jc w:val="both"/>
        <w:rPr>
          <w:sz w:val="24"/>
          <w:szCs w:val="24"/>
        </w:rPr>
      </w:pPr>
      <w:r w:rsidRPr="0019307C">
        <w:rPr>
          <w:sz w:val="24"/>
          <w:szCs w:val="24"/>
        </w:rPr>
        <w:t>11. Протокол робочої групи про розподіл фінансової підтримки між громадськими організаціями є підставою для здійснення фінансування громадських організацій управлінням соціального захисту населення міської ради.</w:t>
      </w:r>
    </w:p>
    <w:p w:rsidR="00F9018B" w:rsidRDefault="00F9018B" w:rsidP="00F9018B">
      <w:pPr>
        <w:tabs>
          <w:tab w:val="num" w:pos="780"/>
        </w:tabs>
        <w:jc w:val="both"/>
        <w:rPr>
          <w:sz w:val="24"/>
          <w:szCs w:val="24"/>
        </w:rPr>
      </w:pPr>
    </w:p>
    <w:p w:rsidR="00F9018B" w:rsidRDefault="00F9018B" w:rsidP="00F9018B">
      <w:pPr>
        <w:tabs>
          <w:tab w:val="num" w:pos="780"/>
        </w:tabs>
        <w:jc w:val="both"/>
        <w:rPr>
          <w:sz w:val="24"/>
          <w:szCs w:val="24"/>
        </w:rPr>
      </w:pPr>
    </w:p>
    <w:p w:rsidR="00F9018B" w:rsidRDefault="00F9018B" w:rsidP="00F9018B">
      <w:pPr>
        <w:tabs>
          <w:tab w:val="num" w:pos="780"/>
        </w:tabs>
        <w:jc w:val="both"/>
        <w:rPr>
          <w:sz w:val="24"/>
          <w:szCs w:val="24"/>
        </w:rPr>
      </w:pPr>
      <w:r>
        <w:rPr>
          <w:sz w:val="24"/>
          <w:szCs w:val="24"/>
        </w:rPr>
        <w:t>Керуючий справами виконавчого</w:t>
      </w:r>
    </w:p>
    <w:p w:rsidR="00F9018B" w:rsidRDefault="00F9018B" w:rsidP="00F9018B">
      <w:pPr>
        <w:tabs>
          <w:tab w:val="num" w:pos="780"/>
        </w:tabs>
        <w:jc w:val="both"/>
        <w:rPr>
          <w:sz w:val="24"/>
          <w:szCs w:val="24"/>
        </w:rPr>
      </w:pPr>
      <w:r w:rsidRPr="009F04C6">
        <w:rPr>
          <w:sz w:val="24"/>
          <w:szCs w:val="24"/>
        </w:rPr>
        <w:t>комітету міської ради</w:t>
      </w:r>
      <w:r w:rsidRPr="009F04C6">
        <w:rPr>
          <w:sz w:val="24"/>
          <w:szCs w:val="24"/>
        </w:rPr>
        <w:tab/>
      </w:r>
      <w:r w:rsidRPr="009F04C6">
        <w:rPr>
          <w:sz w:val="24"/>
          <w:szCs w:val="24"/>
        </w:rPr>
        <w:tab/>
      </w:r>
      <w:r w:rsidRPr="009F04C6">
        <w:rPr>
          <w:sz w:val="24"/>
          <w:szCs w:val="24"/>
        </w:rPr>
        <w:tab/>
      </w:r>
      <w:r w:rsidRPr="009F04C6">
        <w:rPr>
          <w:sz w:val="24"/>
          <w:szCs w:val="24"/>
        </w:rPr>
        <w:tab/>
      </w:r>
      <w:r w:rsidRPr="009F04C6">
        <w:rPr>
          <w:sz w:val="24"/>
          <w:szCs w:val="24"/>
        </w:rPr>
        <w:tab/>
      </w:r>
      <w:r w:rsidRPr="009F04C6">
        <w:rPr>
          <w:sz w:val="24"/>
          <w:szCs w:val="24"/>
        </w:rPr>
        <w:tab/>
      </w:r>
      <w:r w:rsidRPr="009F04C6">
        <w:rPr>
          <w:sz w:val="24"/>
          <w:szCs w:val="24"/>
        </w:rPr>
        <w:tab/>
        <w:t xml:space="preserve"> </w:t>
      </w:r>
      <w:r>
        <w:rPr>
          <w:sz w:val="24"/>
          <w:szCs w:val="24"/>
        </w:rPr>
        <w:t>С.</w:t>
      </w:r>
      <w:r w:rsidR="00B4647A">
        <w:rPr>
          <w:sz w:val="24"/>
          <w:szCs w:val="24"/>
        </w:rPr>
        <w:t xml:space="preserve"> </w:t>
      </w:r>
      <w:r>
        <w:rPr>
          <w:sz w:val="24"/>
          <w:szCs w:val="24"/>
        </w:rPr>
        <w:t>Постівий</w:t>
      </w:r>
    </w:p>
    <w:p w:rsidR="00F9018B" w:rsidRDefault="00F9018B" w:rsidP="00F9018B">
      <w:pPr>
        <w:tabs>
          <w:tab w:val="num" w:pos="780"/>
        </w:tabs>
        <w:jc w:val="both"/>
        <w:rPr>
          <w:sz w:val="24"/>
          <w:szCs w:val="24"/>
        </w:rPr>
      </w:pPr>
    </w:p>
    <w:p w:rsidR="00B4647A" w:rsidRDefault="00B4647A" w:rsidP="00F9018B">
      <w:pPr>
        <w:tabs>
          <w:tab w:val="num" w:pos="780"/>
        </w:tabs>
        <w:jc w:val="both"/>
        <w:rPr>
          <w:sz w:val="24"/>
          <w:szCs w:val="24"/>
        </w:rPr>
      </w:pPr>
    </w:p>
    <w:p w:rsidR="00F9018B" w:rsidRDefault="00F9018B" w:rsidP="00F9018B">
      <w:pPr>
        <w:pStyle w:val="2"/>
        <w:ind w:left="1152" w:firstLine="5220"/>
        <w:jc w:val="left"/>
        <w:rPr>
          <w:b w:val="0"/>
          <w:sz w:val="24"/>
          <w:szCs w:val="24"/>
        </w:rPr>
      </w:pPr>
      <w:r>
        <w:rPr>
          <w:b w:val="0"/>
          <w:sz w:val="24"/>
          <w:szCs w:val="24"/>
        </w:rPr>
        <w:lastRenderedPageBreak/>
        <w:t>Додаток 2</w:t>
      </w:r>
    </w:p>
    <w:p w:rsidR="00F9018B" w:rsidRDefault="00F9018B" w:rsidP="00F9018B">
      <w:pPr>
        <w:ind w:firstLine="5220"/>
        <w:rPr>
          <w:sz w:val="24"/>
        </w:rPr>
      </w:pPr>
      <w:r>
        <w:rPr>
          <w:sz w:val="24"/>
        </w:rPr>
        <w:t xml:space="preserve">до рішення виконавчого комітету </w:t>
      </w:r>
    </w:p>
    <w:p w:rsidR="00F9018B" w:rsidRDefault="00F9018B" w:rsidP="00F9018B">
      <w:pPr>
        <w:ind w:firstLine="5220"/>
        <w:rPr>
          <w:sz w:val="24"/>
        </w:rPr>
      </w:pPr>
      <w:r>
        <w:rPr>
          <w:sz w:val="24"/>
        </w:rPr>
        <w:t>міської ради</w:t>
      </w:r>
    </w:p>
    <w:p w:rsidR="00F9018B" w:rsidRDefault="00F9018B" w:rsidP="00F9018B">
      <w:pPr>
        <w:ind w:firstLine="5220"/>
        <w:rPr>
          <w:sz w:val="24"/>
        </w:rPr>
      </w:pPr>
      <w:r>
        <w:rPr>
          <w:sz w:val="24"/>
        </w:rPr>
        <w:t xml:space="preserve">від </w:t>
      </w:r>
      <w:r w:rsidR="00B4647A">
        <w:rPr>
          <w:sz w:val="24"/>
        </w:rPr>
        <w:t>____________</w:t>
      </w:r>
      <w:r>
        <w:rPr>
          <w:sz w:val="24"/>
        </w:rPr>
        <w:t xml:space="preserve"> 2019 р.  № ___</w:t>
      </w:r>
    </w:p>
    <w:p w:rsidR="00F9018B" w:rsidRDefault="00F9018B" w:rsidP="00F9018B">
      <w:pPr>
        <w:tabs>
          <w:tab w:val="num" w:pos="780"/>
        </w:tabs>
        <w:jc w:val="both"/>
        <w:rPr>
          <w:sz w:val="24"/>
          <w:szCs w:val="24"/>
        </w:rPr>
      </w:pPr>
    </w:p>
    <w:p w:rsidR="00F9018B" w:rsidRDefault="00F9018B" w:rsidP="00F9018B">
      <w:pPr>
        <w:tabs>
          <w:tab w:val="num" w:pos="780"/>
        </w:tabs>
        <w:jc w:val="both"/>
        <w:rPr>
          <w:sz w:val="24"/>
          <w:szCs w:val="24"/>
        </w:rPr>
      </w:pPr>
    </w:p>
    <w:tbl>
      <w:tblPr>
        <w:tblW w:w="9828" w:type="dxa"/>
        <w:tblLook w:val="01E0" w:firstRow="1" w:lastRow="1" w:firstColumn="1" w:lastColumn="1" w:noHBand="0" w:noVBand="0"/>
      </w:tblPr>
      <w:tblGrid>
        <w:gridCol w:w="3168"/>
        <w:gridCol w:w="6660"/>
      </w:tblGrid>
      <w:tr w:rsidR="00F9018B" w:rsidRPr="007A79F1" w:rsidTr="0043650E">
        <w:tc>
          <w:tcPr>
            <w:tcW w:w="9828" w:type="dxa"/>
            <w:gridSpan w:val="2"/>
          </w:tcPr>
          <w:p w:rsidR="00F9018B" w:rsidRPr="007A79F1" w:rsidRDefault="00F9018B" w:rsidP="0043650E">
            <w:pPr>
              <w:jc w:val="center"/>
              <w:rPr>
                <w:sz w:val="24"/>
                <w:szCs w:val="24"/>
              </w:rPr>
            </w:pPr>
            <w:r w:rsidRPr="007A79F1">
              <w:rPr>
                <w:sz w:val="24"/>
                <w:szCs w:val="24"/>
              </w:rPr>
              <w:t xml:space="preserve">С К Л А Д </w:t>
            </w:r>
          </w:p>
          <w:p w:rsidR="00F9018B" w:rsidRPr="007A79F1" w:rsidRDefault="00F9018B" w:rsidP="0043650E">
            <w:pPr>
              <w:jc w:val="center"/>
              <w:rPr>
                <w:sz w:val="24"/>
                <w:szCs w:val="24"/>
              </w:rPr>
            </w:pPr>
            <w:r w:rsidRPr="007A79F1">
              <w:rPr>
                <w:sz w:val="24"/>
                <w:szCs w:val="24"/>
              </w:rPr>
              <w:t xml:space="preserve">робочої групи з питань організації надання фінансової підтримки </w:t>
            </w:r>
          </w:p>
          <w:p w:rsidR="00F9018B" w:rsidRPr="007A79F1" w:rsidRDefault="00F9018B" w:rsidP="0043650E">
            <w:pPr>
              <w:jc w:val="center"/>
              <w:rPr>
                <w:sz w:val="24"/>
                <w:szCs w:val="24"/>
              </w:rPr>
            </w:pPr>
            <w:r w:rsidRPr="007A79F1">
              <w:rPr>
                <w:sz w:val="24"/>
                <w:szCs w:val="24"/>
              </w:rPr>
              <w:t>громадським організаціям</w:t>
            </w:r>
          </w:p>
          <w:p w:rsidR="00F9018B" w:rsidRPr="007A79F1" w:rsidRDefault="00F9018B" w:rsidP="0043650E">
            <w:pPr>
              <w:jc w:val="center"/>
              <w:rPr>
                <w:sz w:val="24"/>
                <w:szCs w:val="24"/>
              </w:rPr>
            </w:pPr>
          </w:p>
        </w:tc>
      </w:tr>
      <w:tr w:rsidR="009534D0" w:rsidRPr="007A79F1" w:rsidTr="0043650E">
        <w:tc>
          <w:tcPr>
            <w:tcW w:w="3168" w:type="dxa"/>
          </w:tcPr>
          <w:p w:rsidR="009534D0" w:rsidRPr="004158F3" w:rsidRDefault="009534D0" w:rsidP="009534D0">
            <w:pPr>
              <w:rPr>
                <w:sz w:val="24"/>
                <w:szCs w:val="24"/>
              </w:rPr>
            </w:pPr>
            <w:r>
              <w:rPr>
                <w:sz w:val="24"/>
                <w:szCs w:val="24"/>
              </w:rPr>
              <w:t>Новогребельська</w:t>
            </w:r>
          </w:p>
          <w:p w:rsidR="009534D0" w:rsidRDefault="009534D0" w:rsidP="009534D0">
            <w:pPr>
              <w:rPr>
                <w:sz w:val="24"/>
                <w:szCs w:val="24"/>
              </w:rPr>
            </w:pPr>
            <w:r>
              <w:rPr>
                <w:sz w:val="24"/>
                <w:szCs w:val="24"/>
              </w:rPr>
              <w:t>Інна Володимирівна</w:t>
            </w:r>
          </w:p>
          <w:p w:rsidR="009534D0" w:rsidRDefault="009534D0" w:rsidP="0043650E">
            <w:pPr>
              <w:rPr>
                <w:sz w:val="24"/>
                <w:szCs w:val="24"/>
              </w:rPr>
            </w:pPr>
          </w:p>
        </w:tc>
        <w:tc>
          <w:tcPr>
            <w:tcW w:w="6660" w:type="dxa"/>
          </w:tcPr>
          <w:p w:rsidR="009534D0" w:rsidRPr="004158F3" w:rsidRDefault="009534D0" w:rsidP="009534D0">
            <w:pPr>
              <w:rPr>
                <w:sz w:val="24"/>
                <w:szCs w:val="24"/>
              </w:rPr>
            </w:pPr>
            <w:r w:rsidRPr="004158F3">
              <w:rPr>
                <w:sz w:val="24"/>
                <w:szCs w:val="24"/>
              </w:rPr>
              <w:t xml:space="preserve">-голова робочої групи, </w:t>
            </w:r>
            <w:r>
              <w:rPr>
                <w:sz w:val="24"/>
                <w:szCs w:val="24"/>
              </w:rPr>
              <w:t>заступник міського голови</w:t>
            </w:r>
            <w:r w:rsidRPr="004158F3">
              <w:rPr>
                <w:sz w:val="24"/>
                <w:szCs w:val="24"/>
              </w:rPr>
              <w:t>;</w:t>
            </w:r>
          </w:p>
          <w:p w:rsidR="009534D0" w:rsidRPr="004158F3" w:rsidRDefault="009534D0" w:rsidP="0043650E">
            <w:pPr>
              <w:rPr>
                <w:sz w:val="24"/>
                <w:szCs w:val="24"/>
              </w:rPr>
            </w:pPr>
          </w:p>
        </w:tc>
      </w:tr>
      <w:tr w:rsidR="00F9018B" w:rsidRPr="007A79F1" w:rsidTr="0043650E">
        <w:tc>
          <w:tcPr>
            <w:tcW w:w="3168" w:type="dxa"/>
          </w:tcPr>
          <w:p w:rsidR="00F9018B" w:rsidRDefault="009534D0" w:rsidP="0043650E">
            <w:pPr>
              <w:rPr>
                <w:sz w:val="24"/>
                <w:szCs w:val="24"/>
              </w:rPr>
            </w:pPr>
            <w:proofErr w:type="spellStart"/>
            <w:r>
              <w:rPr>
                <w:sz w:val="24"/>
                <w:szCs w:val="24"/>
              </w:rPr>
              <w:t>Мак</w:t>
            </w:r>
            <w:r w:rsidR="000A59A6">
              <w:rPr>
                <w:sz w:val="24"/>
                <w:szCs w:val="24"/>
              </w:rPr>
              <w:t>с</w:t>
            </w:r>
            <w:r>
              <w:rPr>
                <w:sz w:val="24"/>
                <w:szCs w:val="24"/>
              </w:rPr>
              <w:t>имченко</w:t>
            </w:r>
            <w:proofErr w:type="spellEnd"/>
            <w:r>
              <w:rPr>
                <w:sz w:val="24"/>
                <w:szCs w:val="24"/>
              </w:rPr>
              <w:t xml:space="preserve"> </w:t>
            </w:r>
          </w:p>
          <w:p w:rsidR="009534D0" w:rsidRDefault="009534D0" w:rsidP="0043650E">
            <w:pPr>
              <w:rPr>
                <w:sz w:val="24"/>
                <w:szCs w:val="24"/>
              </w:rPr>
            </w:pPr>
            <w:r>
              <w:rPr>
                <w:sz w:val="24"/>
                <w:szCs w:val="24"/>
              </w:rPr>
              <w:t>Інна Петрівна</w:t>
            </w:r>
          </w:p>
          <w:p w:rsidR="00F9018B" w:rsidRPr="009C6C67" w:rsidRDefault="00F9018B" w:rsidP="0043650E">
            <w:pPr>
              <w:rPr>
                <w:sz w:val="12"/>
                <w:szCs w:val="12"/>
              </w:rPr>
            </w:pPr>
          </w:p>
        </w:tc>
        <w:tc>
          <w:tcPr>
            <w:tcW w:w="6660" w:type="dxa"/>
          </w:tcPr>
          <w:p w:rsidR="00F9018B" w:rsidRPr="009534D0" w:rsidRDefault="009534D0" w:rsidP="00B4647A">
            <w:pPr>
              <w:jc w:val="both"/>
              <w:rPr>
                <w:sz w:val="24"/>
                <w:szCs w:val="24"/>
              </w:rPr>
            </w:pPr>
            <w:r w:rsidRPr="009534D0">
              <w:rPr>
                <w:sz w:val="24"/>
                <w:szCs w:val="24"/>
              </w:rPr>
              <w:t>-</w:t>
            </w:r>
            <w:r>
              <w:rPr>
                <w:sz w:val="24"/>
                <w:szCs w:val="24"/>
              </w:rPr>
              <w:t xml:space="preserve">секретар робочої групи, начальник відділу бухгалтерського обліку та звітності – головний бухгалтер управління </w:t>
            </w:r>
            <w:r w:rsidRPr="007A79F1">
              <w:rPr>
                <w:sz w:val="24"/>
                <w:szCs w:val="24"/>
              </w:rPr>
              <w:t>соціального захисту населення</w:t>
            </w:r>
            <w:r>
              <w:rPr>
                <w:sz w:val="24"/>
                <w:szCs w:val="24"/>
              </w:rPr>
              <w:t xml:space="preserve"> Білоцерківської міської ради.</w:t>
            </w:r>
          </w:p>
        </w:tc>
      </w:tr>
      <w:tr w:rsidR="00F9018B" w:rsidRPr="007A79F1" w:rsidTr="0043650E">
        <w:tc>
          <w:tcPr>
            <w:tcW w:w="9828" w:type="dxa"/>
            <w:gridSpan w:val="2"/>
          </w:tcPr>
          <w:p w:rsidR="00A4481A" w:rsidRDefault="00A4481A" w:rsidP="0043650E">
            <w:pPr>
              <w:jc w:val="center"/>
              <w:rPr>
                <w:sz w:val="24"/>
                <w:szCs w:val="24"/>
              </w:rPr>
            </w:pPr>
          </w:p>
          <w:p w:rsidR="00F9018B" w:rsidRPr="007A79F1" w:rsidRDefault="00F9018B" w:rsidP="0043650E">
            <w:pPr>
              <w:jc w:val="center"/>
              <w:rPr>
                <w:sz w:val="24"/>
                <w:szCs w:val="24"/>
              </w:rPr>
            </w:pPr>
            <w:bookmarkStart w:id="0" w:name="_GoBack"/>
            <w:bookmarkEnd w:id="0"/>
            <w:r w:rsidRPr="007A79F1">
              <w:rPr>
                <w:sz w:val="24"/>
                <w:szCs w:val="24"/>
              </w:rPr>
              <w:t>Члени робочої групи:</w:t>
            </w:r>
          </w:p>
          <w:p w:rsidR="00F9018B" w:rsidRPr="007A79F1" w:rsidRDefault="00F9018B" w:rsidP="0043650E">
            <w:pPr>
              <w:jc w:val="center"/>
              <w:rPr>
                <w:sz w:val="24"/>
                <w:szCs w:val="24"/>
              </w:rPr>
            </w:pPr>
          </w:p>
        </w:tc>
      </w:tr>
      <w:tr w:rsidR="00F9018B" w:rsidRPr="007A79F1" w:rsidTr="0043650E">
        <w:trPr>
          <w:trHeight w:val="525"/>
        </w:trPr>
        <w:tc>
          <w:tcPr>
            <w:tcW w:w="3168" w:type="dxa"/>
          </w:tcPr>
          <w:p w:rsidR="00F9018B" w:rsidRPr="007A79F1" w:rsidRDefault="00F9018B" w:rsidP="0043650E">
            <w:pPr>
              <w:rPr>
                <w:sz w:val="24"/>
                <w:szCs w:val="24"/>
              </w:rPr>
            </w:pPr>
            <w:r>
              <w:rPr>
                <w:sz w:val="24"/>
                <w:szCs w:val="24"/>
              </w:rPr>
              <w:t>Гребенюк</w:t>
            </w:r>
          </w:p>
          <w:p w:rsidR="00F9018B" w:rsidRPr="007A79F1" w:rsidRDefault="00F9018B" w:rsidP="0043650E">
            <w:pPr>
              <w:rPr>
                <w:sz w:val="24"/>
                <w:szCs w:val="24"/>
              </w:rPr>
            </w:pPr>
            <w:r>
              <w:rPr>
                <w:sz w:val="24"/>
                <w:szCs w:val="24"/>
              </w:rPr>
              <w:t>Руслан Іванович</w:t>
            </w:r>
          </w:p>
          <w:p w:rsidR="00F9018B" w:rsidRPr="007A79F1" w:rsidRDefault="00F9018B" w:rsidP="0043650E">
            <w:pPr>
              <w:rPr>
                <w:sz w:val="24"/>
                <w:szCs w:val="24"/>
              </w:rPr>
            </w:pPr>
          </w:p>
        </w:tc>
        <w:tc>
          <w:tcPr>
            <w:tcW w:w="6660" w:type="dxa"/>
          </w:tcPr>
          <w:p w:rsidR="00F9018B" w:rsidRPr="007A79F1" w:rsidRDefault="00F9018B" w:rsidP="00B4647A">
            <w:pPr>
              <w:jc w:val="both"/>
              <w:rPr>
                <w:sz w:val="24"/>
                <w:szCs w:val="24"/>
              </w:rPr>
            </w:pPr>
            <w:r w:rsidRPr="007A79F1">
              <w:rPr>
                <w:sz w:val="24"/>
                <w:szCs w:val="24"/>
              </w:rPr>
              <w:t>-</w:t>
            </w:r>
            <w:r w:rsidR="00B4647A">
              <w:rPr>
                <w:sz w:val="24"/>
                <w:szCs w:val="24"/>
              </w:rPr>
              <w:t xml:space="preserve"> </w:t>
            </w:r>
            <w:r w:rsidRPr="007A79F1">
              <w:rPr>
                <w:sz w:val="24"/>
                <w:szCs w:val="24"/>
              </w:rPr>
              <w:t xml:space="preserve">начальник управління </w:t>
            </w:r>
            <w:r>
              <w:rPr>
                <w:sz w:val="24"/>
                <w:szCs w:val="24"/>
              </w:rPr>
              <w:t>комунальної власності та концесії Білоцерківської</w:t>
            </w:r>
            <w:r w:rsidRPr="007A79F1">
              <w:rPr>
                <w:sz w:val="24"/>
                <w:szCs w:val="24"/>
              </w:rPr>
              <w:t xml:space="preserve"> міської ради;</w:t>
            </w:r>
          </w:p>
        </w:tc>
      </w:tr>
      <w:tr w:rsidR="00F9018B" w:rsidRPr="007A79F1" w:rsidTr="0043650E">
        <w:trPr>
          <w:trHeight w:val="315"/>
        </w:trPr>
        <w:tc>
          <w:tcPr>
            <w:tcW w:w="3168" w:type="dxa"/>
          </w:tcPr>
          <w:p w:rsidR="00F9018B" w:rsidRPr="007A79F1" w:rsidRDefault="00F9018B" w:rsidP="0043650E">
            <w:pPr>
              <w:rPr>
                <w:sz w:val="24"/>
                <w:szCs w:val="24"/>
              </w:rPr>
            </w:pPr>
            <w:r w:rsidRPr="007A79F1">
              <w:rPr>
                <w:sz w:val="24"/>
                <w:szCs w:val="24"/>
              </w:rPr>
              <w:t>Карпенко</w:t>
            </w:r>
          </w:p>
          <w:p w:rsidR="00F9018B" w:rsidRPr="007A79F1" w:rsidRDefault="00F9018B" w:rsidP="0043650E">
            <w:pPr>
              <w:rPr>
                <w:sz w:val="24"/>
                <w:szCs w:val="24"/>
              </w:rPr>
            </w:pPr>
            <w:r w:rsidRPr="007A79F1">
              <w:rPr>
                <w:sz w:val="24"/>
                <w:szCs w:val="24"/>
              </w:rPr>
              <w:t>Олена Олександрівна</w:t>
            </w:r>
          </w:p>
          <w:p w:rsidR="00F9018B" w:rsidRPr="007A79F1" w:rsidRDefault="00F9018B" w:rsidP="0043650E">
            <w:pPr>
              <w:rPr>
                <w:sz w:val="24"/>
                <w:szCs w:val="24"/>
              </w:rPr>
            </w:pPr>
          </w:p>
        </w:tc>
        <w:tc>
          <w:tcPr>
            <w:tcW w:w="6660" w:type="dxa"/>
          </w:tcPr>
          <w:p w:rsidR="00F9018B" w:rsidRPr="007A79F1" w:rsidRDefault="00F9018B" w:rsidP="00B4647A">
            <w:pPr>
              <w:jc w:val="both"/>
              <w:rPr>
                <w:sz w:val="24"/>
                <w:szCs w:val="24"/>
              </w:rPr>
            </w:pPr>
            <w:r>
              <w:rPr>
                <w:sz w:val="24"/>
                <w:szCs w:val="24"/>
              </w:rPr>
              <w:t>-</w:t>
            </w:r>
            <w:r w:rsidR="00B4647A">
              <w:rPr>
                <w:sz w:val="24"/>
                <w:szCs w:val="24"/>
              </w:rPr>
              <w:t xml:space="preserve"> </w:t>
            </w:r>
            <w:r w:rsidRPr="007A79F1">
              <w:rPr>
                <w:sz w:val="24"/>
                <w:szCs w:val="24"/>
              </w:rPr>
              <w:t>начальник управління економіки</w:t>
            </w:r>
            <w:r>
              <w:rPr>
                <w:sz w:val="24"/>
                <w:szCs w:val="24"/>
              </w:rPr>
              <w:t xml:space="preserve"> Білоцерківської</w:t>
            </w:r>
            <w:r w:rsidRPr="007A79F1">
              <w:rPr>
                <w:sz w:val="24"/>
                <w:szCs w:val="24"/>
              </w:rPr>
              <w:t xml:space="preserve"> міської ради;</w:t>
            </w:r>
          </w:p>
        </w:tc>
      </w:tr>
      <w:tr w:rsidR="00F9018B" w:rsidRPr="007A79F1" w:rsidTr="0043650E">
        <w:trPr>
          <w:trHeight w:val="315"/>
        </w:trPr>
        <w:tc>
          <w:tcPr>
            <w:tcW w:w="3168" w:type="dxa"/>
          </w:tcPr>
          <w:p w:rsidR="00F9018B" w:rsidRPr="007A79F1" w:rsidRDefault="00F9018B" w:rsidP="0043650E">
            <w:pPr>
              <w:rPr>
                <w:sz w:val="24"/>
                <w:szCs w:val="24"/>
              </w:rPr>
            </w:pPr>
            <w:r w:rsidRPr="007A79F1">
              <w:rPr>
                <w:sz w:val="24"/>
                <w:szCs w:val="24"/>
              </w:rPr>
              <w:t>Поліщук</w:t>
            </w:r>
          </w:p>
          <w:p w:rsidR="00F9018B" w:rsidRPr="007A79F1" w:rsidRDefault="00F9018B" w:rsidP="0043650E">
            <w:pPr>
              <w:rPr>
                <w:sz w:val="24"/>
                <w:szCs w:val="24"/>
              </w:rPr>
            </w:pPr>
            <w:r w:rsidRPr="007A79F1">
              <w:rPr>
                <w:sz w:val="24"/>
                <w:szCs w:val="24"/>
              </w:rPr>
              <w:t>Дмитро Андрійович</w:t>
            </w:r>
          </w:p>
          <w:p w:rsidR="00F9018B" w:rsidRPr="007A79F1" w:rsidRDefault="00F9018B" w:rsidP="0043650E">
            <w:pPr>
              <w:rPr>
                <w:sz w:val="24"/>
                <w:szCs w:val="24"/>
              </w:rPr>
            </w:pPr>
          </w:p>
        </w:tc>
        <w:tc>
          <w:tcPr>
            <w:tcW w:w="6660" w:type="dxa"/>
          </w:tcPr>
          <w:p w:rsidR="00F9018B" w:rsidRPr="007A79F1" w:rsidRDefault="00F9018B" w:rsidP="00B4647A">
            <w:pPr>
              <w:jc w:val="both"/>
              <w:rPr>
                <w:sz w:val="24"/>
                <w:szCs w:val="24"/>
              </w:rPr>
            </w:pPr>
            <w:r>
              <w:rPr>
                <w:sz w:val="24"/>
                <w:szCs w:val="24"/>
              </w:rPr>
              <w:t>-</w:t>
            </w:r>
            <w:r w:rsidR="00B4647A">
              <w:rPr>
                <w:sz w:val="24"/>
                <w:szCs w:val="24"/>
              </w:rPr>
              <w:t xml:space="preserve"> </w:t>
            </w:r>
            <w:r w:rsidRPr="007A79F1">
              <w:rPr>
                <w:sz w:val="24"/>
                <w:szCs w:val="24"/>
              </w:rPr>
              <w:t>депутат міської ради, голова постійної комісії з питань соціально-економічного розвитку, бюджету та фінансів (за згодою);</w:t>
            </w:r>
          </w:p>
          <w:p w:rsidR="00F9018B" w:rsidRPr="007A79F1" w:rsidRDefault="00F9018B" w:rsidP="00B4647A">
            <w:pPr>
              <w:jc w:val="both"/>
              <w:rPr>
                <w:sz w:val="24"/>
                <w:szCs w:val="24"/>
              </w:rPr>
            </w:pPr>
          </w:p>
        </w:tc>
      </w:tr>
      <w:tr w:rsidR="00F9018B" w:rsidRPr="007A79F1" w:rsidTr="0043650E">
        <w:trPr>
          <w:trHeight w:val="315"/>
        </w:trPr>
        <w:tc>
          <w:tcPr>
            <w:tcW w:w="3168" w:type="dxa"/>
          </w:tcPr>
          <w:p w:rsidR="00F9018B" w:rsidRPr="007A79F1" w:rsidRDefault="00F9018B" w:rsidP="0043650E">
            <w:pPr>
              <w:rPr>
                <w:sz w:val="24"/>
                <w:szCs w:val="24"/>
              </w:rPr>
            </w:pPr>
            <w:proofErr w:type="spellStart"/>
            <w:r w:rsidRPr="007A79F1">
              <w:rPr>
                <w:sz w:val="24"/>
                <w:szCs w:val="24"/>
              </w:rPr>
              <w:t>Потапов</w:t>
            </w:r>
            <w:proofErr w:type="spellEnd"/>
          </w:p>
          <w:p w:rsidR="00F9018B" w:rsidRPr="007A79F1" w:rsidRDefault="00F9018B" w:rsidP="0043650E">
            <w:pPr>
              <w:rPr>
                <w:sz w:val="24"/>
                <w:szCs w:val="24"/>
              </w:rPr>
            </w:pPr>
            <w:r w:rsidRPr="007A79F1">
              <w:rPr>
                <w:sz w:val="24"/>
                <w:szCs w:val="24"/>
              </w:rPr>
              <w:t>Федір Федорович</w:t>
            </w:r>
          </w:p>
          <w:p w:rsidR="00F9018B" w:rsidRPr="007A79F1" w:rsidRDefault="00F9018B" w:rsidP="0043650E">
            <w:pPr>
              <w:rPr>
                <w:sz w:val="24"/>
                <w:szCs w:val="24"/>
              </w:rPr>
            </w:pPr>
          </w:p>
        </w:tc>
        <w:tc>
          <w:tcPr>
            <w:tcW w:w="6660" w:type="dxa"/>
          </w:tcPr>
          <w:p w:rsidR="00F9018B" w:rsidRPr="007A79F1" w:rsidRDefault="00F9018B" w:rsidP="00B4647A">
            <w:pPr>
              <w:jc w:val="both"/>
              <w:rPr>
                <w:sz w:val="24"/>
                <w:szCs w:val="24"/>
              </w:rPr>
            </w:pPr>
            <w:r>
              <w:rPr>
                <w:sz w:val="24"/>
                <w:szCs w:val="24"/>
              </w:rPr>
              <w:t>-</w:t>
            </w:r>
            <w:r w:rsidRPr="007A79F1">
              <w:rPr>
                <w:sz w:val="24"/>
                <w:szCs w:val="24"/>
              </w:rPr>
              <w:t>голова Білоцерківської міської громадської організації Української спілки ветеранів Афганістану (воїнів-інтернаціоналістів) (за згодою);</w:t>
            </w:r>
          </w:p>
          <w:p w:rsidR="00F9018B" w:rsidRPr="007A79F1" w:rsidRDefault="00F9018B" w:rsidP="00B4647A">
            <w:pPr>
              <w:jc w:val="both"/>
              <w:rPr>
                <w:sz w:val="24"/>
                <w:szCs w:val="24"/>
              </w:rPr>
            </w:pPr>
          </w:p>
        </w:tc>
      </w:tr>
      <w:tr w:rsidR="00F9018B" w:rsidRPr="007A79F1" w:rsidTr="0043650E">
        <w:trPr>
          <w:trHeight w:val="315"/>
        </w:trPr>
        <w:tc>
          <w:tcPr>
            <w:tcW w:w="3168" w:type="dxa"/>
          </w:tcPr>
          <w:p w:rsidR="00F9018B" w:rsidRDefault="00F9018B" w:rsidP="0043650E">
            <w:pPr>
              <w:rPr>
                <w:sz w:val="24"/>
                <w:szCs w:val="24"/>
              </w:rPr>
            </w:pPr>
            <w:proofErr w:type="spellStart"/>
            <w:r>
              <w:rPr>
                <w:sz w:val="24"/>
                <w:szCs w:val="24"/>
              </w:rPr>
              <w:t>Саюк</w:t>
            </w:r>
            <w:proofErr w:type="spellEnd"/>
          </w:p>
          <w:p w:rsidR="00F9018B" w:rsidRDefault="00F9018B" w:rsidP="0043650E">
            <w:pPr>
              <w:rPr>
                <w:sz w:val="24"/>
                <w:szCs w:val="24"/>
              </w:rPr>
            </w:pPr>
            <w:r>
              <w:rPr>
                <w:sz w:val="24"/>
                <w:szCs w:val="24"/>
              </w:rPr>
              <w:t>Валентина Юріївна</w:t>
            </w:r>
          </w:p>
          <w:p w:rsidR="00F13D1B" w:rsidRPr="007A79F1" w:rsidRDefault="00F13D1B" w:rsidP="0043650E">
            <w:pPr>
              <w:rPr>
                <w:sz w:val="24"/>
                <w:szCs w:val="24"/>
              </w:rPr>
            </w:pPr>
          </w:p>
        </w:tc>
        <w:tc>
          <w:tcPr>
            <w:tcW w:w="6660" w:type="dxa"/>
          </w:tcPr>
          <w:p w:rsidR="00F9018B" w:rsidRPr="00F9018B" w:rsidRDefault="00F9018B" w:rsidP="00B4647A">
            <w:pPr>
              <w:jc w:val="both"/>
              <w:rPr>
                <w:sz w:val="24"/>
                <w:szCs w:val="24"/>
              </w:rPr>
            </w:pPr>
            <w:r w:rsidRPr="00F9018B">
              <w:rPr>
                <w:sz w:val="24"/>
                <w:szCs w:val="24"/>
              </w:rPr>
              <w:t>-</w:t>
            </w:r>
            <w:r w:rsidR="00B4647A">
              <w:rPr>
                <w:sz w:val="24"/>
                <w:szCs w:val="24"/>
              </w:rPr>
              <w:t xml:space="preserve"> </w:t>
            </w:r>
            <w:r w:rsidRPr="00F9018B">
              <w:rPr>
                <w:sz w:val="24"/>
                <w:szCs w:val="24"/>
              </w:rPr>
              <w:t xml:space="preserve">голова громадської організації «Єдина родина </w:t>
            </w:r>
            <w:proofErr w:type="spellStart"/>
            <w:r w:rsidRPr="00F9018B">
              <w:rPr>
                <w:sz w:val="24"/>
                <w:szCs w:val="24"/>
              </w:rPr>
              <w:t>Білоцерківщини</w:t>
            </w:r>
            <w:proofErr w:type="spellEnd"/>
            <w:r w:rsidRPr="00F9018B">
              <w:rPr>
                <w:sz w:val="24"/>
                <w:szCs w:val="24"/>
              </w:rPr>
              <w:t>» (за згодою);</w:t>
            </w:r>
          </w:p>
        </w:tc>
      </w:tr>
      <w:tr w:rsidR="00F9018B" w:rsidRPr="007A79F1" w:rsidTr="0043650E">
        <w:trPr>
          <w:trHeight w:val="543"/>
        </w:trPr>
        <w:tc>
          <w:tcPr>
            <w:tcW w:w="3168" w:type="dxa"/>
          </w:tcPr>
          <w:p w:rsidR="00F9018B" w:rsidRPr="007A79F1" w:rsidRDefault="00F9018B" w:rsidP="0043650E">
            <w:pPr>
              <w:rPr>
                <w:sz w:val="24"/>
                <w:szCs w:val="24"/>
              </w:rPr>
            </w:pPr>
            <w:r w:rsidRPr="007A79F1">
              <w:rPr>
                <w:sz w:val="24"/>
                <w:szCs w:val="24"/>
              </w:rPr>
              <w:t>Терещук</w:t>
            </w:r>
          </w:p>
          <w:p w:rsidR="00F9018B" w:rsidRPr="007A79F1" w:rsidRDefault="00F9018B" w:rsidP="0043650E">
            <w:pPr>
              <w:rPr>
                <w:sz w:val="24"/>
                <w:szCs w:val="24"/>
              </w:rPr>
            </w:pPr>
            <w:r w:rsidRPr="007A79F1">
              <w:rPr>
                <w:sz w:val="24"/>
                <w:szCs w:val="24"/>
              </w:rPr>
              <w:t>Світлана Григорівна</w:t>
            </w:r>
          </w:p>
          <w:p w:rsidR="00F9018B" w:rsidRPr="007A79F1" w:rsidRDefault="00F9018B" w:rsidP="0043650E">
            <w:pPr>
              <w:rPr>
                <w:sz w:val="24"/>
                <w:szCs w:val="24"/>
              </w:rPr>
            </w:pPr>
          </w:p>
        </w:tc>
        <w:tc>
          <w:tcPr>
            <w:tcW w:w="6660" w:type="dxa"/>
          </w:tcPr>
          <w:p w:rsidR="00F9018B" w:rsidRPr="007A79F1" w:rsidRDefault="00F9018B" w:rsidP="00B4647A">
            <w:pPr>
              <w:jc w:val="both"/>
              <w:rPr>
                <w:sz w:val="24"/>
                <w:szCs w:val="24"/>
              </w:rPr>
            </w:pPr>
            <w:r>
              <w:rPr>
                <w:sz w:val="24"/>
                <w:szCs w:val="24"/>
              </w:rPr>
              <w:t>-</w:t>
            </w:r>
            <w:r w:rsidR="00B4647A">
              <w:rPr>
                <w:sz w:val="24"/>
                <w:szCs w:val="24"/>
              </w:rPr>
              <w:t xml:space="preserve"> </w:t>
            </w:r>
            <w:r w:rsidRPr="007A79F1">
              <w:rPr>
                <w:sz w:val="24"/>
                <w:szCs w:val="24"/>
              </w:rPr>
              <w:t>начальник міського фінансового управління</w:t>
            </w:r>
            <w:r>
              <w:rPr>
                <w:sz w:val="24"/>
                <w:szCs w:val="24"/>
              </w:rPr>
              <w:t xml:space="preserve"> Білоцерківської</w:t>
            </w:r>
            <w:r w:rsidRPr="007A79F1">
              <w:rPr>
                <w:sz w:val="24"/>
                <w:szCs w:val="24"/>
              </w:rPr>
              <w:t xml:space="preserve"> міської ради;</w:t>
            </w:r>
          </w:p>
        </w:tc>
      </w:tr>
      <w:tr w:rsidR="00F9018B" w:rsidRPr="007A79F1" w:rsidTr="0043650E">
        <w:trPr>
          <w:trHeight w:val="513"/>
        </w:trPr>
        <w:tc>
          <w:tcPr>
            <w:tcW w:w="3168" w:type="dxa"/>
          </w:tcPr>
          <w:p w:rsidR="00F9018B" w:rsidRPr="007A79F1" w:rsidRDefault="00F9018B" w:rsidP="0043650E">
            <w:pPr>
              <w:rPr>
                <w:sz w:val="24"/>
                <w:szCs w:val="24"/>
              </w:rPr>
            </w:pPr>
            <w:proofErr w:type="spellStart"/>
            <w:r w:rsidRPr="007A79F1">
              <w:rPr>
                <w:sz w:val="24"/>
                <w:szCs w:val="24"/>
              </w:rPr>
              <w:t>Турій</w:t>
            </w:r>
            <w:proofErr w:type="spellEnd"/>
          </w:p>
          <w:p w:rsidR="00F9018B" w:rsidRDefault="00F9018B" w:rsidP="0043650E">
            <w:pPr>
              <w:rPr>
                <w:sz w:val="24"/>
                <w:szCs w:val="24"/>
              </w:rPr>
            </w:pPr>
            <w:r w:rsidRPr="007A79F1">
              <w:rPr>
                <w:sz w:val="24"/>
                <w:szCs w:val="24"/>
              </w:rPr>
              <w:t>Олег Володимирович</w:t>
            </w:r>
          </w:p>
          <w:p w:rsidR="009534D0" w:rsidRPr="007A79F1" w:rsidRDefault="009534D0" w:rsidP="0043650E">
            <w:pPr>
              <w:rPr>
                <w:sz w:val="24"/>
                <w:szCs w:val="24"/>
              </w:rPr>
            </w:pPr>
          </w:p>
        </w:tc>
        <w:tc>
          <w:tcPr>
            <w:tcW w:w="6660" w:type="dxa"/>
          </w:tcPr>
          <w:p w:rsidR="00F9018B" w:rsidRPr="007A79F1" w:rsidRDefault="00F9018B" w:rsidP="00B4647A">
            <w:pPr>
              <w:jc w:val="both"/>
              <w:rPr>
                <w:sz w:val="24"/>
                <w:szCs w:val="24"/>
              </w:rPr>
            </w:pPr>
            <w:r>
              <w:rPr>
                <w:sz w:val="24"/>
                <w:szCs w:val="24"/>
              </w:rPr>
              <w:t>-</w:t>
            </w:r>
            <w:r w:rsidR="00B4647A">
              <w:rPr>
                <w:sz w:val="24"/>
                <w:szCs w:val="24"/>
              </w:rPr>
              <w:t xml:space="preserve"> </w:t>
            </w:r>
            <w:r w:rsidRPr="007A79F1">
              <w:rPr>
                <w:sz w:val="24"/>
                <w:szCs w:val="24"/>
              </w:rPr>
              <w:t>начальник відділу інформаційних ресурсів та зв’язків з громадськістю</w:t>
            </w:r>
            <w:r>
              <w:rPr>
                <w:sz w:val="24"/>
                <w:szCs w:val="24"/>
              </w:rPr>
              <w:t xml:space="preserve"> Білоцерківської</w:t>
            </w:r>
            <w:r w:rsidRPr="007A79F1">
              <w:rPr>
                <w:sz w:val="24"/>
                <w:szCs w:val="24"/>
              </w:rPr>
              <w:t xml:space="preserve"> міської ради.</w:t>
            </w:r>
          </w:p>
        </w:tc>
      </w:tr>
    </w:tbl>
    <w:p w:rsidR="00F9018B" w:rsidRDefault="00F9018B" w:rsidP="00F9018B">
      <w:pPr>
        <w:tabs>
          <w:tab w:val="num" w:pos="780"/>
        </w:tabs>
        <w:jc w:val="both"/>
        <w:rPr>
          <w:sz w:val="24"/>
          <w:szCs w:val="24"/>
        </w:rPr>
      </w:pPr>
    </w:p>
    <w:p w:rsidR="00F9018B" w:rsidRDefault="00F9018B" w:rsidP="00F9018B">
      <w:pPr>
        <w:tabs>
          <w:tab w:val="num" w:pos="780"/>
        </w:tabs>
        <w:jc w:val="both"/>
        <w:rPr>
          <w:sz w:val="24"/>
          <w:szCs w:val="24"/>
        </w:rPr>
      </w:pPr>
    </w:p>
    <w:p w:rsidR="00F9018B" w:rsidRDefault="00F9018B" w:rsidP="00F9018B">
      <w:pPr>
        <w:tabs>
          <w:tab w:val="num" w:pos="780"/>
        </w:tabs>
        <w:jc w:val="both"/>
        <w:rPr>
          <w:sz w:val="24"/>
          <w:szCs w:val="24"/>
        </w:rPr>
      </w:pPr>
      <w:r>
        <w:rPr>
          <w:sz w:val="24"/>
          <w:szCs w:val="24"/>
        </w:rPr>
        <w:t>Керуючий справами виконавчого</w:t>
      </w:r>
    </w:p>
    <w:p w:rsidR="00F9018B" w:rsidRDefault="00F9018B" w:rsidP="00F9018B">
      <w:pPr>
        <w:tabs>
          <w:tab w:val="num" w:pos="780"/>
        </w:tabs>
        <w:jc w:val="both"/>
        <w:rPr>
          <w:sz w:val="24"/>
          <w:szCs w:val="24"/>
        </w:rPr>
      </w:pPr>
      <w:r w:rsidRPr="009F04C6">
        <w:rPr>
          <w:sz w:val="24"/>
          <w:szCs w:val="24"/>
        </w:rPr>
        <w:t>комітету міської ради</w:t>
      </w:r>
      <w:r w:rsidRPr="009F04C6">
        <w:rPr>
          <w:sz w:val="24"/>
          <w:szCs w:val="24"/>
        </w:rPr>
        <w:tab/>
      </w:r>
      <w:r w:rsidRPr="009F04C6">
        <w:rPr>
          <w:sz w:val="24"/>
          <w:szCs w:val="24"/>
        </w:rPr>
        <w:tab/>
      </w:r>
      <w:r w:rsidRPr="009F04C6">
        <w:rPr>
          <w:sz w:val="24"/>
          <w:szCs w:val="24"/>
        </w:rPr>
        <w:tab/>
      </w:r>
      <w:r w:rsidRPr="009F04C6">
        <w:rPr>
          <w:sz w:val="24"/>
          <w:szCs w:val="24"/>
        </w:rPr>
        <w:tab/>
      </w:r>
      <w:r w:rsidRPr="009F04C6">
        <w:rPr>
          <w:sz w:val="24"/>
          <w:szCs w:val="24"/>
        </w:rPr>
        <w:tab/>
      </w:r>
      <w:r w:rsidRPr="009F04C6">
        <w:rPr>
          <w:sz w:val="24"/>
          <w:szCs w:val="24"/>
        </w:rPr>
        <w:tab/>
      </w:r>
      <w:r w:rsidRPr="009F04C6">
        <w:rPr>
          <w:sz w:val="24"/>
          <w:szCs w:val="24"/>
        </w:rPr>
        <w:tab/>
        <w:t xml:space="preserve"> </w:t>
      </w:r>
      <w:r>
        <w:rPr>
          <w:sz w:val="24"/>
          <w:szCs w:val="24"/>
        </w:rPr>
        <w:t>С.</w:t>
      </w:r>
      <w:r w:rsidR="00B4647A">
        <w:rPr>
          <w:sz w:val="24"/>
          <w:szCs w:val="24"/>
        </w:rPr>
        <w:t xml:space="preserve"> </w:t>
      </w:r>
      <w:r>
        <w:rPr>
          <w:sz w:val="24"/>
          <w:szCs w:val="24"/>
        </w:rPr>
        <w:t>Постівий</w:t>
      </w:r>
    </w:p>
    <w:p w:rsidR="00F9018B" w:rsidRDefault="00F9018B" w:rsidP="00F9018B">
      <w:pPr>
        <w:tabs>
          <w:tab w:val="num" w:pos="780"/>
        </w:tabs>
        <w:jc w:val="both"/>
        <w:rPr>
          <w:sz w:val="24"/>
          <w:szCs w:val="24"/>
        </w:rPr>
      </w:pPr>
    </w:p>
    <w:p w:rsidR="006829B4" w:rsidRDefault="006829B4"/>
    <w:sectPr w:rsidR="006829B4" w:rsidSect="00B464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8B"/>
    <w:rsid w:val="00062136"/>
    <w:rsid w:val="00080A87"/>
    <w:rsid w:val="000A59A6"/>
    <w:rsid w:val="000C28C5"/>
    <w:rsid w:val="00132D91"/>
    <w:rsid w:val="001E384A"/>
    <w:rsid w:val="00290A71"/>
    <w:rsid w:val="0043650E"/>
    <w:rsid w:val="004422C7"/>
    <w:rsid w:val="006829B4"/>
    <w:rsid w:val="006E5BA9"/>
    <w:rsid w:val="009534D0"/>
    <w:rsid w:val="009624AA"/>
    <w:rsid w:val="00A4481A"/>
    <w:rsid w:val="00AC6611"/>
    <w:rsid w:val="00B4647A"/>
    <w:rsid w:val="00B96E4A"/>
    <w:rsid w:val="00BD53B5"/>
    <w:rsid w:val="00C94E90"/>
    <w:rsid w:val="00DE5850"/>
    <w:rsid w:val="00F13D1B"/>
    <w:rsid w:val="00F90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A86D3-4124-4928-826C-31F4A78A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8B"/>
    <w:rPr>
      <w:lang w:eastAsia="ru-RU"/>
    </w:rPr>
  </w:style>
  <w:style w:type="paragraph" w:styleId="2">
    <w:name w:val="heading 2"/>
    <w:basedOn w:val="a"/>
    <w:next w:val="a"/>
    <w:qFormat/>
    <w:rsid w:val="00F9018B"/>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9018B"/>
    <w:pPr>
      <w:spacing w:after="120"/>
    </w:pPr>
  </w:style>
  <w:style w:type="paragraph" w:styleId="a4">
    <w:name w:val="Balloon Text"/>
    <w:basedOn w:val="a"/>
    <w:semiHidden/>
    <w:rsid w:val="00F13D1B"/>
    <w:rPr>
      <w:rFonts w:ascii="Tahoma" w:hAnsi="Tahoma" w:cs="Tahoma"/>
      <w:sz w:val="16"/>
      <w:szCs w:val="16"/>
    </w:rPr>
  </w:style>
  <w:style w:type="character" w:customStyle="1" w:styleId="a5">
    <w:name w:val="Название Знак"/>
    <w:link w:val="a6"/>
    <w:locked/>
    <w:rsid w:val="004422C7"/>
    <w:rPr>
      <w:b/>
      <w:sz w:val="32"/>
      <w:lang w:val="uk-UA" w:eastAsia="ru-RU" w:bidi="ar-SA"/>
    </w:rPr>
  </w:style>
  <w:style w:type="paragraph" w:styleId="a6">
    <w:name w:val="Title"/>
    <w:basedOn w:val="a"/>
    <w:link w:val="a5"/>
    <w:qFormat/>
    <w:rsid w:val="004422C7"/>
    <w:pPr>
      <w:jc w:val="center"/>
    </w:pPr>
    <w:rPr>
      <w:b/>
      <w:sz w:val="32"/>
    </w:rPr>
  </w:style>
  <w:style w:type="character" w:customStyle="1" w:styleId="a7">
    <w:name w:val="Текст Знак"/>
    <w:link w:val="a8"/>
    <w:locked/>
    <w:rsid w:val="004422C7"/>
    <w:rPr>
      <w:rFonts w:ascii="Courier New" w:hAnsi="Courier New" w:cs="Courier New"/>
      <w:lang w:val="ru-RU" w:eastAsia="ru-RU" w:bidi="ar-SA"/>
    </w:rPr>
  </w:style>
  <w:style w:type="paragraph" w:styleId="a8">
    <w:name w:val="Plain Text"/>
    <w:basedOn w:val="a"/>
    <w:link w:val="a7"/>
    <w:rsid w:val="004422C7"/>
    <w:rPr>
      <w:rFonts w:ascii="Courier New" w:hAnsi="Courier New" w:cs="Courier New"/>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1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3310</Words>
  <Characters>1887</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БЦ09</cp:lastModifiedBy>
  <cp:revision>2</cp:revision>
  <cp:lastPrinted>2019-02-05T11:37:00Z</cp:lastPrinted>
  <dcterms:created xsi:type="dcterms:W3CDTF">2019-02-06T10:47:00Z</dcterms:created>
  <dcterms:modified xsi:type="dcterms:W3CDTF">2019-02-06T10:47:00Z</dcterms:modified>
</cp:coreProperties>
</file>