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A5" w:rsidRDefault="00405FA5" w:rsidP="001E6B24">
      <w:pPr>
        <w:pStyle w:val="a3"/>
        <w:spacing w:before="0" w:beforeAutospacing="0" w:after="0" w:afterAutospacing="0"/>
        <w:jc w:val="center"/>
        <w:rPr>
          <w:rStyle w:val="a4"/>
          <w:b/>
          <w:i w:val="0"/>
          <w:color w:val="000000"/>
          <w:sz w:val="28"/>
          <w:szCs w:val="28"/>
          <w:lang w:val="uk-UA"/>
        </w:rPr>
      </w:pPr>
    </w:p>
    <w:p w:rsidR="00405FA5" w:rsidRDefault="00405FA5" w:rsidP="001E6B24">
      <w:pPr>
        <w:pStyle w:val="a3"/>
        <w:spacing w:before="0" w:beforeAutospacing="0" w:after="0" w:afterAutospacing="0"/>
        <w:jc w:val="center"/>
        <w:rPr>
          <w:rStyle w:val="a4"/>
          <w:b/>
          <w:i w:val="0"/>
          <w:color w:val="000000"/>
          <w:sz w:val="28"/>
          <w:szCs w:val="28"/>
          <w:lang w:val="uk-UA"/>
        </w:rPr>
      </w:pPr>
    </w:p>
    <w:p w:rsidR="00476C41" w:rsidRPr="005109A7" w:rsidRDefault="00476C41" w:rsidP="001E6B24">
      <w:pPr>
        <w:pStyle w:val="a3"/>
        <w:spacing w:before="0" w:beforeAutospacing="0" w:after="0" w:afterAutospacing="0"/>
        <w:jc w:val="center"/>
        <w:rPr>
          <w:rStyle w:val="a4"/>
          <w:b/>
          <w:i w:val="0"/>
          <w:color w:val="000000"/>
          <w:sz w:val="28"/>
          <w:szCs w:val="28"/>
          <w:lang w:val="uk-UA"/>
        </w:rPr>
      </w:pPr>
      <w:r w:rsidRPr="005109A7">
        <w:rPr>
          <w:rStyle w:val="a4"/>
          <w:b/>
          <w:i w:val="0"/>
          <w:color w:val="000000"/>
          <w:sz w:val="28"/>
          <w:szCs w:val="28"/>
          <w:lang w:val="uk-UA"/>
        </w:rPr>
        <w:t>АНАЛІЗ</w:t>
      </w:r>
    </w:p>
    <w:p w:rsidR="00476C41" w:rsidRPr="005109A7" w:rsidRDefault="00476C41" w:rsidP="00F037E1">
      <w:pPr>
        <w:pStyle w:val="a3"/>
        <w:spacing w:before="0" w:beforeAutospacing="0" w:after="0" w:afterAutospacing="0"/>
        <w:jc w:val="center"/>
        <w:rPr>
          <w:b/>
          <w:lang w:val="uk-UA"/>
        </w:rPr>
      </w:pPr>
      <w:r w:rsidRPr="005109A7">
        <w:rPr>
          <w:rStyle w:val="a4"/>
          <w:b/>
          <w:i w:val="0"/>
          <w:color w:val="000000"/>
          <w:lang w:val="uk-UA"/>
        </w:rPr>
        <w:t>регуляторного впливу до проекту рішення</w:t>
      </w:r>
      <w:r w:rsidR="00F037E1">
        <w:rPr>
          <w:rStyle w:val="a4"/>
          <w:b/>
          <w:i w:val="0"/>
          <w:color w:val="000000"/>
          <w:lang w:val="uk-UA"/>
        </w:rPr>
        <w:t xml:space="preserve"> </w:t>
      </w:r>
      <w:r w:rsidRPr="005109A7">
        <w:rPr>
          <w:rStyle w:val="a4"/>
          <w:b/>
          <w:i w:val="0"/>
          <w:color w:val="000000"/>
          <w:lang w:val="uk-UA"/>
        </w:rPr>
        <w:t>виконавчого комітету Білоцерківської міської ради «</w:t>
      </w:r>
      <w:r w:rsidRPr="005109A7">
        <w:rPr>
          <w:b/>
          <w:lang w:val="uk-UA"/>
        </w:rPr>
        <w:t xml:space="preserve">Про встановлення тарифів на платні медичні послуги, що надаються </w:t>
      </w:r>
    </w:p>
    <w:p w:rsidR="00476C41" w:rsidRPr="005109A7" w:rsidRDefault="00476C41" w:rsidP="001E6B24">
      <w:pPr>
        <w:jc w:val="center"/>
        <w:rPr>
          <w:b/>
          <w:lang w:val="uk-UA"/>
        </w:rPr>
      </w:pPr>
      <w:r w:rsidRPr="005109A7">
        <w:rPr>
          <w:b/>
          <w:lang w:val="uk-UA"/>
        </w:rPr>
        <w:t>в Комунальному некомерційному підприємстві Білоцерківської міської ради</w:t>
      </w:r>
    </w:p>
    <w:p w:rsidR="00476C41" w:rsidRPr="005109A7" w:rsidRDefault="00476C41" w:rsidP="001E6B24">
      <w:pPr>
        <w:jc w:val="center"/>
        <w:rPr>
          <w:b/>
          <w:lang w:val="uk-UA"/>
        </w:rPr>
      </w:pPr>
      <w:r w:rsidRPr="005109A7">
        <w:rPr>
          <w:b/>
          <w:lang w:val="uk-UA"/>
        </w:rPr>
        <w:t>«</w:t>
      </w:r>
      <w:r w:rsidRPr="005109A7">
        <w:rPr>
          <w:b/>
          <w:color w:val="000000"/>
          <w:lang w:val="uk-UA" w:eastAsia="uk-UA"/>
        </w:rPr>
        <w:t>Білоцерківське міське патологоанатомічне бюро</w:t>
      </w:r>
      <w:r w:rsidRPr="005109A7">
        <w:rPr>
          <w:b/>
          <w:lang w:val="uk-UA"/>
        </w:rPr>
        <w:t>»</w:t>
      </w:r>
    </w:p>
    <w:p w:rsidR="00476C41" w:rsidRPr="005109A7" w:rsidRDefault="00476C41" w:rsidP="001E6B24">
      <w:pPr>
        <w:jc w:val="center"/>
        <w:rPr>
          <w:lang w:val="uk-UA"/>
        </w:rPr>
      </w:pPr>
    </w:p>
    <w:p w:rsidR="00E564F6" w:rsidRPr="005109A7" w:rsidRDefault="00E564F6" w:rsidP="00E564F6">
      <w:pPr>
        <w:pStyle w:val="a3"/>
        <w:spacing w:before="0" w:beforeAutospacing="0" w:after="0" w:afterAutospacing="0"/>
        <w:ind w:firstLine="708"/>
        <w:jc w:val="both"/>
        <w:rPr>
          <w:rStyle w:val="a4"/>
          <w:i w:val="0"/>
          <w:iCs/>
          <w:lang w:val="uk-UA"/>
        </w:rPr>
      </w:pPr>
      <w:r w:rsidRPr="005109A7">
        <w:rPr>
          <w:lang w:val="uk-UA"/>
        </w:rPr>
        <w:t xml:space="preserve">Аналіз регуляторного впливу до проекту </w:t>
      </w:r>
      <w:r w:rsidRPr="005109A7">
        <w:rPr>
          <w:rStyle w:val="a4"/>
          <w:i w:val="0"/>
          <w:lang w:val="uk-UA"/>
        </w:rPr>
        <w:t>рішення виконавчого комітету Білоцерківської міської  ради «</w:t>
      </w:r>
      <w:r w:rsidRPr="005109A7">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8F796F" w:rsidRPr="005109A7">
        <w:rPr>
          <w:lang w:val="uk-UA"/>
        </w:rPr>
        <w:t>«</w:t>
      </w:r>
      <w:r w:rsidR="008F796F" w:rsidRPr="005109A7">
        <w:rPr>
          <w:color w:val="000000"/>
          <w:lang w:val="uk-UA" w:eastAsia="uk-UA"/>
        </w:rPr>
        <w:t>Білоцерківське міське патологоанатомічне бюро</w:t>
      </w:r>
      <w:r w:rsidRPr="005109A7">
        <w:rPr>
          <w:lang w:val="uk-UA"/>
        </w:rPr>
        <w:t>», 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р. № 308 (</w:t>
      </w:r>
      <w:r w:rsidR="000B0A18">
        <w:rPr>
          <w:lang w:val="uk-UA"/>
        </w:rPr>
        <w:t>із змінами від 16.12.2015 р.  №</w:t>
      </w:r>
      <w:r w:rsidRPr="005109A7">
        <w:rPr>
          <w:lang w:val="uk-UA"/>
        </w:rPr>
        <w:t>1151</w:t>
      </w:r>
      <w:r w:rsidR="000B0A18">
        <w:rPr>
          <w:lang w:val="uk-UA"/>
        </w:rPr>
        <w:t>)</w:t>
      </w:r>
      <w:r w:rsidR="000B0A18" w:rsidRPr="000B0A18">
        <w:rPr>
          <w:lang w:val="uk-UA"/>
        </w:rPr>
        <w:t xml:space="preserve"> та на виконання вимог постанови Кабінету Мініст</w:t>
      </w:r>
      <w:r w:rsidR="000B0A18">
        <w:rPr>
          <w:lang w:val="uk-UA"/>
        </w:rPr>
        <w:t>рів України від 25.12.1996 р. №</w:t>
      </w:r>
      <w:r w:rsidR="000B0A18" w:rsidRPr="000B0A18">
        <w:rPr>
          <w:lang w:val="uk-UA"/>
        </w:rPr>
        <w:t>1548 «Про встановлення повноважень органів виконавчої влади та виконавчих органів міських рад щодо регулювання цін (тарифів)», з метою одержання зауважень і пропозицій від фізичних та юридичних осіб, їх об’єднань впродовж одного місяця. У процесі підготовки аналізу регуляторного впливу було здійснено наступне.</w:t>
      </w:r>
      <w:r w:rsidRPr="005109A7">
        <w:rPr>
          <w:lang w:val="uk-UA"/>
        </w:rPr>
        <w:t xml:space="preserve"> </w:t>
      </w:r>
    </w:p>
    <w:p w:rsidR="00E564F6" w:rsidRPr="005109A7" w:rsidRDefault="00E564F6" w:rsidP="00E564F6">
      <w:pPr>
        <w:pStyle w:val="a3"/>
        <w:spacing w:before="0" w:beforeAutospacing="0" w:after="0" w:afterAutospacing="0"/>
        <w:jc w:val="both"/>
        <w:rPr>
          <w:color w:val="000000"/>
          <w:lang w:val="uk-UA"/>
        </w:rPr>
      </w:pPr>
      <w:r w:rsidRPr="005109A7">
        <w:rPr>
          <w:rStyle w:val="a4"/>
          <w:color w:val="000000"/>
          <w:lang w:val="uk-UA"/>
        </w:rPr>
        <w:t>         </w:t>
      </w:r>
    </w:p>
    <w:p w:rsidR="00E564F6" w:rsidRDefault="00E564F6" w:rsidP="00E564F6">
      <w:pPr>
        <w:pStyle w:val="a7"/>
        <w:ind w:left="1287"/>
        <w:jc w:val="center"/>
        <w:rPr>
          <w:b/>
          <w:lang w:val="uk-UA"/>
        </w:rPr>
      </w:pPr>
      <w:r w:rsidRPr="005109A7">
        <w:rPr>
          <w:b/>
          <w:lang w:val="uk-UA"/>
        </w:rPr>
        <w:t>І. Визначення проблеми, яку передбачається розв’язати шляхом державного регулювання</w:t>
      </w:r>
    </w:p>
    <w:p w:rsidR="000B0A18" w:rsidRPr="005109A7" w:rsidRDefault="000B0A18" w:rsidP="00E564F6">
      <w:pPr>
        <w:pStyle w:val="a7"/>
        <w:ind w:left="1287"/>
        <w:jc w:val="center"/>
        <w:rPr>
          <w:b/>
          <w:sz w:val="20"/>
          <w:szCs w:val="20"/>
          <w:lang w:val="uk-UA"/>
        </w:rPr>
      </w:pPr>
    </w:p>
    <w:p w:rsidR="00E564F6" w:rsidRPr="005109A7" w:rsidRDefault="00E564F6" w:rsidP="00E564F6">
      <w:pPr>
        <w:ind w:firstLine="708"/>
        <w:jc w:val="both"/>
        <w:rPr>
          <w:lang w:val="uk-UA"/>
        </w:rPr>
      </w:pPr>
      <w:r w:rsidRPr="005109A7">
        <w:rPr>
          <w:lang w:val="uk-UA"/>
        </w:rPr>
        <w:t xml:space="preserve">Відповідно до постанови Кабінету Міністрів України від 25.12.96 р. №1548 «Про встановлення повноважень органів виконавчої влади та виконавчих органів міських рад щодо регулювання цін (тарифів)» </w:t>
      </w:r>
      <w:r w:rsidR="000B0A18" w:rsidRPr="000B0A18">
        <w:rPr>
          <w:lang w:val="uk-UA"/>
        </w:rPr>
        <w:t xml:space="preserve">виконавчі органи міських рад </w:t>
      </w:r>
      <w:r w:rsidRPr="005109A7">
        <w:rPr>
          <w:lang w:val="uk-UA"/>
        </w:rPr>
        <w:t>регулюють (встановлюють) тарифи на платні послуги, що надають лікувально-профілактичні державні та комунальні заклади охорони здоров’я, за переліком послуг, затвердженим постановою Кабінету Міністрів України від 17.09.96 р. №1138 «Про затвердження переліку платних послуг, які надаються в державних і комунальних закладах охорони здоров’я та вищих медичних навчальних закладах» (далі – Перелік).</w:t>
      </w:r>
    </w:p>
    <w:p w:rsidR="00E564F6" w:rsidRPr="005109A7" w:rsidRDefault="00E564F6" w:rsidP="00E564F6">
      <w:pPr>
        <w:ind w:firstLine="708"/>
        <w:jc w:val="both"/>
        <w:rPr>
          <w:lang w:val="uk-UA"/>
        </w:rPr>
      </w:pPr>
      <w:r w:rsidRPr="005109A7">
        <w:rPr>
          <w:lang w:val="uk-UA"/>
        </w:rPr>
        <w:t xml:space="preserve"> </w:t>
      </w:r>
      <w:r w:rsidRPr="00405FA5">
        <w:rPr>
          <w:lang w:val="uk-UA"/>
        </w:rPr>
        <w:t>Так, згідно з Переліком повноваження виконавчого комітету Білоцерківської міської ради щодо встановлення тарифів поширюються на лабораторні, діагностичні та консультативні послуги за зверненням громадян, що надаються без направлення лікаря</w:t>
      </w:r>
      <w:r w:rsidR="00405FA5" w:rsidRPr="00405FA5">
        <w:rPr>
          <w:lang w:val="uk-UA"/>
        </w:rPr>
        <w:t>.</w:t>
      </w:r>
      <w:r w:rsidRPr="00405FA5">
        <w:rPr>
          <w:lang w:val="uk-UA"/>
        </w:rPr>
        <w:t xml:space="preserve"> До того ж, в умовах дефіциту бюджетних коштів, необхідно враховувати, що платні медичні послуги, що надаються населенню державними та комунальними закладами охорони здоров’я, згідно чинного законодавства, є важливим джерелом додаткових коштів для системи охорони здоров'я.</w:t>
      </w:r>
    </w:p>
    <w:p w:rsidR="00E564F6" w:rsidRPr="005109A7" w:rsidRDefault="00E564F6" w:rsidP="00E564F6">
      <w:pPr>
        <w:ind w:firstLine="567"/>
        <w:jc w:val="both"/>
        <w:rPr>
          <w:lang w:val="uk-UA"/>
        </w:rPr>
      </w:pPr>
      <w:r w:rsidRPr="005109A7">
        <w:rPr>
          <w:lang w:val="uk-UA"/>
        </w:rPr>
        <w:t>Тарифи на платні медичні послуги, які включені до проекту рішення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України від 31 грудня 1999 року № 318, зареєстрованого в Міністерстві юстиції України 19 січня 2000 року за № 27/4248, рішення Білоцерківської міської ра</w:t>
      </w:r>
      <w:r w:rsidR="008F796F" w:rsidRPr="005109A7">
        <w:rPr>
          <w:lang w:val="uk-UA"/>
        </w:rPr>
        <w:t>ди від 31 жовтня 2019 року №4486</w:t>
      </w:r>
      <w:r w:rsidRPr="005109A7">
        <w:rPr>
          <w:lang w:val="uk-UA"/>
        </w:rPr>
        <w:t>-81-VII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8F796F" w:rsidRPr="005109A7">
        <w:rPr>
          <w:color w:val="000000"/>
          <w:lang w:val="uk-UA" w:eastAsia="uk-UA"/>
        </w:rPr>
        <w:t>Білоцерківське міське патологоанатомічне бюро</w:t>
      </w:r>
      <w:r w:rsidRPr="005109A7">
        <w:rPr>
          <w:lang w:val="uk-UA"/>
        </w:rPr>
        <w:t xml:space="preserve">» при розрахунку платних медичних послуг» та інших нормативно-правових актів, на підставі яких визначається повна собівартість послуг. </w:t>
      </w:r>
    </w:p>
    <w:p w:rsidR="00E564F6" w:rsidRPr="005109A7" w:rsidRDefault="00E564F6" w:rsidP="00E564F6">
      <w:pPr>
        <w:ind w:firstLine="567"/>
        <w:jc w:val="both"/>
        <w:rPr>
          <w:lang w:val="uk-UA"/>
        </w:rPr>
      </w:pPr>
      <w:r w:rsidRPr="005109A7">
        <w:rPr>
          <w:lang w:val="uk-UA"/>
        </w:rPr>
        <w:t xml:space="preserve">Тарифи на платні медичні послуги, які встановлюються проектом рішенням, формуються Комунальним некомерційним підприємством Білоцерківської міської ради </w:t>
      </w:r>
      <w:r w:rsidR="008F796F" w:rsidRPr="005109A7">
        <w:rPr>
          <w:lang w:val="uk-UA"/>
        </w:rPr>
        <w:lastRenderedPageBreak/>
        <w:t>«</w:t>
      </w:r>
      <w:r w:rsidR="008F796F" w:rsidRPr="005109A7">
        <w:rPr>
          <w:color w:val="000000"/>
          <w:lang w:val="uk-UA" w:eastAsia="uk-UA"/>
        </w:rPr>
        <w:t>Білоцерківське міське патологоанатомічне бюро</w:t>
      </w:r>
      <w:r w:rsidR="008F796F" w:rsidRPr="005109A7">
        <w:rPr>
          <w:lang w:val="uk-UA"/>
        </w:rPr>
        <w:t xml:space="preserve">» </w:t>
      </w:r>
      <w:r w:rsidRPr="005109A7">
        <w:rPr>
          <w:lang w:val="uk-UA"/>
        </w:rPr>
        <w:t xml:space="preserve">із застосуванням нормативно-витратного методу на підставі державних і галузевих норм оплати праці, норм часу, норм використання матеріальних ресурсів, цін на лікарські засоби і вироби медичного призначення та витрат, пов’язаних з управлінням та обслуговуванням установи, </w:t>
      </w:r>
      <w:r w:rsidR="000B0A18" w:rsidRPr="000B0A18">
        <w:rPr>
          <w:lang w:val="uk-UA"/>
        </w:rPr>
        <w:t xml:space="preserve">встановленого граничного нормативу рентабельності – </w:t>
      </w:r>
      <w:r w:rsidR="000B0A18" w:rsidRPr="000B0A18">
        <w:rPr>
          <w:b/>
          <w:lang w:val="uk-UA"/>
        </w:rPr>
        <w:t>19%,</w:t>
      </w:r>
      <w:r w:rsidR="000B0A18" w:rsidRPr="000B0A18">
        <w:rPr>
          <w:lang w:val="uk-UA"/>
        </w:rPr>
        <w:t xml:space="preserve"> затвердженого</w:t>
      </w:r>
      <w:r w:rsidR="000B0A18" w:rsidRPr="005109A7">
        <w:rPr>
          <w:lang w:val="uk-UA"/>
        </w:rPr>
        <w:t xml:space="preserve"> </w:t>
      </w:r>
      <w:r w:rsidRPr="005109A7">
        <w:rPr>
          <w:lang w:val="uk-UA"/>
        </w:rPr>
        <w:t>рішенням Білоцерківської міської ра</w:t>
      </w:r>
      <w:r w:rsidR="008F796F" w:rsidRPr="005109A7">
        <w:rPr>
          <w:lang w:val="uk-UA"/>
        </w:rPr>
        <w:t>ди від 31 жовтня 2019 року №4486</w:t>
      </w:r>
      <w:r w:rsidRPr="005109A7">
        <w:rPr>
          <w:lang w:val="uk-UA"/>
        </w:rPr>
        <w:t>-81-VII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8F796F" w:rsidRPr="005109A7">
        <w:rPr>
          <w:color w:val="000000"/>
          <w:lang w:val="uk-UA" w:eastAsia="uk-UA"/>
        </w:rPr>
        <w:t>Білоцерківське міське патологоанатомічне бюро</w:t>
      </w:r>
      <w:r w:rsidR="008F796F" w:rsidRPr="005109A7">
        <w:rPr>
          <w:lang w:val="uk-UA"/>
        </w:rPr>
        <w:t xml:space="preserve">» </w:t>
      </w:r>
      <w:r w:rsidRPr="005109A7">
        <w:rPr>
          <w:lang w:val="uk-UA"/>
        </w:rPr>
        <w:t>при розрахунку платних медичних послуг».</w:t>
      </w:r>
    </w:p>
    <w:p w:rsidR="00807BC8" w:rsidRDefault="000B0A18" w:rsidP="00E564F6">
      <w:pPr>
        <w:ind w:firstLine="567"/>
        <w:jc w:val="both"/>
        <w:rPr>
          <w:lang w:val="uk-UA"/>
        </w:rPr>
      </w:pPr>
      <w:r>
        <w:rPr>
          <w:lang w:val="uk-UA"/>
        </w:rPr>
        <w:t xml:space="preserve"> З огляду на вищевикладене, та з</w:t>
      </w:r>
      <w:r w:rsidR="00E564F6" w:rsidRPr="005109A7">
        <w:rPr>
          <w:lang w:val="uk-UA"/>
        </w:rPr>
        <w:t xml:space="preserve">аконів України, які спрямовані на реформування сфери охорони здоров’я, зокрема надання якісних та доступних медичних послуг, на сьогодні є актуальним питання встановлення на економічно обґрунтованому рівні тарифів на платні послуги з медичного обслуговування, які надаються Комунальним некомерційним підприємством Білоцерківської міської ради </w:t>
      </w:r>
      <w:r w:rsidR="00807BC8" w:rsidRPr="005109A7">
        <w:rPr>
          <w:lang w:val="uk-UA"/>
        </w:rPr>
        <w:t>«</w:t>
      </w:r>
      <w:r w:rsidR="00807BC8" w:rsidRPr="005109A7">
        <w:rPr>
          <w:color w:val="000000"/>
          <w:lang w:val="uk-UA" w:eastAsia="uk-UA"/>
        </w:rPr>
        <w:t>Білоцерківське міське патологоанатомічне бюро</w:t>
      </w:r>
      <w:r w:rsidR="00807BC8" w:rsidRPr="005109A7">
        <w:rPr>
          <w:lang w:val="uk-UA"/>
        </w:rPr>
        <w:t>».</w:t>
      </w:r>
    </w:p>
    <w:p w:rsidR="000B0A18" w:rsidRPr="005109A7" w:rsidRDefault="000B0A18" w:rsidP="00E564F6">
      <w:pPr>
        <w:ind w:firstLine="567"/>
        <w:jc w:val="both"/>
        <w:rPr>
          <w:lang w:val="uk-UA"/>
        </w:rPr>
      </w:pPr>
    </w:p>
    <w:p w:rsidR="00E564F6" w:rsidRDefault="00E564F6" w:rsidP="00E564F6">
      <w:pPr>
        <w:ind w:firstLine="567"/>
        <w:jc w:val="both"/>
        <w:rPr>
          <w:color w:val="000000"/>
          <w:shd w:val="clear" w:color="auto" w:fill="FFFFFF"/>
          <w:lang w:val="uk-UA"/>
        </w:rPr>
      </w:pPr>
      <w:r w:rsidRPr="005109A7">
        <w:rPr>
          <w:lang w:val="uk-UA"/>
        </w:rPr>
        <w:t xml:space="preserve">Основні групи (підгрупи), </w:t>
      </w:r>
      <w:r w:rsidRPr="005109A7">
        <w:rPr>
          <w:color w:val="000000"/>
          <w:shd w:val="clear" w:color="auto" w:fill="FFFFFF"/>
          <w:lang w:val="uk-UA"/>
        </w:rPr>
        <w:t>на які проблема справляє вплив:</w:t>
      </w:r>
    </w:p>
    <w:tbl>
      <w:tblPr>
        <w:tblStyle w:val="a8"/>
        <w:tblW w:w="0" w:type="auto"/>
        <w:tblLook w:val="04A0" w:firstRow="1" w:lastRow="0" w:firstColumn="1" w:lastColumn="0" w:noHBand="0" w:noVBand="1"/>
      </w:tblPr>
      <w:tblGrid>
        <w:gridCol w:w="5031"/>
        <w:gridCol w:w="2386"/>
        <w:gridCol w:w="2071"/>
      </w:tblGrid>
      <w:tr w:rsidR="000B0A18" w:rsidRPr="008A583F" w:rsidTr="0052231C">
        <w:tc>
          <w:tcPr>
            <w:tcW w:w="5070" w:type="dxa"/>
          </w:tcPr>
          <w:p w:rsidR="000B0A18" w:rsidRPr="008A583F" w:rsidRDefault="000B0A18" w:rsidP="0052231C">
            <w:pPr>
              <w:ind w:firstLine="567"/>
              <w:jc w:val="center"/>
            </w:pPr>
          </w:p>
          <w:p w:rsidR="000B0A18" w:rsidRPr="008A583F" w:rsidRDefault="000B0A18" w:rsidP="0052231C">
            <w:pPr>
              <w:jc w:val="center"/>
            </w:pPr>
            <w:proofErr w:type="spellStart"/>
            <w:r w:rsidRPr="008A583F">
              <w:t>Групи</w:t>
            </w:r>
            <w:proofErr w:type="spellEnd"/>
            <w:r w:rsidRPr="008A583F">
              <w:t xml:space="preserve"> (</w:t>
            </w:r>
            <w:proofErr w:type="spellStart"/>
            <w:r w:rsidRPr="008A583F">
              <w:t>підгрупи</w:t>
            </w:r>
            <w:proofErr w:type="spellEnd"/>
            <w:r w:rsidRPr="008A583F">
              <w:t>)</w:t>
            </w:r>
          </w:p>
          <w:p w:rsidR="000B0A18" w:rsidRPr="008A583F" w:rsidRDefault="000B0A18" w:rsidP="0052231C">
            <w:pPr>
              <w:jc w:val="center"/>
            </w:pPr>
          </w:p>
        </w:tc>
        <w:tc>
          <w:tcPr>
            <w:tcW w:w="2409" w:type="dxa"/>
          </w:tcPr>
          <w:p w:rsidR="000B0A18" w:rsidRPr="008A583F" w:rsidRDefault="000B0A18" w:rsidP="0052231C">
            <w:pPr>
              <w:jc w:val="center"/>
            </w:pPr>
          </w:p>
          <w:p w:rsidR="000B0A18" w:rsidRPr="008A583F" w:rsidRDefault="000B0A18" w:rsidP="0052231C">
            <w:pPr>
              <w:jc w:val="center"/>
            </w:pPr>
            <w:r w:rsidRPr="008A583F">
              <w:t>Так</w:t>
            </w:r>
          </w:p>
        </w:tc>
        <w:tc>
          <w:tcPr>
            <w:tcW w:w="2092" w:type="dxa"/>
          </w:tcPr>
          <w:p w:rsidR="000B0A18" w:rsidRPr="008A583F" w:rsidRDefault="000B0A18" w:rsidP="0052231C">
            <w:pPr>
              <w:jc w:val="center"/>
            </w:pPr>
          </w:p>
          <w:p w:rsidR="000B0A18" w:rsidRPr="008A583F" w:rsidRDefault="000B0A18" w:rsidP="0052231C">
            <w:pPr>
              <w:jc w:val="center"/>
            </w:pPr>
            <w:proofErr w:type="spellStart"/>
            <w:r w:rsidRPr="008A583F">
              <w:t>Ні</w:t>
            </w:r>
            <w:proofErr w:type="spellEnd"/>
          </w:p>
        </w:tc>
      </w:tr>
      <w:tr w:rsidR="000B0A18" w:rsidRPr="008A583F" w:rsidTr="0052231C">
        <w:tc>
          <w:tcPr>
            <w:tcW w:w="5070" w:type="dxa"/>
          </w:tcPr>
          <w:p w:rsidR="000B0A18" w:rsidRPr="008A583F" w:rsidRDefault="000B0A18" w:rsidP="0052231C">
            <w:pPr>
              <w:jc w:val="both"/>
            </w:pPr>
            <w:proofErr w:type="spellStart"/>
            <w:r w:rsidRPr="008A583F">
              <w:t>Громадяни</w:t>
            </w:r>
            <w:proofErr w:type="spellEnd"/>
          </w:p>
        </w:tc>
        <w:tc>
          <w:tcPr>
            <w:tcW w:w="2409" w:type="dxa"/>
          </w:tcPr>
          <w:p w:rsidR="000B0A18" w:rsidRPr="008A583F" w:rsidRDefault="000B0A18" w:rsidP="0052231C">
            <w:pPr>
              <w:jc w:val="center"/>
            </w:pPr>
            <w:r w:rsidRPr="008A583F">
              <w:t>+</w:t>
            </w:r>
          </w:p>
        </w:tc>
        <w:tc>
          <w:tcPr>
            <w:tcW w:w="2092" w:type="dxa"/>
          </w:tcPr>
          <w:p w:rsidR="000B0A18" w:rsidRPr="008A583F" w:rsidRDefault="000B0A18" w:rsidP="0052231C">
            <w:pPr>
              <w:jc w:val="both"/>
            </w:pPr>
          </w:p>
        </w:tc>
      </w:tr>
      <w:tr w:rsidR="000B0A18" w:rsidRPr="008A583F" w:rsidTr="0052231C">
        <w:tc>
          <w:tcPr>
            <w:tcW w:w="5070" w:type="dxa"/>
          </w:tcPr>
          <w:p w:rsidR="000B0A18" w:rsidRPr="00323B10" w:rsidRDefault="000B0A18" w:rsidP="0052231C">
            <w:pPr>
              <w:jc w:val="both"/>
            </w:pPr>
            <w:r w:rsidRPr="00323B10">
              <w:t>Держава</w:t>
            </w:r>
          </w:p>
          <w:p w:rsidR="000B0A18" w:rsidRPr="00323B10" w:rsidRDefault="000B0A18" w:rsidP="0052231C">
            <w:pPr>
              <w:jc w:val="both"/>
            </w:pPr>
            <w:r w:rsidRPr="00323B10">
              <w:t>(</w:t>
            </w:r>
            <w:proofErr w:type="spellStart"/>
            <w:r w:rsidRPr="00323B10">
              <w:t>місцеве</w:t>
            </w:r>
            <w:proofErr w:type="spellEnd"/>
            <w:r w:rsidRPr="00323B10">
              <w:t xml:space="preserve"> </w:t>
            </w:r>
            <w:proofErr w:type="spellStart"/>
            <w:r w:rsidRPr="00323B10">
              <w:t>самоврядування</w:t>
            </w:r>
            <w:proofErr w:type="spellEnd"/>
            <w:r w:rsidRPr="00323B10">
              <w:t>)</w:t>
            </w:r>
          </w:p>
        </w:tc>
        <w:tc>
          <w:tcPr>
            <w:tcW w:w="2409" w:type="dxa"/>
          </w:tcPr>
          <w:p w:rsidR="000B0A18" w:rsidRPr="00323B10" w:rsidRDefault="000B0A18" w:rsidP="0052231C">
            <w:pPr>
              <w:jc w:val="center"/>
            </w:pPr>
            <w:r w:rsidRPr="00323B10">
              <w:t>+</w:t>
            </w:r>
          </w:p>
        </w:tc>
        <w:tc>
          <w:tcPr>
            <w:tcW w:w="2092" w:type="dxa"/>
          </w:tcPr>
          <w:p w:rsidR="000B0A18" w:rsidRPr="00323B10" w:rsidRDefault="000B0A18" w:rsidP="0052231C">
            <w:pPr>
              <w:jc w:val="both"/>
            </w:pPr>
          </w:p>
        </w:tc>
      </w:tr>
      <w:tr w:rsidR="000B0A18" w:rsidRPr="008A583F" w:rsidTr="0052231C">
        <w:tc>
          <w:tcPr>
            <w:tcW w:w="5070" w:type="dxa"/>
          </w:tcPr>
          <w:p w:rsidR="000B0A18" w:rsidRPr="00323B10" w:rsidRDefault="000B0A18" w:rsidP="0052231C">
            <w:pPr>
              <w:jc w:val="both"/>
            </w:pPr>
            <w:proofErr w:type="spellStart"/>
            <w:r w:rsidRPr="00323B10">
              <w:t>Суб’єкти</w:t>
            </w:r>
            <w:proofErr w:type="spellEnd"/>
            <w:r w:rsidRPr="00323B10">
              <w:t xml:space="preserve"> </w:t>
            </w:r>
            <w:proofErr w:type="spellStart"/>
            <w:r w:rsidRPr="00323B10">
              <w:t>господарювання</w:t>
            </w:r>
            <w:proofErr w:type="spellEnd"/>
          </w:p>
        </w:tc>
        <w:tc>
          <w:tcPr>
            <w:tcW w:w="2409" w:type="dxa"/>
          </w:tcPr>
          <w:p w:rsidR="000B0A18" w:rsidRPr="00323B10" w:rsidRDefault="000B0A18" w:rsidP="0052231C">
            <w:pPr>
              <w:jc w:val="center"/>
            </w:pPr>
            <w:r w:rsidRPr="00323B10">
              <w:t>+</w:t>
            </w:r>
          </w:p>
        </w:tc>
        <w:tc>
          <w:tcPr>
            <w:tcW w:w="2092" w:type="dxa"/>
          </w:tcPr>
          <w:p w:rsidR="000B0A18" w:rsidRPr="00323B10" w:rsidRDefault="000B0A18" w:rsidP="0052231C">
            <w:pPr>
              <w:jc w:val="both"/>
            </w:pPr>
          </w:p>
        </w:tc>
      </w:tr>
      <w:tr w:rsidR="000B0A18" w:rsidRPr="008A583F" w:rsidTr="0052231C">
        <w:tc>
          <w:tcPr>
            <w:tcW w:w="5070" w:type="dxa"/>
          </w:tcPr>
          <w:p w:rsidR="000B0A18" w:rsidRPr="00323B10" w:rsidRDefault="000B0A18" w:rsidP="0052231C">
            <w:pPr>
              <w:jc w:val="both"/>
            </w:pPr>
            <w:r w:rsidRPr="00323B10">
              <w:t xml:space="preserve">у тому </w:t>
            </w:r>
            <w:proofErr w:type="spellStart"/>
            <w:r w:rsidRPr="00323B10">
              <w:t>числі</w:t>
            </w:r>
            <w:proofErr w:type="spellEnd"/>
            <w:r w:rsidRPr="00323B10">
              <w:t xml:space="preserve"> </w:t>
            </w:r>
            <w:proofErr w:type="spellStart"/>
            <w:r w:rsidRPr="00323B10">
              <w:t>суб’єкти</w:t>
            </w:r>
            <w:proofErr w:type="spellEnd"/>
            <w:r w:rsidRPr="00323B10">
              <w:t xml:space="preserve"> малого </w:t>
            </w:r>
            <w:proofErr w:type="spellStart"/>
            <w:r w:rsidRPr="00323B10">
              <w:t>підприємництва</w:t>
            </w:r>
            <w:proofErr w:type="spellEnd"/>
          </w:p>
        </w:tc>
        <w:tc>
          <w:tcPr>
            <w:tcW w:w="2409" w:type="dxa"/>
          </w:tcPr>
          <w:p w:rsidR="000B0A18" w:rsidRPr="00323B10" w:rsidRDefault="000B0A18" w:rsidP="0052231C">
            <w:pPr>
              <w:jc w:val="center"/>
            </w:pPr>
          </w:p>
        </w:tc>
        <w:tc>
          <w:tcPr>
            <w:tcW w:w="2092" w:type="dxa"/>
          </w:tcPr>
          <w:p w:rsidR="000B0A18" w:rsidRPr="00323B10" w:rsidRDefault="000B0A18" w:rsidP="0052231C">
            <w:pPr>
              <w:jc w:val="center"/>
            </w:pPr>
            <w:r w:rsidRPr="00323B10">
              <w:t>+</w:t>
            </w:r>
          </w:p>
        </w:tc>
      </w:tr>
    </w:tbl>
    <w:p w:rsidR="00E564F6" w:rsidRPr="005109A7" w:rsidRDefault="00E564F6" w:rsidP="000B0A18">
      <w:pPr>
        <w:jc w:val="both"/>
        <w:rPr>
          <w:lang w:val="uk-UA"/>
        </w:rPr>
      </w:pPr>
    </w:p>
    <w:p w:rsidR="00E564F6" w:rsidRPr="005109A7" w:rsidRDefault="00E564F6" w:rsidP="00E564F6">
      <w:pPr>
        <w:ind w:firstLine="567"/>
        <w:jc w:val="both"/>
        <w:rPr>
          <w:lang w:val="uk-UA"/>
        </w:rPr>
      </w:pPr>
      <w:r w:rsidRPr="005109A7">
        <w:rPr>
          <w:lang w:val="uk-UA"/>
        </w:rPr>
        <w:t xml:space="preserve">Проблема не може бути розв’язана за допомогою ринкових механізмів, оскільки не будуть використані повноваження </w:t>
      </w:r>
      <w:r w:rsidR="000B0A18" w:rsidRPr="000B0A18">
        <w:rPr>
          <w:lang w:val="uk-UA"/>
        </w:rPr>
        <w:t xml:space="preserve">виконавчого комітету </w:t>
      </w:r>
      <w:r w:rsidRPr="005109A7">
        <w:rPr>
          <w:lang w:val="uk-UA"/>
        </w:rPr>
        <w:t xml:space="preserve">Білоцерківської міської ради щодо регулювання цін (тарифів). Проблема не може бути розв’язана за допомогою діючих регуляторних актів, оскільки вартість платних </w:t>
      </w:r>
      <w:r w:rsidRPr="005109A7">
        <w:rPr>
          <w:lang w:val="uk-UA"/>
        </w:rPr>
        <w:tab/>
        <w:t xml:space="preserve"> послуг на сьогодні не є економічно обґрунтованою та не відповідає економічній ситуації. </w:t>
      </w:r>
    </w:p>
    <w:p w:rsidR="00E564F6" w:rsidRPr="005109A7" w:rsidRDefault="00E564F6" w:rsidP="00807BC8">
      <w:pPr>
        <w:ind w:firstLine="567"/>
        <w:jc w:val="both"/>
        <w:rPr>
          <w:lang w:val="uk-UA"/>
        </w:rPr>
      </w:pPr>
      <w:r w:rsidRPr="005109A7">
        <w:rPr>
          <w:lang w:val="uk-UA"/>
        </w:rPr>
        <w:tab/>
      </w:r>
      <w:r w:rsidRPr="005109A7">
        <w:rPr>
          <w:lang w:val="uk-UA"/>
        </w:rPr>
        <w:tab/>
      </w:r>
      <w:r w:rsidRPr="005109A7">
        <w:rPr>
          <w:lang w:val="uk-UA"/>
        </w:rPr>
        <w:tab/>
      </w:r>
      <w:r w:rsidRPr="005109A7">
        <w:rPr>
          <w:lang w:val="uk-UA"/>
        </w:rPr>
        <w:tab/>
      </w:r>
    </w:p>
    <w:p w:rsidR="00E564F6" w:rsidRPr="005109A7" w:rsidRDefault="00E564F6" w:rsidP="00E564F6">
      <w:pPr>
        <w:ind w:firstLine="708"/>
        <w:jc w:val="both"/>
        <w:rPr>
          <w:lang w:val="uk-UA"/>
        </w:rPr>
      </w:pPr>
      <w:r w:rsidRPr="005109A7">
        <w:rPr>
          <w:lang w:val="uk-UA"/>
        </w:rPr>
        <w:t xml:space="preserve">                                                                                                                          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800"/>
        <w:gridCol w:w="1980"/>
        <w:gridCol w:w="1800"/>
      </w:tblGrid>
      <w:tr w:rsidR="00E564F6" w:rsidRPr="005109A7" w:rsidTr="00622D24">
        <w:trPr>
          <w:trHeight w:val="300"/>
        </w:trPr>
        <w:tc>
          <w:tcPr>
            <w:tcW w:w="648" w:type="dxa"/>
            <w:vMerge w:val="restart"/>
            <w:shd w:val="clear" w:color="auto" w:fill="auto"/>
            <w:vAlign w:val="center"/>
          </w:tcPr>
          <w:p w:rsidR="00E564F6" w:rsidRPr="005109A7" w:rsidRDefault="00E564F6" w:rsidP="00622D24">
            <w:pPr>
              <w:jc w:val="center"/>
              <w:rPr>
                <w:lang w:val="uk-UA"/>
              </w:rPr>
            </w:pPr>
            <w:r w:rsidRPr="005109A7">
              <w:rPr>
                <w:lang w:val="uk-UA"/>
              </w:rPr>
              <w:t>№ п/п</w:t>
            </w:r>
          </w:p>
        </w:tc>
        <w:tc>
          <w:tcPr>
            <w:tcW w:w="3600" w:type="dxa"/>
            <w:vMerge w:val="restart"/>
            <w:shd w:val="clear" w:color="auto" w:fill="auto"/>
            <w:vAlign w:val="center"/>
          </w:tcPr>
          <w:p w:rsidR="00E564F6" w:rsidRPr="005109A7" w:rsidRDefault="00E564F6" w:rsidP="00622D24">
            <w:pPr>
              <w:jc w:val="center"/>
              <w:rPr>
                <w:lang w:val="uk-UA"/>
              </w:rPr>
            </w:pPr>
            <w:r w:rsidRPr="005109A7">
              <w:rPr>
                <w:lang w:val="uk-UA"/>
              </w:rPr>
              <w:t>Найменування</w:t>
            </w:r>
          </w:p>
        </w:tc>
        <w:tc>
          <w:tcPr>
            <w:tcW w:w="3780" w:type="dxa"/>
            <w:gridSpan w:val="2"/>
            <w:shd w:val="clear" w:color="auto" w:fill="auto"/>
            <w:vAlign w:val="center"/>
          </w:tcPr>
          <w:p w:rsidR="00E564F6" w:rsidRPr="005109A7" w:rsidRDefault="00E564F6" w:rsidP="00622D24">
            <w:pPr>
              <w:jc w:val="center"/>
              <w:rPr>
                <w:lang w:val="uk-UA"/>
              </w:rPr>
            </w:pPr>
            <w:r w:rsidRPr="005109A7">
              <w:rPr>
                <w:lang w:val="uk-UA"/>
              </w:rPr>
              <w:t>Основні складові собівартості послуги</w:t>
            </w:r>
          </w:p>
        </w:tc>
        <w:tc>
          <w:tcPr>
            <w:tcW w:w="1800" w:type="dxa"/>
            <w:vMerge w:val="restart"/>
            <w:shd w:val="clear" w:color="auto" w:fill="auto"/>
            <w:vAlign w:val="center"/>
          </w:tcPr>
          <w:p w:rsidR="00E564F6" w:rsidRPr="005109A7" w:rsidRDefault="00E564F6" w:rsidP="00622D24">
            <w:pPr>
              <w:jc w:val="center"/>
              <w:rPr>
                <w:lang w:val="uk-UA"/>
              </w:rPr>
            </w:pPr>
            <w:r w:rsidRPr="005109A7">
              <w:rPr>
                <w:lang w:val="uk-UA"/>
              </w:rPr>
              <w:t>Підвищення</w:t>
            </w:r>
          </w:p>
        </w:tc>
      </w:tr>
      <w:tr w:rsidR="000B0A18" w:rsidRPr="005109A7" w:rsidTr="00622D24">
        <w:trPr>
          <w:trHeight w:val="841"/>
        </w:trPr>
        <w:tc>
          <w:tcPr>
            <w:tcW w:w="648" w:type="dxa"/>
            <w:vMerge/>
            <w:shd w:val="clear" w:color="auto" w:fill="auto"/>
          </w:tcPr>
          <w:p w:rsidR="000B0A18" w:rsidRPr="005109A7" w:rsidRDefault="000B0A18" w:rsidP="00622D24">
            <w:pPr>
              <w:rPr>
                <w:lang w:val="uk-UA"/>
              </w:rPr>
            </w:pPr>
          </w:p>
        </w:tc>
        <w:tc>
          <w:tcPr>
            <w:tcW w:w="3600" w:type="dxa"/>
            <w:vMerge/>
            <w:shd w:val="clear" w:color="auto" w:fill="auto"/>
          </w:tcPr>
          <w:p w:rsidR="000B0A18" w:rsidRPr="005109A7" w:rsidRDefault="000B0A18" w:rsidP="00622D24">
            <w:pPr>
              <w:jc w:val="center"/>
              <w:rPr>
                <w:lang w:val="uk-UA"/>
              </w:rPr>
            </w:pPr>
          </w:p>
        </w:tc>
        <w:tc>
          <w:tcPr>
            <w:tcW w:w="1800" w:type="dxa"/>
            <w:shd w:val="clear" w:color="auto" w:fill="auto"/>
            <w:vAlign w:val="center"/>
          </w:tcPr>
          <w:p w:rsidR="000B0A18" w:rsidRDefault="000B0A18" w:rsidP="0052231C">
            <w:pPr>
              <w:jc w:val="center"/>
            </w:pPr>
            <w:r w:rsidRPr="008A583F">
              <w:t xml:space="preserve">В </w:t>
            </w:r>
            <w:proofErr w:type="spellStart"/>
            <w:r w:rsidRPr="008A583F">
              <w:t>діючих</w:t>
            </w:r>
            <w:proofErr w:type="spellEnd"/>
            <w:r w:rsidRPr="008A583F">
              <w:t xml:space="preserve"> тарифах, </w:t>
            </w:r>
            <w:r>
              <w:t>грн.</w:t>
            </w:r>
          </w:p>
          <w:p w:rsidR="000B0A18" w:rsidRPr="0067562B" w:rsidRDefault="000B0A18" w:rsidP="0052231C">
            <w:pPr>
              <w:jc w:val="center"/>
              <w:rPr>
                <w:i/>
              </w:rPr>
            </w:pPr>
            <w:r w:rsidRPr="0067562B">
              <w:rPr>
                <w:i/>
              </w:rPr>
              <w:t>(2016 р.)</w:t>
            </w:r>
          </w:p>
        </w:tc>
        <w:tc>
          <w:tcPr>
            <w:tcW w:w="1980" w:type="dxa"/>
            <w:shd w:val="clear" w:color="auto" w:fill="auto"/>
            <w:vAlign w:val="center"/>
          </w:tcPr>
          <w:p w:rsidR="000B0A18" w:rsidRDefault="000B0A18" w:rsidP="0052231C">
            <w:pPr>
              <w:jc w:val="center"/>
            </w:pPr>
            <w:r w:rsidRPr="008A583F">
              <w:t xml:space="preserve">В </w:t>
            </w:r>
            <w:proofErr w:type="spellStart"/>
            <w:r w:rsidRPr="008A583F">
              <w:t>проектних</w:t>
            </w:r>
            <w:proofErr w:type="spellEnd"/>
            <w:r w:rsidRPr="008A583F">
              <w:t xml:space="preserve"> тарифах, </w:t>
            </w:r>
            <w:r>
              <w:t>грн.</w:t>
            </w:r>
          </w:p>
          <w:p w:rsidR="000B0A18" w:rsidRPr="0067562B" w:rsidRDefault="000B0A18" w:rsidP="0052231C">
            <w:pPr>
              <w:jc w:val="center"/>
              <w:rPr>
                <w:i/>
              </w:rPr>
            </w:pPr>
            <w:r w:rsidRPr="0067562B">
              <w:rPr>
                <w:i/>
              </w:rPr>
              <w:t>(2020 р.)</w:t>
            </w:r>
          </w:p>
        </w:tc>
        <w:tc>
          <w:tcPr>
            <w:tcW w:w="1800" w:type="dxa"/>
            <w:vMerge/>
            <w:shd w:val="clear" w:color="auto" w:fill="auto"/>
          </w:tcPr>
          <w:p w:rsidR="000B0A18" w:rsidRPr="005109A7" w:rsidRDefault="000B0A18" w:rsidP="00622D24">
            <w:pPr>
              <w:jc w:val="center"/>
              <w:rPr>
                <w:lang w:val="uk-UA"/>
              </w:rPr>
            </w:pPr>
          </w:p>
        </w:tc>
      </w:tr>
      <w:tr w:rsidR="000B0A18" w:rsidRPr="005109A7" w:rsidTr="00622D24">
        <w:tc>
          <w:tcPr>
            <w:tcW w:w="648" w:type="dxa"/>
            <w:shd w:val="clear" w:color="auto" w:fill="auto"/>
          </w:tcPr>
          <w:p w:rsidR="000B0A18" w:rsidRPr="005109A7" w:rsidRDefault="000B0A18" w:rsidP="00622D24">
            <w:pPr>
              <w:rPr>
                <w:lang w:val="uk-UA"/>
              </w:rPr>
            </w:pPr>
            <w:r w:rsidRPr="005109A7">
              <w:rPr>
                <w:lang w:val="uk-UA"/>
              </w:rPr>
              <w:t>1.</w:t>
            </w:r>
          </w:p>
        </w:tc>
        <w:tc>
          <w:tcPr>
            <w:tcW w:w="3600" w:type="dxa"/>
            <w:shd w:val="clear" w:color="auto" w:fill="auto"/>
          </w:tcPr>
          <w:p w:rsidR="000B0A18" w:rsidRPr="005109A7" w:rsidRDefault="000B0A18" w:rsidP="00622D24">
            <w:pPr>
              <w:rPr>
                <w:lang w:val="uk-UA"/>
              </w:rPr>
            </w:pPr>
            <w:r w:rsidRPr="005109A7">
              <w:rPr>
                <w:lang w:val="uk-UA"/>
              </w:rPr>
              <w:t>Мінімальна заробітна плата</w:t>
            </w:r>
          </w:p>
        </w:tc>
        <w:tc>
          <w:tcPr>
            <w:tcW w:w="1800" w:type="dxa"/>
            <w:shd w:val="clear" w:color="auto" w:fill="auto"/>
          </w:tcPr>
          <w:p w:rsidR="000B0A18" w:rsidRPr="000C6418" w:rsidRDefault="000B0A18" w:rsidP="0052231C">
            <w:pPr>
              <w:jc w:val="center"/>
              <w:rPr>
                <w:lang w:val="uk-UA"/>
              </w:rPr>
            </w:pPr>
            <w:r w:rsidRPr="008A583F">
              <w:t>1378</w:t>
            </w:r>
            <w:r w:rsidR="000C6418">
              <w:rPr>
                <w:lang w:val="uk-UA"/>
              </w:rPr>
              <w:t>,00</w:t>
            </w:r>
          </w:p>
        </w:tc>
        <w:tc>
          <w:tcPr>
            <w:tcW w:w="1980" w:type="dxa"/>
            <w:shd w:val="clear" w:color="auto" w:fill="auto"/>
          </w:tcPr>
          <w:p w:rsidR="000B0A18" w:rsidRPr="000B0A18" w:rsidRDefault="000B0A18" w:rsidP="0052231C">
            <w:pPr>
              <w:jc w:val="center"/>
            </w:pPr>
            <w:r w:rsidRPr="000B0A18">
              <w:t>4723,00</w:t>
            </w:r>
          </w:p>
        </w:tc>
        <w:tc>
          <w:tcPr>
            <w:tcW w:w="1800" w:type="dxa"/>
            <w:shd w:val="clear" w:color="auto" w:fill="auto"/>
          </w:tcPr>
          <w:p w:rsidR="000B0A18" w:rsidRPr="000B0A18" w:rsidRDefault="000B0A18" w:rsidP="0052231C">
            <w:pPr>
              <w:jc w:val="center"/>
            </w:pPr>
            <w:r w:rsidRPr="000B0A18">
              <w:t>342,7%</w:t>
            </w:r>
          </w:p>
        </w:tc>
      </w:tr>
      <w:tr w:rsidR="00E564F6" w:rsidRPr="005109A7" w:rsidTr="00622D24">
        <w:tc>
          <w:tcPr>
            <w:tcW w:w="648" w:type="dxa"/>
            <w:shd w:val="clear" w:color="auto" w:fill="auto"/>
          </w:tcPr>
          <w:p w:rsidR="00E564F6" w:rsidRPr="005109A7" w:rsidRDefault="00E564F6" w:rsidP="00622D24">
            <w:pPr>
              <w:rPr>
                <w:lang w:val="uk-UA"/>
              </w:rPr>
            </w:pPr>
            <w:r w:rsidRPr="005109A7">
              <w:rPr>
                <w:lang w:val="uk-UA"/>
              </w:rPr>
              <w:t>2.</w:t>
            </w:r>
          </w:p>
        </w:tc>
        <w:tc>
          <w:tcPr>
            <w:tcW w:w="3600" w:type="dxa"/>
            <w:shd w:val="clear" w:color="auto" w:fill="auto"/>
          </w:tcPr>
          <w:p w:rsidR="00E564F6" w:rsidRPr="005109A7" w:rsidRDefault="00E564F6" w:rsidP="00622D24">
            <w:pPr>
              <w:rPr>
                <w:lang w:val="uk-UA"/>
              </w:rPr>
            </w:pPr>
            <w:r w:rsidRPr="005109A7">
              <w:rPr>
                <w:lang w:val="uk-UA"/>
              </w:rPr>
              <w:t>Тарифи на комунальні послуги:</w:t>
            </w:r>
          </w:p>
        </w:tc>
        <w:tc>
          <w:tcPr>
            <w:tcW w:w="1800" w:type="dxa"/>
            <w:shd w:val="clear" w:color="auto" w:fill="auto"/>
          </w:tcPr>
          <w:p w:rsidR="00E564F6" w:rsidRPr="005109A7" w:rsidRDefault="00E564F6" w:rsidP="00622D24">
            <w:pPr>
              <w:jc w:val="center"/>
              <w:rPr>
                <w:lang w:val="uk-UA"/>
              </w:rPr>
            </w:pPr>
          </w:p>
        </w:tc>
        <w:tc>
          <w:tcPr>
            <w:tcW w:w="1980" w:type="dxa"/>
            <w:shd w:val="clear" w:color="auto" w:fill="auto"/>
          </w:tcPr>
          <w:p w:rsidR="00E564F6" w:rsidRPr="000B0A18" w:rsidRDefault="00E564F6" w:rsidP="00622D24">
            <w:pPr>
              <w:jc w:val="center"/>
              <w:rPr>
                <w:lang w:val="uk-UA"/>
              </w:rPr>
            </w:pPr>
          </w:p>
        </w:tc>
        <w:tc>
          <w:tcPr>
            <w:tcW w:w="1800" w:type="dxa"/>
            <w:shd w:val="clear" w:color="auto" w:fill="auto"/>
          </w:tcPr>
          <w:p w:rsidR="00E564F6" w:rsidRPr="000B0A18" w:rsidRDefault="00E564F6" w:rsidP="00622D24">
            <w:pPr>
              <w:jc w:val="center"/>
              <w:rPr>
                <w:lang w:val="uk-UA"/>
              </w:rPr>
            </w:pPr>
          </w:p>
        </w:tc>
      </w:tr>
      <w:tr w:rsidR="00E564F6" w:rsidRPr="005109A7" w:rsidTr="00622D24">
        <w:tc>
          <w:tcPr>
            <w:tcW w:w="648" w:type="dxa"/>
            <w:shd w:val="clear" w:color="auto" w:fill="auto"/>
          </w:tcPr>
          <w:p w:rsidR="00E564F6" w:rsidRPr="005109A7" w:rsidRDefault="00E564F6" w:rsidP="00622D24">
            <w:pPr>
              <w:rPr>
                <w:lang w:val="uk-UA"/>
              </w:rPr>
            </w:pPr>
            <w:r w:rsidRPr="005109A7">
              <w:rPr>
                <w:lang w:val="uk-UA"/>
              </w:rPr>
              <w:t>2.1.</w:t>
            </w:r>
          </w:p>
        </w:tc>
        <w:tc>
          <w:tcPr>
            <w:tcW w:w="3600" w:type="dxa"/>
            <w:shd w:val="clear" w:color="auto" w:fill="auto"/>
          </w:tcPr>
          <w:p w:rsidR="00E564F6" w:rsidRPr="005109A7" w:rsidRDefault="00E564F6" w:rsidP="00622D24">
            <w:pPr>
              <w:rPr>
                <w:lang w:val="uk-UA"/>
              </w:rPr>
            </w:pPr>
            <w:r w:rsidRPr="005109A7">
              <w:rPr>
                <w:lang w:val="uk-UA"/>
              </w:rPr>
              <w:t xml:space="preserve">- водопостачання 1 </w:t>
            </w:r>
            <w:proofErr w:type="spellStart"/>
            <w:r w:rsidRPr="005109A7">
              <w:rPr>
                <w:lang w:val="uk-UA"/>
              </w:rPr>
              <w:t>куб.м</w:t>
            </w:r>
            <w:proofErr w:type="spellEnd"/>
          </w:p>
          <w:p w:rsidR="00E564F6" w:rsidRPr="005109A7" w:rsidRDefault="00E564F6" w:rsidP="00622D24">
            <w:pPr>
              <w:rPr>
                <w:lang w:val="uk-UA"/>
              </w:rPr>
            </w:pPr>
            <w:r w:rsidRPr="005109A7">
              <w:rPr>
                <w:lang w:val="uk-UA"/>
              </w:rPr>
              <w:t xml:space="preserve">- водовідведення, 1 </w:t>
            </w:r>
            <w:proofErr w:type="spellStart"/>
            <w:r w:rsidRPr="005109A7">
              <w:rPr>
                <w:lang w:val="uk-UA"/>
              </w:rPr>
              <w:t>куб.м</w:t>
            </w:r>
            <w:proofErr w:type="spellEnd"/>
          </w:p>
        </w:tc>
        <w:tc>
          <w:tcPr>
            <w:tcW w:w="1800" w:type="dxa"/>
            <w:shd w:val="clear" w:color="auto" w:fill="auto"/>
          </w:tcPr>
          <w:p w:rsidR="00E564F6" w:rsidRDefault="000C6418" w:rsidP="00622D24">
            <w:pPr>
              <w:jc w:val="center"/>
              <w:rPr>
                <w:lang w:val="uk-UA"/>
              </w:rPr>
            </w:pPr>
            <w:r>
              <w:rPr>
                <w:lang w:val="uk-UA"/>
              </w:rPr>
              <w:t>6,01</w:t>
            </w:r>
          </w:p>
          <w:p w:rsidR="000C6418" w:rsidRPr="005109A7" w:rsidRDefault="000C6418" w:rsidP="00622D24">
            <w:pPr>
              <w:jc w:val="center"/>
              <w:rPr>
                <w:lang w:val="uk-UA"/>
              </w:rPr>
            </w:pPr>
            <w:r>
              <w:rPr>
                <w:lang w:val="uk-UA"/>
              </w:rPr>
              <w:t>10,23</w:t>
            </w:r>
          </w:p>
        </w:tc>
        <w:tc>
          <w:tcPr>
            <w:tcW w:w="1980" w:type="dxa"/>
            <w:shd w:val="clear" w:color="auto" w:fill="auto"/>
          </w:tcPr>
          <w:p w:rsidR="00E564F6" w:rsidRPr="005109A7" w:rsidRDefault="000C6418" w:rsidP="000C6418">
            <w:pPr>
              <w:jc w:val="center"/>
              <w:rPr>
                <w:lang w:val="uk-UA"/>
              </w:rPr>
            </w:pPr>
            <w:r>
              <w:rPr>
                <w:lang w:val="uk-UA"/>
              </w:rPr>
              <w:t>12,54</w:t>
            </w:r>
          </w:p>
          <w:p w:rsidR="00E564F6" w:rsidRPr="005109A7" w:rsidRDefault="000C6418" w:rsidP="00622D24">
            <w:pPr>
              <w:jc w:val="center"/>
              <w:rPr>
                <w:lang w:val="uk-UA"/>
              </w:rPr>
            </w:pPr>
            <w:r>
              <w:rPr>
                <w:lang w:val="uk-UA"/>
              </w:rPr>
              <w:t>13,728</w:t>
            </w:r>
          </w:p>
        </w:tc>
        <w:tc>
          <w:tcPr>
            <w:tcW w:w="1800" w:type="dxa"/>
            <w:shd w:val="clear" w:color="auto" w:fill="auto"/>
          </w:tcPr>
          <w:p w:rsidR="00E564F6" w:rsidRPr="005109A7" w:rsidRDefault="000C6418" w:rsidP="00622D24">
            <w:pPr>
              <w:jc w:val="center"/>
              <w:rPr>
                <w:lang w:val="uk-UA"/>
              </w:rPr>
            </w:pPr>
            <w:r>
              <w:rPr>
                <w:lang w:val="uk-UA"/>
              </w:rPr>
              <w:t>208,7</w:t>
            </w:r>
            <w:r w:rsidR="00E564F6" w:rsidRPr="005109A7">
              <w:rPr>
                <w:lang w:val="uk-UA"/>
              </w:rPr>
              <w:t>%</w:t>
            </w:r>
          </w:p>
          <w:p w:rsidR="00E564F6" w:rsidRPr="005109A7" w:rsidRDefault="000C6418" w:rsidP="00622D24">
            <w:pPr>
              <w:jc w:val="center"/>
              <w:rPr>
                <w:lang w:val="uk-UA"/>
              </w:rPr>
            </w:pPr>
            <w:r>
              <w:rPr>
                <w:lang w:val="uk-UA"/>
              </w:rPr>
              <w:t>134,2</w:t>
            </w:r>
            <w:r w:rsidR="00E564F6" w:rsidRPr="005109A7">
              <w:rPr>
                <w:lang w:val="uk-UA"/>
              </w:rPr>
              <w:t>%</w:t>
            </w:r>
          </w:p>
        </w:tc>
      </w:tr>
      <w:tr w:rsidR="00E564F6" w:rsidRPr="005109A7" w:rsidTr="00622D24">
        <w:tc>
          <w:tcPr>
            <w:tcW w:w="648" w:type="dxa"/>
            <w:shd w:val="clear" w:color="auto" w:fill="auto"/>
          </w:tcPr>
          <w:p w:rsidR="00E564F6" w:rsidRPr="005109A7" w:rsidRDefault="00E564F6" w:rsidP="00622D24">
            <w:pPr>
              <w:rPr>
                <w:lang w:val="uk-UA"/>
              </w:rPr>
            </w:pPr>
            <w:r w:rsidRPr="005109A7">
              <w:rPr>
                <w:lang w:val="uk-UA"/>
              </w:rPr>
              <w:t>2.2.</w:t>
            </w:r>
          </w:p>
        </w:tc>
        <w:tc>
          <w:tcPr>
            <w:tcW w:w="3600" w:type="dxa"/>
            <w:shd w:val="clear" w:color="auto" w:fill="auto"/>
          </w:tcPr>
          <w:p w:rsidR="00E564F6" w:rsidRPr="005109A7" w:rsidRDefault="00E564F6" w:rsidP="00622D24">
            <w:pPr>
              <w:rPr>
                <w:lang w:val="uk-UA"/>
              </w:rPr>
            </w:pPr>
            <w:r w:rsidRPr="005109A7">
              <w:rPr>
                <w:lang w:val="uk-UA"/>
              </w:rPr>
              <w:t>- електроенергія, 1 кВт/год</w:t>
            </w:r>
          </w:p>
        </w:tc>
        <w:tc>
          <w:tcPr>
            <w:tcW w:w="1800" w:type="dxa"/>
            <w:shd w:val="clear" w:color="auto" w:fill="auto"/>
          </w:tcPr>
          <w:p w:rsidR="00E564F6" w:rsidRPr="005109A7" w:rsidRDefault="000C6418" w:rsidP="00622D24">
            <w:pPr>
              <w:jc w:val="center"/>
              <w:rPr>
                <w:lang w:val="uk-UA"/>
              </w:rPr>
            </w:pPr>
            <w:r>
              <w:rPr>
                <w:lang w:val="uk-UA"/>
              </w:rPr>
              <w:t>2,11</w:t>
            </w:r>
          </w:p>
        </w:tc>
        <w:tc>
          <w:tcPr>
            <w:tcW w:w="1980" w:type="dxa"/>
            <w:shd w:val="clear" w:color="auto" w:fill="auto"/>
          </w:tcPr>
          <w:p w:rsidR="00E564F6" w:rsidRPr="005109A7" w:rsidRDefault="000C6418" w:rsidP="00622D24">
            <w:pPr>
              <w:jc w:val="center"/>
              <w:rPr>
                <w:lang w:val="uk-UA"/>
              </w:rPr>
            </w:pPr>
            <w:r>
              <w:rPr>
                <w:lang w:val="uk-UA"/>
              </w:rPr>
              <w:t>2,60</w:t>
            </w:r>
          </w:p>
        </w:tc>
        <w:tc>
          <w:tcPr>
            <w:tcW w:w="1800" w:type="dxa"/>
            <w:shd w:val="clear" w:color="auto" w:fill="auto"/>
          </w:tcPr>
          <w:p w:rsidR="00E564F6" w:rsidRPr="005109A7" w:rsidRDefault="000C6418" w:rsidP="00622D24">
            <w:pPr>
              <w:jc w:val="center"/>
              <w:rPr>
                <w:lang w:val="uk-UA"/>
              </w:rPr>
            </w:pPr>
            <w:r>
              <w:rPr>
                <w:lang w:val="uk-UA"/>
              </w:rPr>
              <w:t>123,2</w:t>
            </w:r>
            <w:r w:rsidR="00E564F6" w:rsidRPr="005109A7">
              <w:rPr>
                <w:lang w:val="uk-UA"/>
              </w:rPr>
              <w:t>%</w:t>
            </w:r>
          </w:p>
        </w:tc>
      </w:tr>
      <w:tr w:rsidR="00E564F6" w:rsidRPr="005109A7" w:rsidTr="00622D24">
        <w:trPr>
          <w:trHeight w:val="395"/>
        </w:trPr>
        <w:tc>
          <w:tcPr>
            <w:tcW w:w="648" w:type="dxa"/>
            <w:shd w:val="clear" w:color="auto" w:fill="auto"/>
          </w:tcPr>
          <w:p w:rsidR="00E564F6" w:rsidRPr="005109A7" w:rsidRDefault="00E564F6" w:rsidP="00622D24">
            <w:pPr>
              <w:rPr>
                <w:lang w:val="uk-UA"/>
              </w:rPr>
            </w:pPr>
            <w:r w:rsidRPr="005109A7">
              <w:rPr>
                <w:lang w:val="uk-UA"/>
              </w:rPr>
              <w:t>2.3.</w:t>
            </w:r>
          </w:p>
        </w:tc>
        <w:tc>
          <w:tcPr>
            <w:tcW w:w="3600" w:type="dxa"/>
            <w:shd w:val="clear" w:color="auto" w:fill="auto"/>
          </w:tcPr>
          <w:p w:rsidR="00E564F6" w:rsidRPr="005109A7" w:rsidRDefault="00E564F6" w:rsidP="00622D24">
            <w:pPr>
              <w:rPr>
                <w:lang w:val="uk-UA"/>
              </w:rPr>
            </w:pPr>
            <w:r w:rsidRPr="005109A7">
              <w:rPr>
                <w:lang w:val="uk-UA"/>
              </w:rPr>
              <w:t xml:space="preserve">-теплопостачання, 1 </w:t>
            </w:r>
            <w:proofErr w:type="spellStart"/>
            <w:r w:rsidRPr="005109A7">
              <w:rPr>
                <w:lang w:val="uk-UA"/>
              </w:rPr>
              <w:t>Гкал</w:t>
            </w:r>
            <w:proofErr w:type="spellEnd"/>
          </w:p>
        </w:tc>
        <w:tc>
          <w:tcPr>
            <w:tcW w:w="1800" w:type="dxa"/>
            <w:shd w:val="clear" w:color="auto" w:fill="auto"/>
          </w:tcPr>
          <w:p w:rsidR="00E564F6" w:rsidRPr="005109A7" w:rsidRDefault="000C6418" w:rsidP="00622D24">
            <w:pPr>
              <w:jc w:val="center"/>
              <w:rPr>
                <w:lang w:val="uk-UA"/>
              </w:rPr>
            </w:pPr>
            <w:r>
              <w:rPr>
                <w:lang w:val="uk-UA"/>
              </w:rPr>
              <w:t>1432,26</w:t>
            </w:r>
          </w:p>
        </w:tc>
        <w:tc>
          <w:tcPr>
            <w:tcW w:w="1980" w:type="dxa"/>
            <w:shd w:val="clear" w:color="auto" w:fill="auto"/>
          </w:tcPr>
          <w:p w:rsidR="00E564F6" w:rsidRPr="005109A7" w:rsidRDefault="00E564F6" w:rsidP="00622D24">
            <w:pPr>
              <w:jc w:val="center"/>
              <w:rPr>
                <w:lang w:val="uk-UA"/>
              </w:rPr>
            </w:pPr>
            <w:r w:rsidRPr="005109A7">
              <w:rPr>
                <w:lang w:val="uk-UA"/>
              </w:rPr>
              <w:t>1554,30</w:t>
            </w:r>
          </w:p>
        </w:tc>
        <w:tc>
          <w:tcPr>
            <w:tcW w:w="1800" w:type="dxa"/>
            <w:shd w:val="clear" w:color="auto" w:fill="auto"/>
          </w:tcPr>
          <w:p w:rsidR="00E564F6" w:rsidRPr="005109A7" w:rsidRDefault="000C6418" w:rsidP="00622D24">
            <w:pPr>
              <w:jc w:val="center"/>
              <w:rPr>
                <w:lang w:val="uk-UA"/>
              </w:rPr>
            </w:pPr>
            <w:r>
              <w:rPr>
                <w:lang w:val="uk-UA"/>
              </w:rPr>
              <w:t>108,5</w:t>
            </w:r>
            <w:bookmarkStart w:id="0" w:name="_GoBack"/>
            <w:bookmarkEnd w:id="0"/>
            <w:r w:rsidR="00E564F6" w:rsidRPr="005109A7">
              <w:rPr>
                <w:lang w:val="uk-UA"/>
              </w:rPr>
              <w:t>%</w:t>
            </w:r>
          </w:p>
        </w:tc>
      </w:tr>
    </w:tbl>
    <w:p w:rsidR="00E564F6" w:rsidRPr="005109A7" w:rsidRDefault="000B0A18" w:rsidP="00E564F6">
      <w:pPr>
        <w:ind w:firstLine="900"/>
        <w:jc w:val="both"/>
        <w:rPr>
          <w:lang w:val="uk-UA"/>
        </w:rPr>
      </w:pPr>
      <w:r w:rsidRPr="005109A7">
        <w:rPr>
          <w:lang w:val="uk-UA"/>
        </w:rPr>
        <w:t xml:space="preserve">Тому для вирішення проблеми, пов’язаної </w:t>
      </w:r>
      <w:r w:rsidRPr="007C3249">
        <w:rPr>
          <w:lang w:val="uk-UA"/>
        </w:rPr>
        <w:t xml:space="preserve">із </w:t>
      </w:r>
      <w:proofErr w:type="spellStart"/>
      <w:r w:rsidRPr="007C3249">
        <w:t>вартістю</w:t>
      </w:r>
      <w:proofErr w:type="spellEnd"/>
      <w:r w:rsidRPr="007C3249">
        <w:t xml:space="preserve"> </w:t>
      </w:r>
      <w:proofErr w:type="spellStart"/>
      <w:r w:rsidRPr="007C3249">
        <w:t>надання</w:t>
      </w:r>
      <w:proofErr w:type="spellEnd"/>
      <w:r w:rsidRPr="007C3249">
        <w:t xml:space="preserve"> </w:t>
      </w:r>
      <w:proofErr w:type="spellStart"/>
      <w:r w:rsidRPr="007C3249">
        <w:t>послуг</w:t>
      </w:r>
      <w:proofErr w:type="spellEnd"/>
      <w:r w:rsidRPr="007C3249">
        <w:t xml:space="preserve"> </w:t>
      </w:r>
      <w:proofErr w:type="spellStart"/>
      <w:r w:rsidRPr="007C3249">
        <w:t>Комунальним</w:t>
      </w:r>
      <w:proofErr w:type="spellEnd"/>
      <w:r w:rsidRPr="007C3249">
        <w:t xml:space="preserve"> </w:t>
      </w:r>
      <w:proofErr w:type="spellStart"/>
      <w:r w:rsidRPr="007C3249">
        <w:t>некомерційним</w:t>
      </w:r>
      <w:proofErr w:type="spellEnd"/>
      <w:r w:rsidRPr="007C3249">
        <w:t xml:space="preserve"> </w:t>
      </w:r>
      <w:proofErr w:type="spellStart"/>
      <w:r w:rsidRPr="007C3249">
        <w:t>підприємством</w:t>
      </w:r>
      <w:proofErr w:type="spellEnd"/>
      <w:r w:rsidRPr="007C3249">
        <w:t xml:space="preserve"> </w:t>
      </w:r>
      <w:proofErr w:type="spellStart"/>
      <w:r w:rsidRPr="007C3249">
        <w:t>Білоцерківської</w:t>
      </w:r>
      <w:proofErr w:type="spellEnd"/>
      <w:r w:rsidRPr="007C3249">
        <w:t xml:space="preserve"> </w:t>
      </w:r>
      <w:proofErr w:type="spellStart"/>
      <w:r w:rsidRPr="007C3249">
        <w:t>міської</w:t>
      </w:r>
      <w:proofErr w:type="spellEnd"/>
      <w:r w:rsidRPr="007C3249">
        <w:t xml:space="preserve"> ради</w:t>
      </w:r>
      <w:r w:rsidR="007C3249" w:rsidRPr="007C3249">
        <w:rPr>
          <w:lang w:val="uk-UA"/>
        </w:rPr>
        <w:t xml:space="preserve"> </w:t>
      </w:r>
      <w:r w:rsidR="007C3249" w:rsidRPr="007C3249">
        <w:rPr>
          <w:rStyle w:val="a4"/>
          <w:i w:val="0"/>
          <w:lang w:val="uk-UA"/>
        </w:rPr>
        <w:t>«</w:t>
      </w:r>
      <w:r w:rsidR="007C3249" w:rsidRPr="007C3249">
        <w:rPr>
          <w:lang w:val="uk-UA"/>
        </w:rPr>
        <w:t>«</w:t>
      </w:r>
      <w:r w:rsidR="007C3249" w:rsidRPr="007C3249">
        <w:rPr>
          <w:color w:val="000000"/>
          <w:lang w:val="uk-UA" w:eastAsia="uk-UA"/>
        </w:rPr>
        <w:t>Білоцерківське міське патологоанатомічне бюро</w:t>
      </w:r>
      <w:r w:rsidR="007C3249" w:rsidRPr="007C3249">
        <w:rPr>
          <w:lang w:val="uk-UA"/>
        </w:rPr>
        <w:t>»</w:t>
      </w:r>
      <w:r w:rsidRPr="007C3249">
        <w:t xml:space="preserve">, </w:t>
      </w:r>
      <w:proofErr w:type="spellStart"/>
      <w:r w:rsidRPr="007C3249">
        <w:t>пропонується</w:t>
      </w:r>
      <w:proofErr w:type="spellEnd"/>
      <w:r w:rsidRPr="007C3249">
        <w:t xml:space="preserve"> </w:t>
      </w:r>
      <w:proofErr w:type="spellStart"/>
      <w:r w:rsidRPr="007C3249">
        <w:t>встановити</w:t>
      </w:r>
      <w:proofErr w:type="spellEnd"/>
      <w:r w:rsidRPr="007C3249">
        <w:t xml:space="preserve"> </w:t>
      </w:r>
      <w:proofErr w:type="spellStart"/>
      <w:r w:rsidRPr="007C3249">
        <w:t>економічно</w:t>
      </w:r>
      <w:proofErr w:type="spellEnd"/>
      <w:r w:rsidRPr="007C3249">
        <w:t xml:space="preserve"> </w:t>
      </w:r>
      <w:proofErr w:type="spellStart"/>
      <w:r w:rsidRPr="007C3249">
        <w:t>обгрунтовані</w:t>
      </w:r>
      <w:proofErr w:type="spellEnd"/>
      <w:r w:rsidRPr="007C3249">
        <w:t xml:space="preserve"> </w:t>
      </w:r>
      <w:r w:rsidRPr="005109A7">
        <w:rPr>
          <w:lang w:val="uk-UA"/>
        </w:rPr>
        <w:t>тарифи на</w:t>
      </w:r>
      <w:r>
        <w:rPr>
          <w:lang w:val="uk-UA"/>
        </w:rPr>
        <w:t xml:space="preserve"> лабораторні та інші</w:t>
      </w:r>
      <w:r w:rsidRPr="005109A7">
        <w:rPr>
          <w:lang w:val="uk-UA"/>
        </w:rPr>
        <w:t xml:space="preserve"> консультативні</w:t>
      </w:r>
      <w:r>
        <w:rPr>
          <w:lang w:val="uk-UA"/>
        </w:rPr>
        <w:t xml:space="preserve"> послуги.</w:t>
      </w:r>
    </w:p>
    <w:p w:rsidR="00E564F6" w:rsidRPr="005109A7" w:rsidRDefault="00E564F6" w:rsidP="00E564F6">
      <w:pPr>
        <w:ind w:firstLine="567"/>
        <w:jc w:val="both"/>
        <w:rPr>
          <w:lang w:val="uk-UA"/>
        </w:rPr>
      </w:pPr>
      <w:r w:rsidRPr="005109A7">
        <w:rPr>
          <w:lang w:val="uk-UA"/>
        </w:rPr>
        <w:t>Можливості бюджетного фінансування дуже обмежені, тому надання платних медичних послуг є одним з джерел поповнення бюджету медичного закладу. Переважна частина медичного обладнання є морально застарілою та має 100% знос. Це обладнання потребує не тільки капітальних профілактичних робіт, а й заміни його на нове, пристосоване до сучасних методів обстеження.</w:t>
      </w:r>
    </w:p>
    <w:p w:rsidR="00E564F6" w:rsidRPr="005109A7" w:rsidRDefault="00E564F6" w:rsidP="00E564F6">
      <w:pPr>
        <w:ind w:firstLine="567"/>
        <w:jc w:val="both"/>
        <w:rPr>
          <w:lang w:val="uk-UA"/>
        </w:rPr>
      </w:pPr>
      <w:r w:rsidRPr="005109A7">
        <w:rPr>
          <w:lang w:val="uk-UA"/>
        </w:rPr>
        <w:lastRenderedPageBreak/>
        <w:t>Кошти, які будуть отримані від надання платних послуг, будуть зараховані до спеціального фонду і використані на заходи, пов’язані з організацією надання послуг, а також на відновлення матеріально-технічної бази медичного закладу.</w:t>
      </w:r>
    </w:p>
    <w:p w:rsidR="00E564F6" w:rsidRPr="005109A7" w:rsidRDefault="00E564F6" w:rsidP="00E564F6">
      <w:pPr>
        <w:ind w:firstLine="900"/>
        <w:jc w:val="both"/>
        <w:rPr>
          <w:lang w:val="uk-UA"/>
        </w:rPr>
      </w:pPr>
    </w:p>
    <w:p w:rsidR="00E564F6" w:rsidRPr="005109A7" w:rsidRDefault="00E564F6" w:rsidP="00E564F6">
      <w:pPr>
        <w:tabs>
          <w:tab w:val="left" w:pos="0"/>
        </w:tabs>
        <w:ind w:right="-82" w:firstLine="567"/>
        <w:jc w:val="center"/>
        <w:rPr>
          <w:lang w:val="uk-UA"/>
        </w:rPr>
      </w:pPr>
      <w:r w:rsidRPr="005109A7">
        <w:rPr>
          <w:b/>
          <w:lang w:val="uk-UA"/>
        </w:rPr>
        <w:t>ІІ. Цілі державного регулювання</w:t>
      </w:r>
    </w:p>
    <w:p w:rsidR="00E564F6" w:rsidRPr="005109A7" w:rsidRDefault="00E564F6" w:rsidP="00E564F6">
      <w:pPr>
        <w:tabs>
          <w:tab w:val="left" w:pos="0"/>
        </w:tabs>
        <w:ind w:right="-82" w:firstLine="567"/>
        <w:jc w:val="both"/>
        <w:rPr>
          <w:lang w:val="uk-UA"/>
        </w:rPr>
      </w:pPr>
      <w:r w:rsidRPr="005109A7">
        <w:rPr>
          <w:lang w:val="uk-UA"/>
        </w:rPr>
        <w:t>Регульовані тарифи на платні медичні послуги стосуються тільки тих медичних послуг, що надаються державними і комунальними медичними закладами</w:t>
      </w:r>
    </w:p>
    <w:p w:rsidR="00E564F6" w:rsidRPr="005109A7" w:rsidRDefault="00E564F6" w:rsidP="00E564F6">
      <w:pPr>
        <w:tabs>
          <w:tab w:val="left" w:pos="0"/>
        </w:tabs>
        <w:ind w:right="-82"/>
        <w:jc w:val="both"/>
        <w:rPr>
          <w:lang w:val="uk-UA"/>
        </w:rPr>
      </w:pPr>
      <w:r w:rsidRPr="005109A7">
        <w:rPr>
          <w:lang w:val="uk-UA"/>
        </w:rPr>
        <w:t xml:space="preserve">         Головна ціль даного регуляторного акта:</w:t>
      </w:r>
    </w:p>
    <w:p w:rsidR="00E564F6" w:rsidRPr="005109A7" w:rsidRDefault="00E564F6" w:rsidP="00E564F6">
      <w:pPr>
        <w:tabs>
          <w:tab w:val="left" w:pos="0"/>
        </w:tabs>
        <w:ind w:right="-82"/>
        <w:jc w:val="both"/>
        <w:rPr>
          <w:lang w:val="uk-UA"/>
        </w:rPr>
      </w:pPr>
      <w:r w:rsidRPr="005109A7">
        <w:rPr>
          <w:lang w:val="uk-UA"/>
        </w:rPr>
        <w:t xml:space="preserve">            • надання якісних послуг за економічно обґрунтованими тарифами фізичним та юридичним особам;</w:t>
      </w:r>
    </w:p>
    <w:p w:rsidR="00E564F6" w:rsidRPr="005109A7" w:rsidRDefault="00E564F6" w:rsidP="00E564F6">
      <w:pPr>
        <w:tabs>
          <w:tab w:val="left" w:pos="0"/>
        </w:tabs>
        <w:ind w:right="-82" w:firstLine="567"/>
        <w:jc w:val="both"/>
        <w:rPr>
          <w:lang w:val="uk-UA"/>
        </w:rPr>
      </w:pPr>
      <w:r w:rsidRPr="005109A7">
        <w:rPr>
          <w:lang w:val="uk-UA"/>
        </w:rPr>
        <w:t xml:space="preserve">•  встановлення економічно обґрунтованих тарифів на платні послуги з медичного обслуговування, які надаються Комунальним некомерційним підприємством Білоцерківської міської ради </w:t>
      </w:r>
      <w:r w:rsidR="00227D7C" w:rsidRPr="005109A7">
        <w:rPr>
          <w:lang w:val="uk-UA"/>
        </w:rPr>
        <w:t>«</w:t>
      </w:r>
      <w:r w:rsidR="00227D7C" w:rsidRPr="005109A7">
        <w:rPr>
          <w:color w:val="000000"/>
          <w:lang w:val="uk-UA" w:eastAsia="uk-UA"/>
        </w:rPr>
        <w:t>Білоцерківське міське патологоанатомічне бюро</w:t>
      </w:r>
      <w:r w:rsidR="00227D7C" w:rsidRPr="005109A7">
        <w:rPr>
          <w:lang w:val="uk-UA"/>
        </w:rPr>
        <w:t>»</w:t>
      </w:r>
      <w:r w:rsidRPr="005109A7">
        <w:rPr>
          <w:lang w:val="uk-UA"/>
        </w:rPr>
        <w:t>;</w:t>
      </w:r>
    </w:p>
    <w:p w:rsidR="00E564F6" w:rsidRPr="005109A7" w:rsidRDefault="00E564F6" w:rsidP="00E564F6">
      <w:pPr>
        <w:tabs>
          <w:tab w:val="left" w:pos="0"/>
        </w:tabs>
        <w:ind w:right="-82" w:firstLine="567"/>
        <w:jc w:val="both"/>
        <w:rPr>
          <w:lang w:val="uk-UA"/>
        </w:rPr>
      </w:pPr>
      <w:r w:rsidRPr="005109A7">
        <w:rPr>
          <w:lang w:val="uk-UA"/>
        </w:rPr>
        <w:t xml:space="preserve"> •  забезпечення зростання власних надходжень до спеціального фонду лікувального закладу охорони здоров’я.</w:t>
      </w:r>
    </w:p>
    <w:p w:rsidR="00E564F6" w:rsidRPr="005109A7" w:rsidRDefault="00E564F6" w:rsidP="00E564F6">
      <w:pPr>
        <w:tabs>
          <w:tab w:val="left" w:pos="0"/>
        </w:tabs>
        <w:ind w:right="-82" w:firstLine="567"/>
        <w:jc w:val="both"/>
        <w:rPr>
          <w:lang w:val="uk-UA"/>
        </w:rPr>
      </w:pPr>
      <w:r w:rsidRPr="005109A7">
        <w:rPr>
          <w:lang w:val="uk-UA"/>
        </w:rPr>
        <w:tab/>
        <w:t xml:space="preserve"> • забезпечення прозорості при розрахунках із суб’єктами господарювання за договорами за переліком, затвердженим постановою Кабінету Міністрів Укр</w:t>
      </w:r>
      <w:r w:rsidR="007C3249">
        <w:rPr>
          <w:lang w:val="uk-UA"/>
        </w:rPr>
        <w:t>аїни від 17 вересня 1996 року №</w:t>
      </w:r>
      <w:r w:rsidRPr="005109A7">
        <w:rPr>
          <w:lang w:val="uk-UA"/>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E564F6" w:rsidRPr="005109A7" w:rsidRDefault="00E564F6" w:rsidP="00E564F6">
      <w:pPr>
        <w:tabs>
          <w:tab w:val="left" w:pos="0"/>
        </w:tabs>
        <w:ind w:right="-82"/>
        <w:jc w:val="both"/>
        <w:rPr>
          <w:lang w:val="uk-UA"/>
        </w:rPr>
      </w:pPr>
      <w:r w:rsidRPr="005109A7">
        <w:rPr>
          <w:lang w:val="uk-UA"/>
        </w:rPr>
        <w:tab/>
        <w:t xml:space="preserve"> • необхідність запровадження економічно обґрунтованих тарифів на медичні послуги, які слугуватимуть визначенню необхідних коштів для фінансування медичних закладів при розрахунках за медичну допомогу населенню, що оплачується державою.</w:t>
      </w:r>
    </w:p>
    <w:p w:rsidR="007C3249" w:rsidRPr="008A583F" w:rsidRDefault="00E564F6" w:rsidP="007C3249">
      <w:pPr>
        <w:tabs>
          <w:tab w:val="left" w:pos="0"/>
        </w:tabs>
        <w:ind w:right="-82"/>
        <w:jc w:val="both"/>
      </w:pPr>
      <w:r w:rsidRPr="005109A7">
        <w:rPr>
          <w:lang w:val="uk-UA"/>
        </w:rPr>
        <w:tab/>
        <w:t xml:space="preserve"> До то ж, в умовах конкуренції з недержавним сектором охорони здоров’я, державні і комунальні лікувально-профілактичні заклади повинні використовувати найновітніші досягнення в медицині для успішного вирішення проблем діагностики, профілактики та лікування виявлених захворювань. Для цього необхідно своєчасно підвищувати кваліфікацію персоналу, поліпшувати рівень матеріально-технічного забезпечення лікарняних закладів. Виконання цих завдань можливе лише за умови наявності необхідних коштів, одним з джерел їх надходження </w:t>
      </w:r>
      <w:r w:rsidRPr="007C3249">
        <w:rPr>
          <w:lang w:val="uk-UA"/>
        </w:rPr>
        <w:t>є</w:t>
      </w:r>
      <w:r w:rsidR="007C3249" w:rsidRPr="007C3249">
        <w:t xml:space="preserve"> </w:t>
      </w:r>
      <w:proofErr w:type="spellStart"/>
      <w:r w:rsidR="007C3249" w:rsidRPr="007C3249">
        <w:t>надання</w:t>
      </w:r>
      <w:proofErr w:type="spellEnd"/>
      <w:r w:rsidR="007C3249" w:rsidRPr="007C3249">
        <w:t xml:space="preserve"> </w:t>
      </w:r>
      <w:proofErr w:type="spellStart"/>
      <w:r w:rsidR="007C3249" w:rsidRPr="007C3249">
        <w:t>платних</w:t>
      </w:r>
      <w:proofErr w:type="spellEnd"/>
      <w:r w:rsidR="007C3249" w:rsidRPr="007C3249">
        <w:t xml:space="preserve"> </w:t>
      </w:r>
      <w:proofErr w:type="spellStart"/>
      <w:r w:rsidR="007C3249" w:rsidRPr="007C3249">
        <w:t>медичних</w:t>
      </w:r>
      <w:proofErr w:type="spellEnd"/>
      <w:r w:rsidR="007C3249" w:rsidRPr="007C3249">
        <w:t xml:space="preserve">  </w:t>
      </w:r>
      <w:proofErr w:type="spellStart"/>
      <w:r w:rsidR="007C3249" w:rsidRPr="007C3249">
        <w:t>послуг</w:t>
      </w:r>
      <w:proofErr w:type="spellEnd"/>
      <w:r w:rsidR="007C3249" w:rsidRPr="007C3249">
        <w:t>.</w:t>
      </w:r>
    </w:p>
    <w:p w:rsidR="00E564F6" w:rsidRPr="005109A7" w:rsidRDefault="00E564F6" w:rsidP="00E564F6">
      <w:pPr>
        <w:tabs>
          <w:tab w:val="left" w:pos="0"/>
        </w:tabs>
        <w:ind w:right="-82"/>
        <w:jc w:val="both"/>
        <w:rPr>
          <w:lang w:val="uk-UA"/>
        </w:rPr>
      </w:pPr>
    </w:p>
    <w:p w:rsidR="00E564F6" w:rsidRPr="005109A7" w:rsidRDefault="00E564F6" w:rsidP="00E564F6">
      <w:pPr>
        <w:ind w:firstLine="567"/>
        <w:jc w:val="center"/>
        <w:rPr>
          <w:b/>
          <w:lang w:val="uk-UA"/>
        </w:rPr>
      </w:pPr>
      <w:r w:rsidRPr="005109A7">
        <w:rPr>
          <w:b/>
          <w:lang w:val="uk-UA"/>
        </w:rPr>
        <w:t>ІІІ. Визначення та оцінка альтернативних способів досягнення зазначених цілей</w:t>
      </w:r>
    </w:p>
    <w:p w:rsidR="00E564F6" w:rsidRPr="005109A7" w:rsidRDefault="00E564F6" w:rsidP="00E564F6">
      <w:pPr>
        <w:ind w:firstLine="567"/>
        <w:jc w:val="both"/>
        <w:rPr>
          <w:lang w:val="uk-UA"/>
        </w:rPr>
      </w:pPr>
      <w:r w:rsidRPr="005109A7">
        <w:rPr>
          <w:lang w:val="uk-UA"/>
        </w:rPr>
        <w:t xml:space="preserve">1.Визначення альтернативних способів </w:t>
      </w:r>
    </w:p>
    <w:p w:rsidR="00E564F6" w:rsidRPr="005109A7" w:rsidRDefault="00E564F6" w:rsidP="00E564F6">
      <w:pPr>
        <w:ind w:firstLine="567"/>
        <w:jc w:val="both"/>
        <w:rPr>
          <w:lang w:val="uk-UA"/>
        </w:rPr>
      </w:pPr>
    </w:p>
    <w:tbl>
      <w:tblPr>
        <w:tblStyle w:val="a8"/>
        <w:tblW w:w="0" w:type="auto"/>
        <w:tblInd w:w="108" w:type="dxa"/>
        <w:tblLook w:val="04A0" w:firstRow="1" w:lastRow="0" w:firstColumn="1" w:lastColumn="0" w:noHBand="0" w:noVBand="1"/>
      </w:tblPr>
      <w:tblGrid>
        <w:gridCol w:w="2259"/>
        <w:gridCol w:w="7121"/>
      </w:tblGrid>
      <w:tr w:rsidR="00E564F6" w:rsidRPr="005109A7" w:rsidTr="00622D24">
        <w:tc>
          <w:tcPr>
            <w:tcW w:w="2268" w:type="dxa"/>
          </w:tcPr>
          <w:p w:rsidR="00E564F6" w:rsidRPr="005109A7" w:rsidRDefault="00E564F6" w:rsidP="00622D24">
            <w:pPr>
              <w:pStyle w:val="a7"/>
              <w:ind w:left="0"/>
              <w:jc w:val="both"/>
              <w:rPr>
                <w:lang w:val="uk-UA"/>
              </w:rPr>
            </w:pPr>
            <w:r w:rsidRPr="005109A7">
              <w:rPr>
                <w:lang w:val="uk-UA"/>
              </w:rPr>
              <w:t>Вид альтернативи</w:t>
            </w:r>
          </w:p>
        </w:tc>
        <w:tc>
          <w:tcPr>
            <w:tcW w:w="7195" w:type="dxa"/>
          </w:tcPr>
          <w:p w:rsidR="00E564F6" w:rsidRPr="005109A7" w:rsidRDefault="00E564F6" w:rsidP="00622D24">
            <w:pPr>
              <w:pStyle w:val="a7"/>
              <w:ind w:left="0"/>
              <w:jc w:val="both"/>
              <w:rPr>
                <w:lang w:val="uk-UA"/>
              </w:rPr>
            </w:pPr>
            <w:r w:rsidRPr="005109A7">
              <w:rPr>
                <w:lang w:val="uk-UA"/>
              </w:rPr>
              <w:t>Опис альтернативи</w:t>
            </w:r>
          </w:p>
        </w:tc>
      </w:tr>
      <w:tr w:rsidR="00E564F6" w:rsidRPr="005109A7" w:rsidTr="00622D24">
        <w:tc>
          <w:tcPr>
            <w:tcW w:w="2268" w:type="dxa"/>
          </w:tcPr>
          <w:p w:rsidR="00E564F6" w:rsidRPr="005109A7" w:rsidRDefault="00E564F6" w:rsidP="00622D24">
            <w:pPr>
              <w:pStyle w:val="a7"/>
              <w:ind w:left="0"/>
              <w:jc w:val="both"/>
              <w:rPr>
                <w:lang w:val="uk-UA"/>
              </w:rPr>
            </w:pPr>
            <w:r w:rsidRPr="005109A7">
              <w:rPr>
                <w:lang w:val="uk-UA"/>
              </w:rPr>
              <w:t>Альтернатива 1</w:t>
            </w:r>
          </w:p>
        </w:tc>
        <w:tc>
          <w:tcPr>
            <w:tcW w:w="7195" w:type="dxa"/>
          </w:tcPr>
          <w:p w:rsidR="00E564F6" w:rsidRPr="005109A7" w:rsidRDefault="00E564F6" w:rsidP="00622D24">
            <w:pPr>
              <w:pStyle w:val="a7"/>
              <w:ind w:left="0"/>
              <w:jc w:val="both"/>
              <w:rPr>
                <w:lang w:val="uk-UA"/>
              </w:rPr>
            </w:pPr>
            <w:r w:rsidRPr="005109A7">
              <w:rPr>
                <w:lang w:val="uk-UA"/>
              </w:rPr>
              <w:t>Не встановлювати тарифи на платні послуги</w:t>
            </w:r>
          </w:p>
        </w:tc>
      </w:tr>
      <w:tr w:rsidR="00E564F6" w:rsidRPr="000C6418" w:rsidTr="00622D24">
        <w:tc>
          <w:tcPr>
            <w:tcW w:w="2268" w:type="dxa"/>
          </w:tcPr>
          <w:p w:rsidR="00E564F6" w:rsidRPr="005109A7" w:rsidRDefault="00E564F6" w:rsidP="00622D24">
            <w:pPr>
              <w:pStyle w:val="a7"/>
              <w:ind w:left="0"/>
              <w:jc w:val="both"/>
              <w:rPr>
                <w:lang w:val="uk-UA"/>
              </w:rPr>
            </w:pPr>
            <w:r w:rsidRPr="005109A7">
              <w:rPr>
                <w:lang w:val="uk-UA"/>
              </w:rPr>
              <w:t>Альтернатива 2</w:t>
            </w:r>
          </w:p>
        </w:tc>
        <w:tc>
          <w:tcPr>
            <w:tcW w:w="7195" w:type="dxa"/>
          </w:tcPr>
          <w:p w:rsidR="00E564F6" w:rsidRPr="005109A7" w:rsidRDefault="00E564F6" w:rsidP="00622D24">
            <w:pPr>
              <w:pStyle w:val="a7"/>
              <w:ind w:left="0"/>
              <w:jc w:val="both"/>
              <w:rPr>
                <w:lang w:val="uk-UA"/>
              </w:rPr>
            </w:pPr>
            <w:r w:rsidRPr="005109A7">
              <w:rPr>
                <w:lang w:val="uk-UA"/>
              </w:rPr>
              <w:t>Встановлення тарифів відповідно до постанови Кабінету Міністрів України від 25.12.96 № 1548 на рівні, нижче економічно обґрунтованого рівня</w:t>
            </w:r>
          </w:p>
        </w:tc>
      </w:tr>
      <w:tr w:rsidR="00E564F6" w:rsidRPr="005109A7" w:rsidTr="00622D24">
        <w:tc>
          <w:tcPr>
            <w:tcW w:w="2268" w:type="dxa"/>
          </w:tcPr>
          <w:p w:rsidR="00E564F6" w:rsidRPr="005109A7" w:rsidRDefault="00E564F6" w:rsidP="00622D24">
            <w:pPr>
              <w:pStyle w:val="a7"/>
              <w:ind w:left="0"/>
              <w:jc w:val="both"/>
              <w:rPr>
                <w:lang w:val="uk-UA"/>
              </w:rPr>
            </w:pPr>
            <w:r w:rsidRPr="005109A7">
              <w:rPr>
                <w:lang w:val="uk-UA"/>
              </w:rPr>
              <w:t>Альтернатива 3</w:t>
            </w:r>
          </w:p>
        </w:tc>
        <w:tc>
          <w:tcPr>
            <w:tcW w:w="7195" w:type="dxa"/>
          </w:tcPr>
          <w:p w:rsidR="00E564F6" w:rsidRPr="005109A7" w:rsidRDefault="00E564F6" w:rsidP="00622D24">
            <w:pPr>
              <w:pStyle w:val="a7"/>
              <w:ind w:left="0"/>
              <w:jc w:val="both"/>
              <w:rPr>
                <w:lang w:val="uk-UA"/>
              </w:rPr>
            </w:pPr>
            <w:r w:rsidRPr="005109A7">
              <w:rPr>
                <w:lang w:val="uk-UA"/>
              </w:rPr>
              <w:t>Встановлення тарифів відповідно до постанови Кабінету Міністрів України від 25.12.96 № 1548 на економічно обґрунтованому рівні</w:t>
            </w:r>
          </w:p>
        </w:tc>
      </w:tr>
    </w:tbl>
    <w:p w:rsidR="00E564F6" w:rsidRPr="005109A7" w:rsidRDefault="00E564F6" w:rsidP="00E564F6">
      <w:pPr>
        <w:ind w:firstLine="567"/>
        <w:jc w:val="both"/>
        <w:rPr>
          <w:lang w:val="uk-UA"/>
        </w:rPr>
      </w:pPr>
    </w:p>
    <w:p w:rsidR="00E564F6" w:rsidRDefault="007C3249" w:rsidP="00E564F6">
      <w:pPr>
        <w:ind w:firstLine="567"/>
        <w:jc w:val="both"/>
        <w:rPr>
          <w:lang w:val="uk-UA"/>
        </w:rPr>
      </w:pPr>
      <w:r>
        <w:rPr>
          <w:lang w:val="uk-UA"/>
        </w:rPr>
        <w:t xml:space="preserve">2. </w:t>
      </w:r>
      <w:r w:rsidR="00E564F6" w:rsidRPr="005109A7">
        <w:rPr>
          <w:lang w:val="uk-UA"/>
        </w:rPr>
        <w:t>Оцінка вибраних альтернативних способів досягнення цілей</w:t>
      </w:r>
    </w:p>
    <w:p w:rsidR="007C3249" w:rsidRDefault="007C3249" w:rsidP="00E564F6">
      <w:pPr>
        <w:ind w:firstLine="567"/>
        <w:jc w:val="both"/>
        <w:rPr>
          <w:lang w:val="uk-UA"/>
        </w:rPr>
      </w:pPr>
    </w:p>
    <w:p w:rsidR="007C3249" w:rsidRPr="005109A7" w:rsidRDefault="007C3249" w:rsidP="00E564F6">
      <w:pPr>
        <w:ind w:firstLine="567"/>
        <w:jc w:val="both"/>
        <w:rPr>
          <w:lang w:val="uk-UA"/>
        </w:rPr>
      </w:pPr>
      <w:proofErr w:type="spellStart"/>
      <w:r w:rsidRPr="004412DC">
        <w:t>Оцінка</w:t>
      </w:r>
      <w:proofErr w:type="spellEnd"/>
      <w:r w:rsidRPr="004412DC">
        <w:t xml:space="preserve"> </w:t>
      </w:r>
      <w:proofErr w:type="spellStart"/>
      <w:r w:rsidRPr="004412DC">
        <w:t>впливу</w:t>
      </w:r>
      <w:proofErr w:type="spellEnd"/>
      <w:r w:rsidRPr="004412DC">
        <w:t xml:space="preserve"> на сферу </w:t>
      </w:r>
      <w:proofErr w:type="spellStart"/>
      <w:r w:rsidRPr="004412DC">
        <w:t>інтересів</w:t>
      </w:r>
      <w:proofErr w:type="spellEnd"/>
      <w:r w:rsidRPr="004412DC">
        <w:t xml:space="preserve"> </w:t>
      </w:r>
      <w:proofErr w:type="spellStart"/>
      <w:r w:rsidRPr="004412DC">
        <w:t>органів</w:t>
      </w:r>
      <w:proofErr w:type="spellEnd"/>
      <w:r w:rsidRPr="004412DC">
        <w:t xml:space="preserve"> </w:t>
      </w:r>
      <w:proofErr w:type="spellStart"/>
      <w:r w:rsidRPr="004412DC">
        <w:t>місцевого</w:t>
      </w:r>
      <w:proofErr w:type="spellEnd"/>
      <w:r w:rsidRPr="004412DC">
        <w:t xml:space="preserve"> </w:t>
      </w:r>
      <w:proofErr w:type="spellStart"/>
      <w:r w:rsidRPr="004412DC">
        <w:t>самоврядування</w:t>
      </w:r>
      <w:proofErr w:type="spellEnd"/>
    </w:p>
    <w:tbl>
      <w:tblPr>
        <w:tblStyle w:val="a8"/>
        <w:tblW w:w="9606" w:type="dxa"/>
        <w:tblLook w:val="04A0" w:firstRow="1" w:lastRow="0" w:firstColumn="1" w:lastColumn="0" w:noHBand="0" w:noVBand="1"/>
      </w:tblPr>
      <w:tblGrid>
        <w:gridCol w:w="2376"/>
        <w:gridCol w:w="3119"/>
        <w:gridCol w:w="4111"/>
      </w:tblGrid>
      <w:tr w:rsidR="00E564F6" w:rsidRPr="005109A7" w:rsidTr="00F133DB">
        <w:tc>
          <w:tcPr>
            <w:tcW w:w="2376" w:type="dxa"/>
          </w:tcPr>
          <w:p w:rsidR="00E564F6" w:rsidRPr="005109A7" w:rsidRDefault="00E564F6" w:rsidP="00622D24">
            <w:pPr>
              <w:jc w:val="center"/>
              <w:rPr>
                <w:b/>
                <w:lang w:val="uk-UA"/>
              </w:rPr>
            </w:pPr>
            <w:r w:rsidRPr="005109A7">
              <w:rPr>
                <w:b/>
                <w:lang w:val="uk-UA"/>
              </w:rPr>
              <w:t>Вид альтернативи</w:t>
            </w:r>
          </w:p>
        </w:tc>
        <w:tc>
          <w:tcPr>
            <w:tcW w:w="3119" w:type="dxa"/>
          </w:tcPr>
          <w:p w:rsidR="00E564F6" w:rsidRPr="005109A7" w:rsidRDefault="00E564F6" w:rsidP="00622D24">
            <w:pPr>
              <w:jc w:val="center"/>
              <w:rPr>
                <w:b/>
                <w:lang w:val="uk-UA"/>
              </w:rPr>
            </w:pPr>
            <w:r w:rsidRPr="005109A7">
              <w:rPr>
                <w:b/>
                <w:lang w:val="uk-UA"/>
              </w:rPr>
              <w:t>Вигоди</w:t>
            </w:r>
          </w:p>
        </w:tc>
        <w:tc>
          <w:tcPr>
            <w:tcW w:w="4111" w:type="dxa"/>
          </w:tcPr>
          <w:p w:rsidR="00E564F6" w:rsidRPr="005109A7" w:rsidRDefault="00E564F6" w:rsidP="00622D24">
            <w:pPr>
              <w:jc w:val="center"/>
              <w:rPr>
                <w:b/>
                <w:lang w:val="uk-UA"/>
              </w:rPr>
            </w:pPr>
            <w:r w:rsidRPr="005109A7">
              <w:rPr>
                <w:b/>
                <w:lang w:val="uk-UA"/>
              </w:rPr>
              <w:t>Витрати</w:t>
            </w:r>
          </w:p>
        </w:tc>
      </w:tr>
      <w:tr w:rsidR="00E564F6" w:rsidRPr="000C6418" w:rsidTr="00F133DB">
        <w:tc>
          <w:tcPr>
            <w:tcW w:w="2376" w:type="dxa"/>
          </w:tcPr>
          <w:p w:rsidR="00E564F6" w:rsidRPr="005109A7" w:rsidRDefault="00E564F6" w:rsidP="00622D24">
            <w:pPr>
              <w:pStyle w:val="a7"/>
              <w:ind w:left="0"/>
              <w:jc w:val="both"/>
              <w:rPr>
                <w:lang w:val="uk-UA"/>
              </w:rPr>
            </w:pPr>
            <w:r w:rsidRPr="005109A7">
              <w:rPr>
                <w:lang w:val="uk-UA"/>
              </w:rPr>
              <w:t>Альтернатива 1</w:t>
            </w:r>
          </w:p>
        </w:tc>
        <w:tc>
          <w:tcPr>
            <w:tcW w:w="3119" w:type="dxa"/>
          </w:tcPr>
          <w:p w:rsidR="00E564F6" w:rsidRPr="005109A7" w:rsidRDefault="00E564F6" w:rsidP="00622D24">
            <w:pPr>
              <w:jc w:val="both"/>
              <w:rPr>
                <w:lang w:val="uk-UA"/>
              </w:rPr>
            </w:pPr>
            <w:r w:rsidRPr="005109A7">
              <w:rPr>
                <w:lang w:val="uk-UA"/>
              </w:rPr>
              <w:t>Не передбачаються</w:t>
            </w:r>
          </w:p>
        </w:tc>
        <w:tc>
          <w:tcPr>
            <w:tcW w:w="4111" w:type="dxa"/>
          </w:tcPr>
          <w:p w:rsidR="00E564F6" w:rsidRPr="005109A7" w:rsidRDefault="00E564F6" w:rsidP="00622D24">
            <w:pPr>
              <w:jc w:val="both"/>
              <w:rPr>
                <w:lang w:val="uk-UA"/>
              </w:rPr>
            </w:pPr>
            <w:r w:rsidRPr="005109A7">
              <w:rPr>
                <w:lang w:val="uk-UA"/>
              </w:rPr>
              <w:t xml:space="preserve">Суперечить вимогам постанови Кабінету Міністрів України від 25 грудня 1996 року № 1548; створює передумови для застосування до посадових осіб Білоцерківської міської ради відповідальності за невиконання владних повноважень; відсутність контролю за дотриманням </w:t>
            </w:r>
            <w:r w:rsidRPr="005109A7">
              <w:rPr>
                <w:lang w:val="uk-UA"/>
              </w:rPr>
              <w:lastRenderedPageBreak/>
              <w:t>вимог 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p>
        </w:tc>
      </w:tr>
      <w:tr w:rsidR="00E564F6" w:rsidRPr="000C6418" w:rsidTr="00F133DB">
        <w:tc>
          <w:tcPr>
            <w:tcW w:w="2376" w:type="dxa"/>
          </w:tcPr>
          <w:p w:rsidR="00E564F6" w:rsidRPr="005109A7" w:rsidRDefault="00E564F6" w:rsidP="00622D24">
            <w:pPr>
              <w:jc w:val="both"/>
              <w:rPr>
                <w:lang w:val="uk-UA"/>
              </w:rPr>
            </w:pPr>
            <w:r w:rsidRPr="005109A7">
              <w:rPr>
                <w:lang w:val="uk-UA"/>
              </w:rPr>
              <w:lastRenderedPageBreak/>
              <w:t>Альтернатива 2</w:t>
            </w:r>
          </w:p>
        </w:tc>
        <w:tc>
          <w:tcPr>
            <w:tcW w:w="3119" w:type="dxa"/>
          </w:tcPr>
          <w:p w:rsidR="00E564F6" w:rsidRPr="005109A7" w:rsidRDefault="00E564F6" w:rsidP="00622D24">
            <w:pPr>
              <w:jc w:val="both"/>
              <w:rPr>
                <w:lang w:val="uk-UA"/>
              </w:rPr>
            </w:pPr>
            <w:r w:rsidRPr="005109A7">
              <w:rPr>
                <w:lang w:val="uk-UA"/>
              </w:rPr>
              <w:t>Реалізація владних повноважень, прозорий механізм розрахунків за отримані платні медичні послуги</w:t>
            </w:r>
          </w:p>
        </w:tc>
        <w:tc>
          <w:tcPr>
            <w:tcW w:w="4111" w:type="dxa"/>
          </w:tcPr>
          <w:p w:rsidR="00E564F6" w:rsidRPr="005109A7" w:rsidRDefault="00E564F6" w:rsidP="00622D24">
            <w:pPr>
              <w:jc w:val="both"/>
              <w:rPr>
                <w:lang w:val="uk-UA"/>
              </w:rPr>
            </w:pPr>
            <w:r w:rsidRPr="005109A7">
              <w:rPr>
                <w:lang w:val="uk-UA"/>
              </w:rPr>
              <w:t xml:space="preserve">Не відповідає вимогам статті 12 Закону України «Про ціни і ціноутворення», а відповідно до статті 15 зобов’язує </w:t>
            </w:r>
            <w:r w:rsidR="00A25AA9" w:rsidRPr="005109A7">
              <w:rPr>
                <w:lang w:val="uk-UA"/>
              </w:rPr>
              <w:t>Білоцерківську</w:t>
            </w:r>
            <w:r w:rsidRPr="005109A7">
              <w:rPr>
                <w:lang w:val="uk-UA"/>
              </w:rPr>
              <w:t xml:space="preserve"> міську раду відшкодувати закладу різницю між встановленими тарифами та економічно обґрунтованими рівнями за рахунок коштів міського бюджету. Разом з тим, кошти в міському бюджеті на ці видатки не передбачені</w:t>
            </w:r>
          </w:p>
        </w:tc>
      </w:tr>
      <w:tr w:rsidR="00E564F6" w:rsidRPr="005109A7" w:rsidTr="00F133DB">
        <w:tc>
          <w:tcPr>
            <w:tcW w:w="2376" w:type="dxa"/>
          </w:tcPr>
          <w:p w:rsidR="00E564F6" w:rsidRPr="005109A7" w:rsidRDefault="00E564F6" w:rsidP="00622D24">
            <w:pPr>
              <w:jc w:val="both"/>
              <w:rPr>
                <w:lang w:val="uk-UA"/>
              </w:rPr>
            </w:pPr>
            <w:r w:rsidRPr="005109A7">
              <w:rPr>
                <w:lang w:val="uk-UA"/>
              </w:rPr>
              <w:t>Альтернатива 3</w:t>
            </w:r>
          </w:p>
        </w:tc>
        <w:tc>
          <w:tcPr>
            <w:tcW w:w="3119" w:type="dxa"/>
          </w:tcPr>
          <w:p w:rsidR="00E564F6" w:rsidRPr="005109A7" w:rsidRDefault="00E564F6" w:rsidP="00622D24">
            <w:pPr>
              <w:jc w:val="both"/>
              <w:rPr>
                <w:lang w:val="uk-UA"/>
              </w:rPr>
            </w:pPr>
            <w:r w:rsidRPr="005109A7">
              <w:rPr>
                <w:lang w:val="uk-UA"/>
              </w:rPr>
              <w:t>Реалізація владних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tc>
        <w:tc>
          <w:tcPr>
            <w:tcW w:w="4111" w:type="dxa"/>
          </w:tcPr>
          <w:p w:rsidR="00E564F6" w:rsidRPr="005109A7" w:rsidRDefault="00E564F6" w:rsidP="00622D24">
            <w:pPr>
              <w:jc w:val="both"/>
              <w:rPr>
                <w:lang w:val="uk-UA"/>
              </w:rPr>
            </w:pPr>
            <w:r w:rsidRPr="005109A7">
              <w:rPr>
                <w:lang w:val="uk-UA"/>
              </w:rPr>
              <w:t>Не передбачаються</w:t>
            </w:r>
          </w:p>
        </w:tc>
      </w:tr>
    </w:tbl>
    <w:p w:rsidR="00E564F6" w:rsidRPr="005109A7" w:rsidRDefault="00E564F6" w:rsidP="00E564F6">
      <w:pPr>
        <w:ind w:firstLine="567"/>
        <w:jc w:val="both"/>
        <w:rPr>
          <w:lang w:val="uk-UA"/>
        </w:rPr>
      </w:pPr>
    </w:p>
    <w:p w:rsidR="007C3249" w:rsidRPr="005109A7" w:rsidRDefault="00E564F6" w:rsidP="007C3249">
      <w:pPr>
        <w:ind w:firstLine="567"/>
        <w:jc w:val="both"/>
        <w:rPr>
          <w:lang w:val="uk-UA"/>
        </w:rPr>
      </w:pPr>
      <w:r w:rsidRPr="005109A7">
        <w:rPr>
          <w:lang w:val="uk-UA"/>
        </w:rPr>
        <w:t>Оцінка впливу на сферу інтересів громадян</w:t>
      </w:r>
    </w:p>
    <w:tbl>
      <w:tblPr>
        <w:tblStyle w:val="a8"/>
        <w:tblW w:w="9606" w:type="dxa"/>
        <w:tblLook w:val="04A0" w:firstRow="1" w:lastRow="0" w:firstColumn="1" w:lastColumn="0" w:noHBand="0" w:noVBand="1"/>
      </w:tblPr>
      <w:tblGrid>
        <w:gridCol w:w="2660"/>
        <w:gridCol w:w="2835"/>
        <w:gridCol w:w="4111"/>
      </w:tblGrid>
      <w:tr w:rsidR="00E564F6" w:rsidRPr="005109A7" w:rsidTr="000D2380">
        <w:tc>
          <w:tcPr>
            <w:tcW w:w="2660" w:type="dxa"/>
          </w:tcPr>
          <w:p w:rsidR="00E564F6" w:rsidRPr="005109A7" w:rsidRDefault="00E564F6" w:rsidP="00622D24">
            <w:pPr>
              <w:jc w:val="center"/>
              <w:rPr>
                <w:b/>
                <w:lang w:val="uk-UA"/>
              </w:rPr>
            </w:pPr>
            <w:r w:rsidRPr="005109A7">
              <w:rPr>
                <w:b/>
                <w:lang w:val="uk-UA"/>
              </w:rPr>
              <w:t>Вид альтернативи</w:t>
            </w:r>
          </w:p>
        </w:tc>
        <w:tc>
          <w:tcPr>
            <w:tcW w:w="2835" w:type="dxa"/>
          </w:tcPr>
          <w:p w:rsidR="00E564F6" w:rsidRPr="005109A7" w:rsidRDefault="00E564F6" w:rsidP="00622D24">
            <w:pPr>
              <w:jc w:val="center"/>
              <w:rPr>
                <w:b/>
                <w:lang w:val="uk-UA"/>
              </w:rPr>
            </w:pPr>
            <w:r w:rsidRPr="005109A7">
              <w:rPr>
                <w:b/>
                <w:lang w:val="uk-UA"/>
              </w:rPr>
              <w:t>Вигоди</w:t>
            </w:r>
          </w:p>
        </w:tc>
        <w:tc>
          <w:tcPr>
            <w:tcW w:w="4111" w:type="dxa"/>
          </w:tcPr>
          <w:p w:rsidR="00E564F6" w:rsidRPr="005109A7" w:rsidRDefault="00E564F6" w:rsidP="00622D24">
            <w:pPr>
              <w:jc w:val="center"/>
              <w:rPr>
                <w:b/>
                <w:lang w:val="uk-UA"/>
              </w:rPr>
            </w:pPr>
            <w:r w:rsidRPr="005109A7">
              <w:rPr>
                <w:b/>
                <w:lang w:val="uk-UA"/>
              </w:rPr>
              <w:t>Витрати</w:t>
            </w:r>
          </w:p>
        </w:tc>
      </w:tr>
      <w:tr w:rsidR="00E564F6" w:rsidRPr="005109A7" w:rsidTr="000D2380">
        <w:tc>
          <w:tcPr>
            <w:tcW w:w="2660" w:type="dxa"/>
          </w:tcPr>
          <w:p w:rsidR="00E564F6" w:rsidRPr="005109A7" w:rsidRDefault="00E564F6" w:rsidP="00622D24">
            <w:pPr>
              <w:pStyle w:val="a7"/>
              <w:ind w:left="0"/>
              <w:jc w:val="both"/>
              <w:rPr>
                <w:lang w:val="uk-UA"/>
              </w:rPr>
            </w:pPr>
            <w:r w:rsidRPr="005109A7">
              <w:rPr>
                <w:lang w:val="uk-UA"/>
              </w:rPr>
              <w:t>Альтернатива 1</w:t>
            </w:r>
          </w:p>
        </w:tc>
        <w:tc>
          <w:tcPr>
            <w:tcW w:w="2835" w:type="dxa"/>
          </w:tcPr>
          <w:p w:rsidR="00E564F6" w:rsidRPr="005109A7" w:rsidRDefault="00E564F6" w:rsidP="00622D24">
            <w:pPr>
              <w:jc w:val="both"/>
              <w:rPr>
                <w:lang w:val="uk-UA"/>
              </w:rPr>
            </w:pPr>
            <w:r w:rsidRPr="005109A7">
              <w:rPr>
                <w:lang w:val="uk-UA"/>
              </w:rPr>
              <w:t>Не передбачаються</w:t>
            </w:r>
          </w:p>
        </w:tc>
        <w:tc>
          <w:tcPr>
            <w:tcW w:w="4111" w:type="dxa"/>
          </w:tcPr>
          <w:p w:rsidR="00E564F6" w:rsidRPr="005109A7" w:rsidRDefault="00E564F6" w:rsidP="007C3249">
            <w:pPr>
              <w:jc w:val="both"/>
              <w:rPr>
                <w:lang w:val="uk-UA"/>
              </w:rPr>
            </w:pPr>
            <w:r w:rsidRPr="005109A7">
              <w:rPr>
                <w:lang w:val="uk-UA"/>
              </w:rPr>
              <w:t xml:space="preserve">Непрозорий механізм сплати за отримані платні медичні послуги. Витрати неможливо обчислити, оскільки плата за отримані послуги </w:t>
            </w:r>
            <w:r w:rsidR="007C3249">
              <w:rPr>
                <w:lang w:val="uk-UA"/>
              </w:rPr>
              <w:t xml:space="preserve">здійснюється </w:t>
            </w:r>
            <w:r w:rsidRPr="005109A7">
              <w:rPr>
                <w:lang w:val="uk-UA"/>
              </w:rPr>
              <w:t>у вигляді благодійних внесків</w:t>
            </w:r>
          </w:p>
        </w:tc>
      </w:tr>
      <w:tr w:rsidR="00E564F6" w:rsidRPr="005109A7" w:rsidTr="000D2380">
        <w:tc>
          <w:tcPr>
            <w:tcW w:w="2660" w:type="dxa"/>
          </w:tcPr>
          <w:p w:rsidR="00E564F6" w:rsidRPr="005109A7" w:rsidRDefault="00E564F6" w:rsidP="00622D24">
            <w:pPr>
              <w:jc w:val="both"/>
              <w:rPr>
                <w:lang w:val="uk-UA"/>
              </w:rPr>
            </w:pPr>
            <w:r w:rsidRPr="005109A7">
              <w:rPr>
                <w:lang w:val="uk-UA"/>
              </w:rPr>
              <w:t>Альтернатива 2</w:t>
            </w:r>
          </w:p>
        </w:tc>
        <w:tc>
          <w:tcPr>
            <w:tcW w:w="2835" w:type="dxa"/>
          </w:tcPr>
          <w:p w:rsidR="00E564F6" w:rsidRPr="005109A7" w:rsidRDefault="00E564F6" w:rsidP="00622D24">
            <w:pPr>
              <w:jc w:val="both"/>
              <w:rPr>
                <w:lang w:val="uk-UA"/>
              </w:rPr>
            </w:pPr>
            <w:r w:rsidRPr="005109A7">
              <w:rPr>
                <w:lang w:val="uk-UA"/>
              </w:rPr>
              <w:t>Оплата за отримані платні медичні послуги в меншому розмірі</w:t>
            </w:r>
          </w:p>
        </w:tc>
        <w:tc>
          <w:tcPr>
            <w:tcW w:w="4111" w:type="dxa"/>
          </w:tcPr>
          <w:p w:rsidR="00E564F6" w:rsidRPr="005109A7" w:rsidRDefault="00E564F6" w:rsidP="00622D24">
            <w:pPr>
              <w:jc w:val="both"/>
              <w:rPr>
                <w:lang w:val="uk-UA"/>
              </w:rPr>
            </w:pPr>
            <w:r w:rsidRPr="005109A7">
              <w:rPr>
                <w:lang w:val="uk-UA"/>
              </w:rP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E564F6" w:rsidRPr="005109A7" w:rsidTr="000D2380">
        <w:tc>
          <w:tcPr>
            <w:tcW w:w="2660" w:type="dxa"/>
          </w:tcPr>
          <w:p w:rsidR="00E564F6" w:rsidRPr="005109A7" w:rsidRDefault="00E564F6" w:rsidP="00622D24">
            <w:pPr>
              <w:jc w:val="both"/>
              <w:rPr>
                <w:lang w:val="uk-UA"/>
              </w:rPr>
            </w:pPr>
            <w:r w:rsidRPr="005109A7">
              <w:rPr>
                <w:lang w:val="uk-UA"/>
              </w:rPr>
              <w:t>Альтернатива 3</w:t>
            </w:r>
          </w:p>
        </w:tc>
        <w:tc>
          <w:tcPr>
            <w:tcW w:w="2835" w:type="dxa"/>
          </w:tcPr>
          <w:p w:rsidR="00E564F6" w:rsidRPr="005109A7" w:rsidRDefault="00E564F6" w:rsidP="00622D24">
            <w:pPr>
              <w:jc w:val="both"/>
              <w:rPr>
                <w:lang w:val="uk-UA"/>
              </w:rPr>
            </w:pPr>
            <w:r w:rsidRPr="005109A7">
              <w:rPr>
                <w:lang w:val="uk-UA"/>
              </w:rPr>
              <w:t>Прозорий механізм розрахунків за отримані платні медичні послуги належної якості</w:t>
            </w:r>
          </w:p>
        </w:tc>
        <w:tc>
          <w:tcPr>
            <w:tcW w:w="4111" w:type="dxa"/>
          </w:tcPr>
          <w:p w:rsidR="00E564F6" w:rsidRPr="005109A7" w:rsidRDefault="00E564F6" w:rsidP="00622D24">
            <w:pPr>
              <w:jc w:val="both"/>
              <w:rPr>
                <w:lang w:val="uk-UA"/>
              </w:rPr>
            </w:pPr>
            <w:r w:rsidRPr="005109A7">
              <w:rPr>
                <w:lang w:val="uk-UA"/>
              </w:rPr>
              <w:t>Оплата за отримані платні медичні послуги за економічно обґрунтованими тарифами</w:t>
            </w:r>
          </w:p>
        </w:tc>
      </w:tr>
    </w:tbl>
    <w:p w:rsidR="00E564F6" w:rsidRPr="005109A7" w:rsidRDefault="00E564F6" w:rsidP="00E564F6">
      <w:pPr>
        <w:ind w:firstLine="567"/>
        <w:jc w:val="both"/>
        <w:rPr>
          <w:lang w:val="uk-UA"/>
        </w:rPr>
      </w:pPr>
    </w:p>
    <w:p w:rsidR="00E564F6" w:rsidRPr="005109A7" w:rsidRDefault="00E564F6" w:rsidP="007C3249">
      <w:pPr>
        <w:ind w:firstLine="567"/>
        <w:jc w:val="both"/>
        <w:rPr>
          <w:lang w:val="uk-UA"/>
        </w:rPr>
      </w:pPr>
      <w:r w:rsidRPr="005109A7">
        <w:rPr>
          <w:lang w:val="uk-UA"/>
        </w:rPr>
        <w:t xml:space="preserve">Оцінка впливу на сферу інтересів суб’єктів господарювання </w:t>
      </w:r>
    </w:p>
    <w:tbl>
      <w:tblPr>
        <w:tblStyle w:val="a8"/>
        <w:tblW w:w="9464" w:type="dxa"/>
        <w:tblLook w:val="04A0" w:firstRow="1" w:lastRow="0" w:firstColumn="1" w:lastColumn="0" w:noHBand="0" w:noVBand="1"/>
      </w:tblPr>
      <w:tblGrid>
        <w:gridCol w:w="2660"/>
        <w:gridCol w:w="3118"/>
        <w:gridCol w:w="3686"/>
      </w:tblGrid>
      <w:tr w:rsidR="00E564F6" w:rsidRPr="005109A7" w:rsidTr="00037C2D">
        <w:tc>
          <w:tcPr>
            <w:tcW w:w="2660" w:type="dxa"/>
          </w:tcPr>
          <w:p w:rsidR="00E564F6" w:rsidRPr="005109A7" w:rsidRDefault="00E564F6" w:rsidP="00622D24">
            <w:pPr>
              <w:jc w:val="center"/>
              <w:rPr>
                <w:b/>
                <w:lang w:val="uk-UA"/>
              </w:rPr>
            </w:pPr>
            <w:r w:rsidRPr="005109A7">
              <w:rPr>
                <w:b/>
                <w:lang w:val="uk-UA"/>
              </w:rPr>
              <w:t>Вид альтернативи</w:t>
            </w:r>
          </w:p>
        </w:tc>
        <w:tc>
          <w:tcPr>
            <w:tcW w:w="3118" w:type="dxa"/>
          </w:tcPr>
          <w:p w:rsidR="00E564F6" w:rsidRPr="005109A7" w:rsidRDefault="00E564F6" w:rsidP="00622D24">
            <w:pPr>
              <w:jc w:val="center"/>
              <w:rPr>
                <w:b/>
                <w:lang w:val="uk-UA"/>
              </w:rPr>
            </w:pPr>
            <w:r w:rsidRPr="005109A7">
              <w:rPr>
                <w:b/>
                <w:lang w:val="uk-UA"/>
              </w:rPr>
              <w:t>Вигоди</w:t>
            </w:r>
          </w:p>
        </w:tc>
        <w:tc>
          <w:tcPr>
            <w:tcW w:w="3686" w:type="dxa"/>
          </w:tcPr>
          <w:p w:rsidR="00E564F6" w:rsidRPr="005109A7" w:rsidRDefault="00E564F6" w:rsidP="00622D24">
            <w:pPr>
              <w:jc w:val="center"/>
              <w:rPr>
                <w:b/>
                <w:lang w:val="uk-UA"/>
              </w:rPr>
            </w:pPr>
            <w:r w:rsidRPr="005109A7">
              <w:rPr>
                <w:b/>
                <w:lang w:val="uk-UA"/>
              </w:rPr>
              <w:t>Витрати</w:t>
            </w:r>
          </w:p>
        </w:tc>
      </w:tr>
      <w:tr w:rsidR="00E564F6" w:rsidRPr="005109A7" w:rsidTr="00037C2D">
        <w:tc>
          <w:tcPr>
            <w:tcW w:w="2660" w:type="dxa"/>
          </w:tcPr>
          <w:p w:rsidR="00E564F6" w:rsidRPr="005109A7" w:rsidRDefault="00E564F6" w:rsidP="00622D24">
            <w:pPr>
              <w:pStyle w:val="a7"/>
              <w:ind w:left="0"/>
              <w:jc w:val="both"/>
              <w:rPr>
                <w:lang w:val="uk-UA"/>
              </w:rPr>
            </w:pPr>
            <w:r w:rsidRPr="005109A7">
              <w:rPr>
                <w:lang w:val="uk-UA"/>
              </w:rPr>
              <w:t>Альтернатива 1</w:t>
            </w:r>
          </w:p>
        </w:tc>
        <w:tc>
          <w:tcPr>
            <w:tcW w:w="3118" w:type="dxa"/>
          </w:tcPr>
          <w:p w:rsidR="00E564F6" w:rsidRPr="005109A7" w:rsidRDefault="00E564F6" w:rsidP="00622D24">
            <w:pPr>
              <w:jc w:val="both"/>
              <w:rPr>
                <w:lang w:val="uk-UA"/>
              </w:rPr>
            </w:pPr>
            <w:r w:rsidRPr="005109A7">
              <w:rPr>
                <w:lang w:val="uk-UA"/>
              </w:rPr>
              <w:t>Для надавача послуг - неконтрольоване встановлення тарифів за надані послуги, для інших суб’єктів господарювання - відсутні</w:t>
            </w:r>
          </w:p>
        </w:tc>
        <w:tc>
          <w:tcPr>
            <w:tcW w:w="3686" w:type="dxa"/>
          </w:tcPr>
          <w:p w:rsidR="00E564F6" w:rsidRPr="005109A7" w:rsidRDefault="00E564F6" w:rsidP="00622D24">
            <w:pPr>
              <w:jc w:val="both"/>
              <w:rPr>
                <w:lang w:val="uk-UA"/>
              </w:rPr>
            </w:pPr>
            <w:r w:rsidRPr="005109A7">
              <w:rPr>
                <w:lang w:val="uk-UA"/>
              </w:rPr>
              <w:t>Непрозорий механізм розрахунків за надані послуги з медичного обслуговування у зв’язку із відсутністю затверджених у встановленому порядку тарифів</w:t>
            </w:r>
          </w:p>
        </w:tc>
      </w:tr>
      <w:tr w:rsidR="00E564F6" w:rsidRPr="005109A7" w:rsidTr="00037C2D">
        <w:tc>
          <w:tcPr>
            <w:tcW w:w="2660" w:type="dxa"/>
          </w:tcPr>
          <w:p w:rsidR="00E564F6" w:rsidRPr="005109A7" w:rsidRDefault="00E564F6" w:rsidP="00622D24">
            <w:pPr>
              <w:jc w:val="both"/>
              <w:rPr>
                <w:lang w:val="uk-UA"/>
              </w:rPr>
            </w:pPr>
            <w:r w:rsidRPr="005109A7">
              <w:rPr>
                <w:lang w:val="uk-UA"/>
              </w:rPr>
              <w:lastRenderedPageBreak/>
              <w:t>Альтернатива 2</w:t>
            </w:r>
          </w:p>
        </w:tc>
        <w:tc>
          <w:tcPr>
            <w:tcW w:w="3118" w:type="dxa"/>
          </w:tcPr>
          <w:p w:rsidR="00E564F6" w:rsidRPr="005109A7" w:rsidRDefault="00E564F6" w:rsidP="00622D24">
            <w:pPr>
              <w:jc w:val="both"/>
              <w:rPr>
                <w:lang w:val="uk-UA"/>
              </w:rPr>
            </w:pPr>
            <w:r w:rsidRPr="005109A7">
              <w:rPr>
                <w:lang w:val="uk-UA"/>
              </w:rPr>
              <w:t>Оплата за отримані платні медичні послуги в меншому розмірі</w:t>
            </w:r>
          </w:p>
        </w:tc>
        <w:tc>
          <w:tcPr>
            <w:tcW w:w="3686" w:type="dxa"/>
          </w:tcPr>
          <w:p w:rsidR="00E564F6" w:rsidRPr="005109A7" w:rsidRDefault="00E564F6" w:rsidP="00622D24">
            <w:pPr>
              <w:jc w:val="both"/>
              <w:rPr>
                <w:lang w:val="uk-UA"/>
              </w:rPr>
            </w:pPr>
            <w:r w:rsidRPr="005109A7">
              <w:rPr>
                <w:lang w:val="uk-UA"/>
              </w:rP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E564F6" w:rsidRPr="000C6418" w:rsidTr="00037C2D">
        <w:tc>
          <w:tcPr>
            <w:tcW w:w="2660" w:type="dxa"/>
          </w:tcPr>
          <w:p w:rsidR="00E564F6" w:rsidRPr="005109A7" w:rsidRDefault="00E564F6" w:rsidP="00622D24">
            <w:pPr>
              <w:jc w:val="both"/>
              <w:rPr>
                <w:lang w:val="uk-UA"/>
              </w:rPr>
            </w:pPr>
            <w:r w:rsidRPr="005109A7">
              <w:rPr>
                <w:lang w:val="uk-UA"/>
              </w:rPr>
              <w:t>Альтернатива 3</w:t>
            </w:r>
          </w:p>
        </w:tc>
        <w:tc>
          <w:tcPr>
            <w:tcW w:w="3118" w:type="dxa"/>
          </w:tcPr>
          <w:p w:rsidR="00E564F6" w:rsidRPr="005109A7" w:rsidRDefault="00E564F6" w:rsidP="00622D24">
            <w:pPr>
              <w:jc w:val="both"/>
              <w:rPr>
                <w:lang w:val="uk-UA"/>
              </w:rPr>
            </w:pPr>
            <w:r w:rsidRPr="005109A7">
              <w:rPr>
                <w:lang w:val="uk-UA"/>
              </w:rPr>
              <w:t xml:space="preserve">Для надавача послуг: приведення вартості послуг до економічно обґрунтованого рівня, покращення </w:t>
            </w:r>
            <w:r w:rsidR="00CC5E90" w:rsidRPr="005109A7">
              <w:rPr>
                <w:lang w:val="uk-UA"/>
              </w:rPr>
              <w:t>матеріально-технічної</w:t>
            </w:r>
            <w:r w:rsidRPr="005109A7">
              <w:rPr>
                <w:lang w:val="uk-UA"/>
              </w:rPr>
              <w:t xml:space="preserve"> бази, підвищення кваліфікації медичного персоналу, прозорий механізм застосування тарифів, контроль за формуванням економічно обґрунтованих тарифів. Для інших суб’єктів господарювання – можливість отримання якісних послуг за економічно обґрунтованими тарифами</w:t>
            </w:r>
          </w:p>
        </w:tc>
        <w:tc>
          <w:tcPr>
            <w:tcW w:w="3686" w:type="dxa"/>
          </w:tcPr>
          <w:p w:rsidR="00E564F6" w:rsidRPr="005109A7" w:rsidRDefault="00E564F6" w:rsidP="00622D24">
            <w:pPr>
              <w:jc w:val="both"/>
              <w:rPr>
                <w:lang w:val="uk-UA"/>
              </w:rPr>
            </w:pPr>
            <w:r w:rsidRPr="005109A7">
              <w:rPr>
                <w:lang w:val="uk-UA"/>
              </w:rPr>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зазнати додаткових витрат. </w:t>
            </w:r>
          </w:p>
          <w:p w:rsidR="00E564F6" w:rsidRPr="005109A7" w:rsidRDefault="00E564F6" w:rsidP="00622D24">
            <w:pPr>
              <w:jc w:val="both"/>
              <w:rPr>
                <w:lang w:val="uk-UA"/>
              </w:rPr>
            </w:pPr>
          </w:p>
          <w:p w:rsidR="00E564F6" w:rsidRPr="005109A7" w:rsidRDefault="00E564F6" w:rsidP="00622D24">
            <w:pPr>
              <w:jc w:val="both"/>
              <w:rPr>
                <w:lang w:val="uk-UA"/>
              </w:rPr>
            </w:pPr>
          </w:p>
        </w:tc>
      </w:tr>
    </w:tbl>
    <w:p w:rsidR="007C3249" w:rsidRPr="005109A7" w:rsidRDefault="007C3249" w:rsidP="007C3249">
      <w:pPr>
        <w:ind w:firstLine="900"/>
        <w:jc w:val="both"/>
        <w:rPr>
          <w:lang w:val="uk-UA"/>
        </w:rPr>
      </w:pPr>
      <w:r w:rsidRPr="007C3249">
        <w:rPr>
          <w:lang w:val="uk-UA"/>
        </w:rPr>
        <w:t xml:space="preserve">Дія регулювання </w:t>
      </w:r>
      <w:r>
        <w:rPr>
          <w:lang w:val="uk-UA"/>
        </w:rPr>
        <w:t>поширюються на лабораторні</w:t>
      </w:r>
      <w:r w:rsidR="00405FA5">
        <w:rPr>
          <w:lang w:val="uk-UA"/>
        </w:rPr>
        <w:t>, діагностичні</w:t>
      </w:r>
      <w:r>
        <w:rPr>
          <w:lang w:val="uk-UA"/>
        </w:rPr>
        <w:t xml:space="preserve"> та інші</w:t>
      </w:r>
      <w:r w:rsidRPr="005109A7">
        <w:rPr>
          <w:lang w:val="uk-UA"/>
        </w:rPr>
        <w:t xml:space="preserve"> консультативні</w:t>
      </w:r>
      <w:r w:rsidR="00405FA5">
        <w:rPr>
          <w:lang w:val="uk-UA"/>
        </w:rPr>
        <w:t xml:space="preserve"> послуги </w:t>
      </w:r>
      <w:r w:rsidR="00405FA5" w:rsidRPr="00405FA5">
        <w:rPr>
          <w:lang w:val="uk-UA"/>
        </w:rPr>
        <w:t>за зверненням громадян, що надаються без направлення лікаря</w:t>
      </w:r>
      <w:r w:rsidR="00405FA5">
        <w:rPr>
          <w:lang w:val="uk-UA"/>
        </w:rPr>
        <w:t>.</w:t>
      </w:r>
    </w:p>
    <w:p w:rsidR="007C3249" w:rsidRPr="007C3249" w:rsidRDefault="007C3249" w:rsidP="007C3249">
      <w:pPr>
        <w:jc w:val="both"/>
        <w:rPr>
          <w:lang w:val="uk-UA"/>
        </w:rPr>
      </w:pPr>
    </w:p>
    <w:p w:rsidR="007C3249" w:rsidRPr="00C12C6D" w:rsidRDefault="007C3249" w:rsidP="007C3249">
      <w:pPr>
        <w:ind w:firstLine="567"/>
        <w:jc w:val="both"/>
      </w:pPr>
      <w:r w:rsidRPr="007C3249">
        <w:rPr>
          <w:lang w:val="uk-UA"/>
        </w:rPr>
        <w:t xml:space="preserve"> </w:t>
      </w:r>
      <w:proofErr w:type="spellStart"/>
      <w:r w:rsidRPr="00C12C6D">
        <w:rPr>
          <w:b/>
        </w:rPr>
        <w:t>Кількість</w:t>
      </w:r>
      <w:proofErr w:type="spellEnd"/>
      <w:r w:rsidRPr="00C12C6D">
        <w:rPr>
          <w:b/>
        </w:rPr>
        <w:t xml:space="preserve"> </w:t>
      </w:r>
      <w:proofErr w:type="spellStart"/>
      <w:r w:rsidRPr="00C12C6D">
        <w:rPr>
          <w:b/>
        </w:rPr>
        <w:t>суб’єктів</w:t>
      </w:r>
      <w:proofErr w:type="spellEnd"/>
      <w:r w:rsidRPr="00C12C6D">
        <w:rPr>
          <w:b/>
        </w:rPr>
        <w:t xml:space="preserve"> </w:t>
      </w:r>
      <w:proofErr w:type="spellStart"/>
      <w:r w:rsidRPr="00C12C6D">
        <w:rPr>
          <w:b/>
        </w:rPr>
        <w:t>господарювання</w:t>
      </w:r>
      <w:proofErr w:type="spellEnd"/>
      <w:r>
        <w:rPr>
          <w:b/>
        </w:rPr>
        <w:t xml:space="preserve"> в </w:t>
      </w:r>
      <w:proofErr w:type="spellStart"/>
      <w:r>
        <w:rPr>
          <w:b/>
        </w:rPr>
        <w:t>місті</w:t>
      </w:r>
      <w:proofErr w:type="spellEnd"/>
      <w:r>
        <w:rPr>
          <w:b/>
        </w:rPr>
        <w:t xml:space="preserve"> </w:t>
      </w:r>
      <w:proofErr w:type="spellStart"/>
      <w:r>
        <w:rPr>
          <w:b/>
        </w:rPr>
        <w:t>Біла</w:t>
      </w:r>
      <w:proofErr w:type="spellEnd"/>
      <w:r>
        <w:rPr>
          <w:b/>
        </w:rPr>
        <w:t xml:space="preserve"> </w:t>
      </w:r>
      <w:proofErr w:type="spellStart"/>
      <w:r>
        <w:rPr>
          <w:b/>
        </w:rPr>
        <w:t>Церква</w:t>
      </w:r>
      <w:proofErr w:type="spellEnd"/>
      <w:r w:rsidRPr="00C12C6D">
        <w:t xml:space="preserve"> </w:t>
      </w:r>
    </w:p>
    <w:p w:rsidR="007C3249" w:rsidRPr="00C12C6D" w:rsidRDefault="007C3249" w:rsidP="007C3249">
      <w:r>
        <w:t xml:space="preserve">          </w:t>
      </w:r>
      <w:r w:rsidRPr="00C12C6D">
        <w:t xml:space="preserve">(за </w:t>
      </w:r>
      <w:proofErr w:type="spellStart"/>
      <w:r w:rsidRPr="00C12C6D">
        <w:t>оперативними</w:t>
      </w:r>
      <w:proofErr w:type="spellEnd"/>
      <w:r w:rsidRPr="00C12C6D">
        <w:t xml:space="preserve"> </w:t>
      </w:r>
      <w:proofErr w:type="spellStart"/>
      <w:r w:rsidRPr="00C12C6D">
        <w:t>даними</w:t>
      </w:r>
      <w:proofErr w:type="spellEnd"/>
      <w:r w:rsidRPr="00C12C6D">
        <w:t xml:space="preserve"> ГУ Д</w:t>
      </w:r>
      <w:r>
        <w:t>П</w:t>
      </w:r>
      <w:r w:rsidRPr="00C12C6D">
        <w:t xml:space="preserve">С в </w:t>
      </w:r>
      <w:proofErr w:type="spellStart"/>
      <w:r w:rsidRPr="00C12C6D">
        <w:t>Київській</w:t>
      </w:r>
      <w:proofErr w:type="spellEnd"/>
      <w:r w:rsidRPr="00C12C6D">
        <w:t xml:space="preserve"> </w:t>
      </w:r>
      <w:proofErr w:type="spellStart"/>
      <w:r w:rsidRPr="00C12C6D">
        <w:t>області</w:t>
      </w:r>
      <w:proofErr w:type="spellEnd"/>
      <w:r w:rsidRPr="00C12C6D">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56"/>
        <w:gridCol w:w="1052"/>
        <w:gridCol w:w="1205"/>
        <w:gridCol w:w="1053"/>
        <w:gridCol w:w="1062"/>
        <w:gridCol w:w="1138"/>
        <w:gridCol w:w="1122"/>
      </w:tblGrid>
      <w:tr w:rsidR="007C3249" w:rsidRPr="00C12C6D" w:rsidTr="0052231C">
        <w:tc>
          <w:tcPr>
            <w:tcW w:w="2312" w:type="dxa"/>
            <w:vMerge w:val="restart"/>
            <w:shd w:val="clear" w:color="auto" w:fill="auto"/>
          </w:tcPr>
          <w:p w:rsidR="007C3249" w:rsidRPr="00C12C6D" w:rsidRDefault="007C3249" w:rsidP="0052231C">
            <w:pPr>
              <w:tabs>
                <w:tab w:val="right" w:pos="2169"/>
              </w:tabs>
            </w:pPr>
            <w:proofErr w:type="spellStart"/>
            <w:r w:rsidRPr="00C12C6D">
              <w:t>Показник</w:t>
            </w:r>
            <w:proofErr w:type="spellEnd"/>
            <w:r w:rsidRPr="00C12C6D">
              <w:tab/>
            </w:r>
          </w:p>
        </w:tc>
        <w:tc>
          <w:tcPr>
            <w:tcW w:w="3183" w:type="dxa"/>
            <w:gridSpan w:val="3"/>
            <w:shd w:val="clear" w:color="auto" w:fill="auto"/>
          </w:tcPr>
          <w:p w:rsidR="007C3249" w:rsidRPr="00C12C6D" w:rsidRDefault="007C3249" w:rsidP="0052231C">
            <w:proofErr w:type="spellStart"/>
            <w:r w:rsidRPr="00C12C6D">
              <w:t>Юридичні</w:t>
            </w:r>
            <w:proofErr w:type="spellEnd"/>
            <w:r w:rsidRPr="00C12C6D">
              <w:t xml:space="preserve"> особи</w:t>
            </w:r>
          </w:p>
        </w:tc>
        <w:tc>
          <w:tcPr>
            <w:tcW w:w="3270" w:type="dxa"/>
            <w:gridSpan w:val="3"/>
            <w:shd w:val="clear" w:color="auto" w:fill="auto"/>
          </w:tcPr>
          <w:p w:rsidR="007C3249" w:rsidRPr="00C12C6D" w:rsidRDefault="007C3249" w:rsidP="0052231C">
            <w:proofErr w:type="spellStart"/>
            <w:r w:rsidRPr="00C12C6D">
              <w:t>Фізичні</w:t>
            </w:r>
            <w:proofErr w:type="spellEnd"/>
            <w:r w:rsidRPr="00C12C6D">
              <w:t xml:space="preserve"> особи</w:t>
            </w:r>
          </w:p>
        </w:tc>
        <w:tc>
          <w:tcPr>
            <w:tcW w:w="1124" w:type="dxa"/>
          </w:tcPr>
          <w:p w:rsidR="007C3249" w:rsidRPr="00C12C6D" w:rsidRDefault="007C3249" w:rsidP="0052231C"/>
        </w:tc>
      </w:tr>
      <w:tr w:rsidR="007C3249" w:rsidRPr="00C12C6D" w:rsidTr="0052231C">
        <w:tc>
          <w:tcPr>
            <w:tcW w:w="2312" w:type="dxa"/>
            <w:vMerge/>
            <w:shd w:val="clear" w:color="auto" w:fill="auto"/>
          </w:tcPr>
          <w:p w:rsidR="007C3249" w:rsidRPr="00C12C6D" w:rsidRDefault="007C3249" w:rsidP="0052231C">
            <w:pPr>
              <w:tabs>
                <w:tab w:val="right" w:pos="2169"/>
              </w:tabs>
            </w:pPr>
          </w:p>
        </w:tc>
        <w:tc>
          <w:tcPr>
            <w:tcW w:w="910" w:type="dxa"/>
            <w:shd w:val="clear" w:color="auto" w:fill="auto"/>
          </w:tcPr>
          <w:p w:rsidR="007C3249" w:rsidRPr="00C12C6D" w:rsidRDefault="007C3249" w:rsidP="0052231C">
            <w:proofErr w:type="spellStart"/>
            <w:r w:rsidRPr="00C12C6D">
              <w:t>мікро</w:t>
            </w:r>
            <w:proofErr w:type="spellEnd"/>
          </w:p>
        </w:tc>
        <w:tc>
          <w:tcPr>
            <w:tcW w:w="1060" w:type="dxa"/>
            <w:shd w:val="clear" w:color="auto" w:fill="auto"/>
          </w:tcPr>
          <w:p w:rsidR="007C3249" w:rsidRPr="00C12C6D" w:rsidRDefault="007C3249" w:rsidP="0052231C">
            <w:proofErr w:type="spellStart"/>
            <w:r w:rsidRPr="00C12C6D">
              <w:t>малі</w:t>
            </w:r>
            <w:proofErr w:type="spellEnd"/>
          </w:p>
        </w:tc>
        <w:tc>
          <w:tcPr>
            <w:tcW w:w="1213" w:type="dxa"/>
            <w:shd w:val="clear" w:color="auto" w:fill="auto"/>
          </w:tcPr>
          <w:p w:rsidR="007C3249" w:rsidRPr="00C12C6D" w:rsidRDefault="007C3249" w:rsidP="0052231C">
            <w:proofErr w:type="spellStart"/>
            <w:r w:rsidRPr="00C12C6D">
              <w:t>середні</w:t>
            </w:r>
            <w:proofErr w:type="spellEnd"/>
          </w:p>
        </w:tc>
        <w:tc>
          <w:tcPr>
            <w:tcW w:w="1056" w:type="dxa"/>
            <w:shd w:val="clear" w:color="auto" w:fill="auto"/>
          </w:tcPr>
          <w:p w:rsidR="007C3249" w:rsidRPr="00C12C6D" w:rsidRDefault="007C3249" w:rsidP="0052231C">
            <w:proofErr w:type="spellStart"/>
            <w:r w:rsidRPr="00C12C6D">
              <w:t>мікро</w:t>
            </w:r>
            <w:proofErr w:type="spellEnd"/>
          </w:p>
        </w:tc>
        <w:tc>
          <w:tcPr>
            <w:tcW w:w="1070" w:type="dxa"/>
          </w:tcPr>
          <w:p w:rsidR="007C3249" w:rsidRPr="00C12C6D" w:rsidRDefault="007C3249" w:rsidP="0052231C">
            <w:proofErr w:type="spellStart"/>
            <w:r w:rsidRPr="00C12C6D">
              <w:t>малі</w:t>
            </w:r>
            <w:proofErr w:type="spellEnd"/>
          </w:p>
        </w:tc>
        <w:tc>
          <w:tcPr>
            <w:tcW w:w="1144" w:type="dxa"/>
          </w:tcPr>
          <w:p w:rsidR="007C3249" w:rsidRPr="00C12C6D" w:rsidRDefault="007C3249" w:rsidP="0052231C">
            <w:proofErr w:type="spellStart"/>
            <w:r w:rsidRPr="00C12C6D">
              <w:t>середні</w:t>
            </w:r>
            <w:proofErr w:type="spellEnd"/>
          </w:p>
        </w:tc>
        <w:tc>
          <w:tcPr>
            <w:tcW w:w="1124" w:type="dxa"/>
          </w:tcPr>
          <w:p w:rsidR="007C3249" w:rsidRPr="00C12C6D" w:rsidRDefault="007C3249" w:rsidP="0052231C">
            <w:r w:rsidRPr="00C12C6D">
              <w:t>Разом</w:t>
            </w:r>
          </w:p>
        </w:tc>
      </w:tr>
      <w:tr w:rsidR="007C3249" w:rsidRPr="00C12C6D" w:rsidTr="0052231C">
        <w:tc>
          <w:tcPr>
            <w:tcW w:w="2312" w:type="dxa"/>
            <w:shd w:val="clear" w:color="auto" w:fill="auto"/>
          </w:tcPr>
          <w:p w:rsidR="007C3249" w:rsidRPr="00C12C6D" w:rsidRDefault="007C3249" w:rsidP="0052231C">
            <w:proofErr w:type="spellStart"/>
            <w:r w:rsidRPr="00C12C6D">
              <w:t>Кількість</w:t>
            </w:r>
            <w:proofErr w:type="spellEnd"/>
            <w:r w:rsidRPr="00C12C6D">
              <w:t xml:space="preserve"> </w:t>
            </w:r>
            <w:proofErr w:type="spellStart"/>
            <w:r w:rsidRPr="00C12C6D">
              <w:t>суб’єктів</w:t>
            </w:r>
            <w:proofErr w:type="spellEnd"/>
            <w:r w:rsidRPr="00C12C6D">
              <w:t xml:space="preserve"> </w:t>
            </w:r>
            <w:proofErr w:type="spellStart"/>
            <w:r w:rsidRPr="00C12C6D">
              <w:t>господарювання</w:t>
            </w:r>
            <w:proofErr w:type="spellEnd"/>
            <w:r w:rsidRPr="00C12C6D">
              <w:t xml:space="preserve">, </w:t>
            </w:r>
            <w:proofErr w:type="spellStart"/>
            <w:r w:rsidRPr="00C12C6D">
              <w:t>що</w:t>
            </w:r>
            <w:proofErr w:type="spellEnd"/>
            <w:r w:rsidRPr="00C12C6D">
              <w:t xml:space="preserve"> </w:t>
            </w:r>
            <w:proofErr w:type="spellStart"/>
            <w:r w:rsidRPr="00C12C6D">
              <w:t>підпадають</w:t>
            </w:r>
            <w:proofErr w:type="spellEnd"/>
            <w:r w:rsidRPr="00C12C6D">
              <w:t xml:space="preserve"> </w:t>
            </w:r>
            <w:proofErr w:type="spellStart"/>
            <w:r w:rsidRPr="00C12C6D">
              <w:t>під</w:t>
            </w:r>
            <w:proofErr w:type="spellEnd"/>
            <w:r w:rsidRPr="00C12C6D">
              <w:t xml:space="preserve"> </w:t>
            </w:r>
            <w:proofErr w:type="spellStart"/>
            <w:r w:rsidRPr="00C12C6D">
              <w:t>дію</w:t>
            </w:r>
            <w:proofErr w:type="spellEnd"/>
            <w:r w:rsidRPr="00C12C6D">
              <w:t xml:space="preserve"> </w:t>
            </w:r>
            <w:proofErr w:type="spellStart"/>
            <w:r w:rsidRPr="00C12C6D">
              <w:t>регулювання</w:t>
            </w:r>
            <w:proofErr w:type="spellEnd"/>
            <w:r w:rsidRPr="00C12C6D">
              <w:t xml:space="preserve">, </w:t>
            </w:r>
            <w:proofErr w:type="spellStart"/>
            <w:r w:rsidRPr="00C12C6D">
              <w:t>одиниць</w:t>
            </w:r>
            <w:proofErr w:type="spellEnd"/>
          </w:p>
        </w:tc>
        <w:tc>
          <w:tcPr>
            <w:tcW w:w="910" w:type="dxa"/>
            <w:shd w:val="clear" w:color="auto" w:fill="auto"/>
          </w:tcPr>
          <w:p w:rsidR="007C3249" w:rsidRPr="00C12C6D" w:rsidRDefault="007C3249" w:rsidP="0052231C">
            <w:r w:rsidRPr="00C12C6D">
              <w:t>5 160</w:t>
            </w:r>
          </w:p>
        </w:tc>
        <w:tc>
          <w:tcPr>
            <w:tcW w:w="1060" w:type="dxa"/>
            <w:shd w:val="clear" w:color="auto" w:fill="auto"/>
          </w:tcPr>
          <w:p w:rsidR="007C3249" w:rsidRPr="00C12C6D" w:rsidRDefault="007C3249" w:rsidP="0052231C">
            <w:r w:rsidRPr="00C12C6D">
              <w:t>312</w:t>
            </w:r>
          </w:p>
        </w:tc>
        <w:tc>
          <w:tcPr>
            <w:tcW w:w="1213" w:type="dxa"/>
            <w:shd w:val="clear" w:color="auto" w:fill="auto"/>
          </w:tcPr>
          <w:p w:rsidR="007C3249" w:rsidRPr="00C12C6D" w:rsidRDefault="007C3249" w:rsidP="0052231C">
            <w:r w:rsidRPr="00C12C6D">
              <w:t>153</w:t>
            </w:r>
          </w:p>
        </w:tc>
        <w:tc>
          <w:tcPr>
            <w:tcW w:w="1056" w:type="dxa"/>
            <w:shd w:val="clear" w:color="auto" w:fill="auto"/>
          </w:tcPr>
          <w:p w:rsidR="007C3249" w:rsidRPr="00C12C6D" w:rsidRDefault="007C3249" w:rsidP="0052231C">
            <w:r w:rsidRPr="00C12C6D">
              <w:t>11 715</w:t>
            </w:r>
          </w:p>
        </w:tc>
        <w:tc>
          <w:tcPr>
            <w:tcW w:w="1070" w:type="dxa"/>
          </w:tcPr>
          <w:p w:rsidR="007C3249" w:rsidRPr="00C12C6D" w:rsidRDefault="007C3249" w:rsidP="0052231C">
            <w:r w:rsidRPr="00C12C6D">
              <w:t>82</w:t>
            </w:r>
          </w:p>
        </w:tc>
        <w:tc>
          <w:tcPr>
            <w:tcW w:w="1144" w:type="dxa"/>
          </w:tcPr>
          <w:p w:rsidR="007C3249" w:rsidRPr="00C12C6D" w:rsidRDefault="007C3249" w:rsidP="0052231C">
            <w:r w:rsidRPr="00C12C6D">
              <w:t>2</w:t>
            </w:r>
          </w:p>
        </w:tc>
        <w:tc>
          <w:tcPr>
            <w:tcW w:w="1124" w:type="dxa"/>
          </w:tcPr>
          <w:p w:rsidR="007C3249" w:rsidRPr="00C12C6D" w:rsidRDefault="007C3249" w:rsidP="0052231C">
            <w:r w:rsidRPr="00C12C6D">
              <w:t>17424</w:t>
            </w:r>
          </w:p>
          <w:p w:rsidR="007C3249" w:rsidRPr="00C12C6D" w:rsidRDefault="007C3249" w:rsidP="0052231C"/>
        </w:tc>
      </w:tr>
      <w:tr w:rsidR="007C3249" w:rsidRPr="00C12C6D" w:rsidTr="0052231C">
        <w:tc>
          <w:tcPr>
            <w:tcW w:w="2312" w:type="dxa"/>
            <w:shd w:val="clear" w:color="auto" w:fill="auto"/>
          </w:tcPr>
          <w:p w:rsidR="007C3249" w:rsidRPr="00C12C6D" w:rsidRDefault="007C3249" w:rsidP="0052231C">
            <w:proofErr w:type="spellStart"/>
            <w:r w:rsidRPr="00C12C6D">
              <w:t>Питома</w:t>
            </w:r>
            <w:proofErr w:type="spellEnd"/>
            <w:r w:rsidRPr="00C12C6D">
              <w:t xml:space="preserve"> вага </w:t>
            </w:r>
            <w:proofErr w:type="spellStart"/>
            <w:r w:rsidRPr="00C12C6D">
              <w:t>групи</w:t>
            </w:r>
            <w:proofErr w:type="spellEnd"/>
            <w:r w:rsidRPr="00C12C6D">
              <w:t xml:space="preserve"> у </w:t>
            </w:r>
            <w:proofErr w:type="spellStart"/>
            <w:r w:rsidRPr="00C12C6D">
              <w:t>загальній</w:t>
            </w:r>
            <w:proofErr w:type="spellEnd"/>
            <w:r w:rsidRPr="00C12C6D">
              <w:t xml:space="preserve"> </w:t>
            </w:r>
            <w:proofErr w:type="spellStart"/>
            <w:r w:rsidRPr="00C12C6D">
              <w:t>кількості</w:t>
            </w:r>
            <w:proofErr w:type="spellEnd"/>
            <w:r w:rsidRPr="00C12C6D">
              <w:t xml:space="preserve">, </w:t>
            </w:r>
            <w:proofErr w:type="spellStart"/>
            <w:r w:rsidRPr="00C12C6D">
              <w:t>відсотків</w:t>
            </w:r>
            <w:proofErr w:type="spellEnd"/>
            <w:r w:rsidRPr="00C12C6D">
              <w:t xml:space="preserve"> </w:t>
            </w:r>
          </w:p>
        </w:tc>
        <w:tc>
          <w:tcPr>
            <w:tcW w:w="910" w:type="dxa"/>
            <w:shd w:val="clear" w:color="auto" w:fill="auto"/>
          </w:tcPr>
          <w:p w:rsidR="007C3249" w:rsidRPr="00C12C6D" w:rsidRDefault="007C3249" w:rsidP="0052231C">
            <w:r w:rsidRPr="00C12C6D">
              <w:t>29,62%</w:t>
            </w:r>
          </w:p>
        </w:tc>
        <w:tc>
          <w:tcPr>
            <w:tcW w:w="1060" w:type="dxa"/>
            <w:shd w:val="clear" w:color="auto" w:fill="auto"/>
          </w:tcPr>
          <w:p w:rsidR="007C3249" w:rsidRPr="00C12C6D" w:rsidRDefault="007C3249" w:rsidP="0052231C">
            <w:r w:rsidRPr="00C12C6D">
              <w:t>1,79%</w:t>
            </w:r>
          </w:p>
        </w:tc>
        <w:tc>
          <w:tcPr>
            <w:tcW w:w="1213" w:type="dxa"/>
            <w:shd w:val="clear" w:color="auto" w:fill="auto"/>
          </w:tcPr>
          <w:p w:rsidR="007C3249" w:rsidRPr="00C12C6D" w:rsidRDefault="007C3249" w:rsidP="0052231C">
            <w:r w:rsidRPr="00C12C6D">
              <w:t>0,88%</w:t>
            </w:r>
          </w:p>
        </w:tc>
        <w:tc>
          <w:tcPr>
            <w:tcW w:w="1056" w:type="dxa"/>
            <w:shd w:val="clear" w:color="auto" w:fill="auto"/>
          </w:tcPr>
          <w:p w:rsidR="007C3249" w:rsidRPr="00C12C6D" w:rsidRDefault="007C3249" w:rsidP="0052231C">
            <w:r w:rsidRPr="00C12C6D">
              <w:t>67,23%</w:t>
            </w:r>
          </w:p>
        </w:tc>
        <w:tc>
          <w:tcPr>
            <w:tcW w:w="1070" w:type="dxa"/>
          </w:tcPr>
          <w:p w:rsidR="007C3249" w:rsidRPr="00C12C6D" w:rsidRDefault="007C3249" w:rsidP="0052231C">
            <w:r w:rsidRPr="00C12C6D">
              <w:t>0,47%</w:t>
            </w:r>
          </w:p>
        </w:tc>
        <w:tc>
          <w:tcPr>
            <w:tcW w:w="1144" w:type="dxa"/>
          </w:tcPr>
          <w:p w:rsidR="007C3249" w:rsidRPr="00C12C6D" w:rsidRDefault="007C3249" w:rsidP="0052231C">
            <w:r w:rsidRPr="00C12C6D">
              <w:t>0,01%</w:t>
            </w:r>
          </w:p>
        </w:tc>
        <w:tc>
          <w:tcPr>
            <w:tcW w:w="1124" w:type="dxa"/>
          </w:tcPr>
          <w:p w:rsidR="007C3249" w:rsidRPr="00C12C6D" w:rsidRDefault="007C3249" w:rsidP="0052231C">
            <w:r w:rsidRPr="00C12C6D">
              <w:t>100,00%</w:t>
            </w:r>
          </w:p>
        </w:tc>
      </w:tr>
    </w:tbl>
    <w:p w:rsidR="007C3249" w:rsidRDefault="007C3249" w:rsidP="007C3249">
      <w:pPr>
        <w:jc w:val="both"/>
      </w:pPr>
    </w:p>
    <w:tbl>
      <w:tblPr>
        <w:tblStyle w:val="a8"/>
        <w:tblW w:w="0" w:type="auto"/>
        <w:tblInd w:w="108" w:type="dxa"/>
        <w:tblLook w:val="04A0" w:firstRow="1" w:lastRow="0" w:firstColumn="1" w:lastColumn="0" w:noHBand="0" w:noVBand="1"/>
      </w:tblPr>
      <w:tblGrid>
        <w:gridCol w:w="4220"/>
        <w:gridCol w:w="5160"/>
      </w:tblGrid>
      <w:tr w:rsidR="007C3249" w:rsidRPr="008A583F" w:rsidTr="0052231C">
        <w:tc>
          <w:tcPr>
            <w:tcW w:w="4253" w:type="dxa"/>
          </w:tcPr>
          <w:p w:rsidR="007C3249" w:rsidRPr="008A583F" w:rsidRDefault="007C3249" w:rsidP="0052231C">
            <w:pPr>
              <w:contextualSpacing/>
              <w:jc w:val="center"/>
              <w:rPr>
                <w:b/>
              </w:rPr>
            </w:pPr>
            <w:proofErr w:type="spellStart"/>
            <w:r w:rsidRPr="008A583F">
              <w:rPr>
                <w:b/>
              </w:rPr>
              <w:t>Сумарні</w:t>
            </w:r>
            <w:proofErr w:type="spellEnd"/>
            <w:r w:rsidRPr="008A583F">
              <w:rPr>
                <w:b/>
              </w:rPr>
              <w:t xml:space="preserve"> </w:t>
            </w:r>
            <w:proofErr w:type="spellStart"/>
            <w:r w:rsidRPr="008A583F">
              <w:rPr>
                <w:b/>
              </w:rPr>
              <w:t>витрати</w:t>
            </w:r>
            <w:proofErr w:type="spellEnd"/>
            <w:r w:rsidRPr="008A583F">
              <w:rPr>
                <w:b/>
              </w:rPr>
              <w:t xml:space="preserve"> за альтернативами</w:t>
            </w:r>
          </w:p>
        </w:tc>
        <w:tc>
          <w:tcPr>
            <w:tcW w:w="5210" w:type="dxa"/>
          </w:tcPr>
          <w:p w:rsidR="007C3249" w:rsidRPr="008A583F" w:rsidRDefault="007C3249" w:rsidP="0052231C">
            <w:pPr>
              <w:contextualSpacing/>
              <w:jc w:val="center"/>
              <w:rPr>
                <w:b/>
              </w:rPr>
            </w:pPr>
            <w:r w:rsidRPr="008A583F">
              <w:rPr>
                <w:b/>
              </w:rPr>
              <w:t xml:space="preserve">Сума </w:t>
            </w:r>
            <w:proofErr w:type="spellStart"/>
            <w:r w:rsidRPr="008A583F">
              <w:rPr>
                <w:b/>
              </w:rPr>
              <w:t>витрат</w:t>
            </w:r>
            <w:proofErr w:type="spellEnd"/>
            <w:r w:rsidRPr="008A583F">
              <w:rPr>
                <w:b/>
              </w:rPr>
              <w:t xml:space="preserve">, </w:t>
            </w:r>
            <w:proofErr w:type="spellStart"/>
            <w:r w:rsidRPr="008A583F">
              <w:rPr>
                <w:b/>
              </w:rPr>
              <w:t>гривень</w:t>
            </w:r>
            <w:proofErr w:type="spellEnd"/>
          </w:p>
        </w:tc>
      </w:tr>
      <w:tr w:rsidR="007C3249" w:rsidRPr="008A583F" w:rsidTr="0052231C">
        <w:tc>
          <w:tcPr>
            <w:tcW w:w="4253" w:type="dxa"/>
          </w:tcPr>
          <w:p w:rsidR="007C3249" w:rsidRPr="008A583F" w:rsidRDefault="007C3249" w:rsidP="0052231C">
            <w:pPr>
              <w:contextualSpacing/>
              <w:jc w:val="both"/>
            </w:pPr>
            <w:r w:rsidRPr="008A583F">
              <w:t>Альтернатива 1</w:t>
            </w:r>
          </w:p>
        </w:tc>
        <w:tc>
          <w:tcPr>
            <w:tcW w:w="5210" w:type="dxa"/>
          </w:tcPr>
          <w:p w:rsidR="007C3249" w:rsidRPr="008A583F" w:rsidRDefault="007C3249" w:rsidP="0052231C">
            <w:proofErr w:type="spellStart"/>
            <w:r w:rsidRPr="008A583F">
              <w:t>Обчислити</w:t>
            </w:r>
            <w:proofErr w:type="spellEnd"/>
            <w:r w:rsidRPr="008A583F">
              <w:t xml:space="preserve"> </w:t>
            </w:r>
            <w:proofErr w:type="spellStart"/>
            <w:r w:rsidRPr="008A583F">
              <w:t>неможливо</w:t>
            </w:r>
            <w:proofErr w:type="spellEnd"/>
            <w:r w:rsidRPr="008A583F">
              <w:t xml:space="preserve"> (альтернатива не </w:t>
            </w:r>
            <w:proofErr w:type="spellStart"/>
            <w:r w:rsidRPr="008A583F">
              <w:t>відповідає</w:t>
            </w:r>
            <w:proofErr w:type="spellEnd"/>
            <w:r w:rsidRPr="008A583F">
              <w:t xml:space="preserve"> </w:t>
            </w:r>
            <w:proofErr w:type="spellStart"/>
            <w:r w:rsidRPr="008A583F">
              <w:t>вимогам</w:t>
            </w:r>
            <w:proofErr w:type="spellEnd"/>
            <w:r w:rsidRPr="008A583F">
              <w:t xml:space="preserve"> чинного </w:t>
            </w:r>
            <w:proofErr w:type="spellStart"/>
            <w:r w:rsidRPr="008A583F">
              <w:t>законодавства</w:t>
            </w:r>
            <w:proofErr w:type="spellEnd"/>
            <w:r w:rsidRPr="008A583F">
              <w:t>)</w:t>
            </w:r>
          </w:p>
        </w:tc>
      </w:tr>
      <w:tr w:rsidR="007C3249" w:rsidRPr="008A583F" w:rsidTr="0052231C">
        <w:tc>
          <w:tcPr>
            <w:tcW w:w="4253" w:type="dxa"/>
          </w:tcPr>
          <w:p w:rsidR="007C3249" w:rsidRPr="008A583F" w:rsidRDefault="007C3249" w:rsidP="0052231C">
            <w:pPr>
              <w:contextualSpacing/>
              <w:jc w:val="both"/>
            </w:pPr>
            <w:r w:rsidRPr="008A583F">
              <w:t>Альтернатива 2</w:t>
            </w:r>
          </w:p>
        </w:tc>
        <w:tc>
          <w:tcPr>
            <w:tcW w:w="5210" w:type="dxa"/>
          </w:tcPr>
          <w:p w:rsidR="007C3249" w:rsidRPr="008A583F" w:rsidRDefault="007C3249" w:rsidP="0052231C">
            <w:proofErr w:type="spellStart"/>
            <w:r w:rsidRPr="008A583F">
              <w:t>Обчислити</w:t>
            </w:r>
            <w:proofErr w:type="spellEnd"/>
            <w:r w:rsidRPr="008A583F">
              <w:t xml:space="preserve"> </w:t>
            </w:r>
            <w:proofErr w:type="spellStart"/>
            <w:r w:rsidRPr="008A583F">
              <w:t>неможливо</w:t>
            </w:r>
            <w:proofErr w:type="spellEnd"/>
            <w:r w:rsidRPr="008A583F">
              <w:t xml:space="preserve"> (альтернатива не </w:t>
            </w:r>
            <w:proofErr w:type="spellStart"/>
            <w:r w:rsidRPr="008A583F">
              <w:t>відповідає</w:t>
            </w:r>
            <w:proofErr w:type="spellEnd"/>
            <w:r w:rsidRPr="008A583F">
              <w:t xml:space="preserve"> </w:t>
            </w:r>
            <w:proofErr w:type="spellStart"/>
            <w:r w:rsidRPr="008A583F">
              <w:t>вимогам</w:t>
            </w:r>
            <w:proofErr w:type="spellEnd"/>
            <w:r w:rsidRPr="008A583F">
              <w:t xml:space="preserve"> чинного </w:t>
            </w:r>
            <w:proofErr w:type="spellStart"/>
            <w:r w:rsidRPr="008A583F">
              <w:t>законодавства</w:t>
            </w:r>
            <w:proofErr w:type="spellEnd"/>
            <w:r w:rsidRPr="008A583F">
              <w:t>)</w:t>
            </w:r>
          </w:p>
        </w:tc>
      </w:tr>
      <w:tr w:rsidR="007C3249" w:rsidRPr="008A583F" w:rsidTr="0052231C">
        <w:tc>
          <w:tcPr>
            <w:tcW w:w="4253" w:type="dxa"/>
          </w:tcPr>
          <w:p w:rsidR="007C3249" w:rsidRDefault="007C3249" w:rsidP="0052231C">
            <w:pPr>
              <w:contextualSpacing/>
              <w:jc w:val="both"/>
            </w:pPr>
            <w:r w:rsidRPr="008A583F">
              <w:t>Альтернатива 3</w:t>
            </w:r>
          </w:p>
          <w:p w:rsidR="007C3249" w:rsidRPr="007C3249" w:rsidRDefault="007C3249" w:rsidP="0052231C">
            <w:pPr>
              <w:jc w:val="both"/>
              <w:rPr>
                <w:sz w:val="20"/>
                <w:szCs w:val="20"/>
              </w:rPr>
            </w:pPr>
            <w:r w:rsidRPr="007C3249">
              <w:rPr>
                <w:sz w:val="20"/>
                <w:szCs w:val="20"/>
              </w:rPr>
              <w:t>(</w:t>
            </w:r>
            <w:proofErr w:type="spellStart"/>
            <w:r w:rsidRPr="007C3249">
              <w:rPr>
                <w:sz w:val="20"/>
                <w:szCs w:val="20"/>
              </w:rPr>
              <w:t>Сумарні</w:t>
            </w:r>
            <w:proofErr w:type="spellEnd"/>
            <w:r w:rsidRPr="007C3249">
              <w:rPr>
                <w:sz w:val="20"/>
                <w:szCs w:val="20"/>
              </w:rPr>
              <w:t xml:space="preserve"> </w:t>
            </w:r>
            <w:proofErr w:type="spellStart"/>
            <w:r w:rsidRPr="007C3249">
              <w:rPr>
                <w:sz w:val="20"/>
                <w:szCs w:val="20"/>
              </w:rPr>
              <w:t>витрати</w:t>
            </w:r>
            <w:proofErr w:type="spellEnd"/>
            <w:r w:rsidRPr="007C3249">
              <w:rPr>
                <w:sz w:val="20"/>
                <w:szCs w:val="20"/>
              </w:rPr>
              <w:t xml:space="preserve"> для </w:t>
            </w:r>
            <w:proofErr w:type="spellStart"/>
            <w:r w:rsidRPr="007C3249">
              <w:rPr>
                <w:sz w:val="20"/>
                <w:szCs w:val="20"/>
              </w:rPr>
              <w:t>суб’єктів</w:t>
            </w:r>
            <w:proofErr w:type="spellEnd"/>
            <w:r w:rsidRPr="007C3249">
              <w:rPr>
                <w:sz w:val="20"/>
                <w:szCs w:val="20"/>
              </w:rPr>
              <w:t xml:space="preserve"> </w:t>
            </w:r>
            <w:proofErr w:type="spellStart"/>
            <w:r w:rsidRPr="007C3249">
              <w:rPr>
                <w:sz w:val="20"/>
                <w:szCs w:val="20"/>
              </w:rPr>
              <w:t>господарювання</w:t>
            </w:r>
            <w:proofErr w:type="spellEnd"/>
            <w:r w:rsidRPr="007C3249">
              <w:rPr>
                <w:sz w:val="20"/>
                <w:szCs w:val="20"/>
              </w:rPr>
              <w:t xml:space="preserve"> великого і </w:t>
            </w:r>
            <w:proofErr w:type="spellStart"/>
            <w:r w:rsidRPr="007C3249">
              <w:rPr>
                <w:sz w:val="20"/>
                <w:szCs w:val="20"/>
              </w:rPr>
              <w:t>середнього</w:t>
            </w:r>
            <w:proofErr w:type="spellEnd"/>
            <w:r w:rsidRPr="007C3249">
              <w:rPr>
                <w:sz w:val="20"/>
                <w:szCs w:val="20"/>
              </w:rPr>
              <w:t xml:space="preserve"> </w:t>
            </w:r>
            <w:proofErr w:type="spellStart"/>
            <w:r w:rsidRPr="007C3249">
              <w:rPr>
                <w:sz w:val="20"/>
                <w:szCs w:val="20"/>
              </w:rPr>
              <w:t>підприємництва</w:t>
            </w:r>
            <w:proofErr w:type="spellEnd"/>
            <w:r w:rsidRPr="007C3249">
              <w:rPr>
                <w:sz w:val="20"/>
                <w:szCs w:val="20"/>
              </w:rPr>
              <w:t xml:space="preserve"> </w:t>
            </w:r>
            <w:proofErr w:type="spellStart"/>
            <w:r w:rsidRPr="007C3249">
              <w:rPr>
                <w:sz w:val="20"/>
                <w:szCs w:val="20"/>
              </w:rPr>
              <w:t>згідно</w:t>
            </w:r>
            <w:proofErr w:type="spellEnd"/>
            <w:r w:rsidRPr="007C3249">
              <w:rPr>
                <w:sz w:val="20"/>
                <w:szCs w:val="20"/>
              </w:rPr>
              <w:t xml:space="preserve"> з </w:t>
            </w:r>
            <w:proofErr w:type="spellStart"/>
            <w:r w:rsidRPr="007C3249">
              <w:rPr>
                <w:sz w:val="20"/>
                <w:szCs w:val="20"/>
              </w:rPr>
              <w:t>додатком</w:t>
            </w:r>
            <w:proofErr w:type="spellEnd"/>
            <w:r w:rsidRPr="007C3249">
              <w:rPr>
                <w:sz w:val="20"/>
                <w:szCs w:val="20"/>
              </w:rPr>
              <w:t xml:space="preserve"> 2 до Методики </w:t>
            </w:r>
            <w:proofErr w:type="spellStart"/>
            <w:r w:rsidRPr="007C3249">
              <w:rPr>
                <w:sz w:val="20"/>
                <w:szCs w:val="20"/>
              </w:rPr>
              <w:t>проведення</w:t>
            </w:r>
            <w:proofErr w:type="spellEnd"/>
            <w:r w:rsidRPr="007C3249">
              <w:rPr>
                <w:sz w:val="20"/>
                <w:szCs w:val="20"/>
              </w:rPr>
              <w:t xml:space="preserve"> </w:t>
            </w:r>
            <w:proofErr w:type="spellStart"/>
            <w:r w:rsidRPr="007C3249">
              <w:rPr>
                <w:sz w:val="20"/>
                <w:szCs w:val="20"/>
              </w:rPr>
              <w:t>аналізу</w:t>
            </w:r>
            <w:proofErr w:type="spellEnd"/>
            <w:r w:rsidRPr="007C3249">
              <w:rPr>
                <w:sz w:val="20"/>
                <w:szCs w:val="20"/>
              </w:rPr>
              <w:t xml:space="preserve"> </w:t>
            </w:r>
            <w:proofErr w:type="spellStart"/>
            <w:r w:rsidRPr="007C3249">
              <w:rPr>
                <w:sz w:val="20"/>
                <w:szCs w:val="20"/>
              </w:rPr>
              <w:t>впливу</w:t>
            </w:r>
            <w:proofErr w:type="spellEnd"/>
            <w:r w:rsidRPr="007C3249">
              <w:rPr>
                <w:sz w:val="20"/>
                <w:szCs w:val="20"/>
              </w:rPr>
              <w:t xml:space="preserve"> регуляторного акта (рядок 11 </w:t>
            </w:r>
            <w:proofErr w:type="spellStart"/>
            <w:r w:rsidRPr="007C3249">
              <w:rPr>
                <w:sz w:val="20"/>
                <w:szCs w:val="20"/>
              </w:rPr>
              <w:t>таблиці</w:t>
            </w:r>
            <w:proofErr w:type="spellEnd"/>
            <w:r w:rsidRPr="007C3249">
              <w:rPr>
                <w:sz w:val="20"/>
                <w:szCs w:val="20"/>
              </w:rPr>
              <w:t xml:space="preserve"> «</w:t>
            </w:r>
            <w:proofErr w:type="spellStart"/>
            <w:r w:rsidRPr="007C3249">
              <w:rPr>
                <w:sz w:val="20"/>
                <w:szCs w:val="20"/>
              </w:rPr>
              <w:t>Витрати</w:t>
            </w:r>
            <w:proofErr w:type="spellEnd"/>
            <w:r w:rsidRPr="007C3249">
              <w:rPr>
                <w:sz w:val="20"/>
                <w:szCs w:val="20"/>
              </w:rPr>
              <w:t xml:space="preserve"> на одного </w:t>
            </w:r>
            <w:proofErr w:type="spellStart"/>
            <w:r w:rsidRPr="007C3249">
              <w:rPr>
                <w:sz w:val="20"/>
                <w:szCs w:val="20"/>
              </w:rPr>
              <w:t>суб’єкта</w:t>
            </w:r>
            <w:proofErr w:type="spellEnd"/>
            <w:r w:rsidRPr="007C3249">
              <w:rPr>
                <w:sz w:val="20"/>
                <w:szCs w:val="20"/>
              </w:rPr>
              <w:t xml:space="preserve"> </w:t>
            </w:r>
            <w:proofErr w:type="spellStart"/>
            <w:r w:rsidRPr="007C3249">
              <w:rPr>
                <w:sz w:val="20"/>
                <w:szCs w:val="20"/>
              </w:rPr>
              <w:t>господарювання</w:t>
            </w:r>
            <w:proofErr w:type="spellEnd"/>
            <w:r w:rsidRPr="007C3249">
              <w:rPr>
                <w:sz w:val="20"/>
                <w:szCs w:val="20"/>
              </w:rPr>
              <w:t xml:space="preserve"> </w:t>
            </w:r>
            <w:r w:rsidRPr="007C3249">
              <w:rPr>
                <w:sz w:val="20"/>
                <w:szCs w:val="20"/>
              </w:rPr>
              <w:lastRenderedPageBreak/>
              <w:t xml:space="preserve">великого і </w:t>
            </w:r>
            <w:proofErr w:type="spellStart"/>
            <w:r w:rsidRPr="007C3249">
              <w:rPr>
                <w:sz w:val="20"/>
                <w:szCs w:val="20"/>
              </w:rPr>
              <w:t>середнього</w:t>
            </w:r>
            <w:proofErr w:type="spellEnd"/>
            <w:r w:rsidRPr="007C3249">
              <w:rPr>
                <w:sz w:val="20"/>
                <w:szCs w:val="20"/>
              </w:rPr>
              <w:t xml:space="preserve"> </w:t>
            </w:r>
            <w:proofErr w:type="spellStart"/>
            <w:r w:rsidRPr="007C3249">
              <w:rPr>
                <w:sz w:val="20"/>
                <w:szCs w:val="20"/>
              </w:rPr>
              <w:t>підприємництва</w:t>
            </w:r>
            <w:proofErr w:type="spellEnd"/>
            <w:r w:rsidRPr="007C3249">
              <w:rPr>
                <w:sz w:val="20"/>
                <w:szCs w:val="20"/>
              </w:rPr>
              <w:t xml:space="preserve">, </w:t>
            </w:r>
            <w:proofErr w:type="spellStart"/>
            <w:r w:rsidRPr="007C3249">
              <w:rPr>
                <w:sz w:val="20"/>
                <w:szCs w:val="20"/>
              </w:rPr>
              <w:t>які</w:t>
            </w:r>
            <w:proofErr w:type="spellEnd"/>
            <w:r w:rsidRPr="007C3249">
              <w:rPr>
                <w:sz w:val="20"/>
                <w:szCs w:val="20"/>
              </w:rPr>
              <w:t xml:space="preserve"> </w:t>
            </w:r>
            <w:proofErr w:type="spellStart"/>
            <w:r w:rsidRPr="007C3249">
              <w:rPr>
                <w:sz w:val="20"/>
                <w:szCs w:val="20"/>
              </w:rPr>
              <w:t>виникають</w:t>
            </w:r>
            <w:proofErr w:type="spellEnd"/>
            <w:r w:rsidRPr="007C3249">
              <w:rPr>
                <w:sz w:val="20"/>
                <w:szCs w:val="20"/>
              </w:rPr>
              <w:t xml:space="preserve"> </w:t>
            </w:r>
            <w:proofErr w:type="spellStart"/>
            <w:r w:rsidRPr="007C3249">
              <w:rPr>
                <w:sz w:val="20"/>
                <w:szCs w:val="20"/>
              </w:rPr>
              <w:t>внаслідок</w:t>
            </w:r>
            <w:proofErr w:type="spellEnd"/>
            <w:r w:rsidRPr="007C3249">
              <w:rPr>
                <w:sz w:val="20"/>
                <w:szCs w:val="20"/>
              </w:rPr>
              <w:t xml:space="preserve"> регуляторного акта»)</w:t>
            </w:r>
          </w:p>
        </w:tc>
        <w:tc>
          <w:tcPr>
            <w:tcW w:w="5210" w:type="dxa"/>
          </w:tcPr>
          <w:p w:rsidR="007C3249" w:rsidRPr="008A583F" w:rsidRDefault="007C3249" w:rsidP="0052231C">
            <w:pPr>
              <w:contextualSpacing/>
              <w:jc w:val="both"/>
            </w:pPr>
            <w:r>
              <w:lastRenderedPageBreak/>
              <w:t xml:space="preserve">1097 </w:t>
            </w:r>
          </w:p>
        </w:tc>
      </w:tr>
    </w:tbl>
    <w:p w:rsidR="007C3249" w:rsidRPr="008A583F" w:rsidRDefault="007C3249" w:rsidP="007C3249">
      <w:pPr>
        <w:jc w:val="both"/>
      </w:pPr>
    </w:p>
    <w:p w:rsidR="007C3249" w:rsidRPr="005D01B5" w:rsidRDefault="007C3249" w:rsidP="007C3249">
      <w:pPr>
        <w:pStyle w:val="11"/>
        <w:shd w:val="clear" w:color="auto" w:fill="FFFFFF"/>
        <w:jc w:val="center"/>
        <w:rPr>
          <w:sz w:val="24"/>
          <w:szCs w:val="24"/>
          <w:lang w:val="uk-UA"/>
        </w:rPr>
      </w:pPr>
      <w:r w:rsidRPr="005D01B5">
        <w:rPr>
          <w:b/>
          <w:bCs/>
          <w:sz w:val="24"/>
          <w:szCs w:val="24"/>
          <w:lang w:val="uk-UA"/>
        </w:rPr>
        <w:t>В И Т Р А Т И</w:t>
      </w:r>
    </w:p>
    <w:p w:rsidR="007C3249" w:rsidRPr="005D01B5" w:rsidRDefault="007C3249" w:rsidP="007C3249">
      <w:pPr>
        <w:pStyle w:val="11"/>
        <w:shd w:val="clear" w:color="auto" w:fill="FFFFFF"/>
        <w:jc w:val="center"/>
        <w:rPr>
          <w:b/>
          <w:bCs/>
          <w:sz w:val="24"/>
          <w:szCs w:val="24"/>
          <w:lang w:val="uk-UA"/>
        </w:rPr>
      </w:pPr>
      <w:r w:rsidRPr="005D01B5">
        <w:rPr>
          <w:b/>
          <w:bCs/>
          <w:sz w:val="27"/>
          <w:szCs w:val="27"/>
          <w:lang w:val="uk-UA"/>
        </w:rPr>
        <w:t xml:space="preserve"> </w:t>
      </w:r>
      <w:r w:rsidRPr="005D01B5">
        <w:rPr>
          <w:b/>
          <w:bCs/>
          <w:sz w:val="24"/>
          <w:szCs w:val="24"/>
          <w:lang w:val="uk-UA"/>
        </w:rPr>
        <w:t xml:space="preserve">на одного суб'єкта господарювання великого і середнього підприємництва, </w:t>
      </w:r>
    </w:p>
    <w:p w:rsidR="007C3249" w:rsidRPr="005D01B5" w:rsidRDefault="007C3249" w:rsidP="007C3249">
      <w:pPr>
        <w:pStyle w:val="11"/>
        <w:shd w:val="clear" w:color="auto" w:fill="FFFFFF"/>
        <w:jc w:val="center"/>
        <w:rPr>
          <w:sz w:val="24"/>
          <w:szCs w:val="24"/>
          <w:lang w:val="uk-UA"/>
        </w:rPr>
      </w:pPr>
      <w:r w:rsidRPr="005D01B5">
        <w:rPr>
          <w:b/>
          <w:bCs/>
          <w:sz w:val="24"/>
          <w:szCs w:val="24"/>
          <w:lang w:val="uk-UA"/>
        </w:rPr>
        <w:t xml:space="preserve">  які виникають внаслідок дії регуляторного акта</w:t>
      </w:r>
    </w:p>
    <w:tbl>
      <w:tblPr>
        <w:tblW w:w="9772" w:type="dxa"/>
        <w:jc w:val="center"/>
        <w:tblLayout w:type="fixed"/>
        <w:tblCellMar>
          <w:left w:w="115" w:type="dxa"/>
          <w:right w:w="115" w:type="dxa"/>
        </w:tblCellMar>
        <w:tblLook w:val="0000" w:firstRow="0" w:lastRow="0" w:firstColumn="0" w:lastColumn="0" w:noHBand="0" w:noVBand="0"/>
      </w:tblPr>
      <w:tblGrid>
        <w:gridCol w:w="622"/>
        <w:gridCol w:w="6420"/>
        <w:gridCol w:w="1410"/>
        <w:gridCol w:w="1320"/>
      </w:tblGrid>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w:t>
            </w:r>
          </w:p>
          <w:p w:rsidR="007C3249" w:rsidRPr="005D01B5" w:rsidRDefault="007C3249" w:rsidP="0052231C">
            <w:pPr>
              <w:pStyle w:val="11"/>
              <w:jc w:val="both"/>
              <w:rPr>
                <w:sz w:val="24"/>
                <w:szCs w:val="24"/>
                <w:lang w:val="uk-UA"/>
              </w:rPr>
            </w:pPr>
            <w:r w:rsidRPr="005D01B5">
              <w:rPr>
                <w:sz w:val="24"/>
                <w:szCs w:val="24"/>
                <w:lang w:val="uk-UA"/>
              </w:rPr>
              <w:t>з/п</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Витрати</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before="60"/>
              <w:rPr>
                <w:sz w:val="24"/>
                <w:szCs w:val="24"/>
                <w:lang w:val="uk-UA"/>
              </w:rPr>
            </w:pPr>
            <w:r w:rsidRPr="005D01B5">
              <w:rPr>
                <w:sz w:val="24"/>
                <w:szCs w:val="24"/>
                <w:lang w:val="uk-UA"/>
              </w:rPr>
              <w:t>За перший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rPr>
                <w:sz w:val="24"/>
                <w:szCs w:val="24"/>
                <w:lang w:val="uk-UA"/>
              </w:rPr>
            </w:pPr>
            <w:r w:rsidRPr="005D01B5">
              <w:rPr>
                <w:sz w:val="24"/>
                <w:szCs w:val="24"/>
                <w:lang w:val="uk-UA"/>
              </w:rPr>
              <w:t>За 5 років</w:t>
            </w:r>
          </w:p>
          <w:p w:rsidR="007C3249" w:rsidRPr="005D01B5" w:rsidRDefault="007C3249" w:rsidP="0052231C">
            <w:pPr>
              <w:pStyle w:val="11"/>
              <w:rPr>
                <w:sz w:val="24"/>
                <w:szCs w:val="24"/>
                <w:lang w:val="uk-UA"/>
              </w:rPr>
            </w:pP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Податки та збори (зміна розміру податків/зборів, виникнення необхідності у сплаті податків/зборів),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Витрати, пов'язані із веденням обліку, підготовкою та поданням звітності державним органам,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6</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Витрати на оборотні активи (матеріали, канцелярські товари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Витрати, пов'язані із наймом додаткового персоналу,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відсутні</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 xml:space="preserve">Інше </w:t>
            </w:r>
            <w:r w:rsidRPr="005D01B5">
              <w:rPr>
                <w:lang w:val="uk-UA"/>
              </w:rPr>
              <w:t>(</w:t>
            </w:r>
            <w:r w:rsidRPr="005D01B5">
              <w:rPr>
                <w:sz w:val="24"/>
                <w:szCs w:val="24"/>
                <w:lang w:val="uk-UA"/>
              </w:rPr>
              <w:t xml:space="preserve">витрати на ознайомлення з </w:t>
            </w:r>
            <w:r>
              <w:rPr>
                <w:sz w:val="24"/>
                <w:szCs w:val="24"/>
                <w:lang w:val="uk-UA"/>
              </w:rPr>
              <w:t>тарифами на платні послуги</w:t>
            </w:r>
            <w:r w:rsidRPr="005D01B5">
              <w:rPr>
                <w:sz w:val="24"/>
                <w:szCs w:val="24"/>
                <w:lang w:val="uk-UA"/>
              </w:rPr>
              <w:t>),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2</w:t>
            </w:r>
            <w:r>
              <w:rPr>
                <w:sz w:val="24"/>
                <w:szCs w:val="24"/>
                <w:lang w:val="uk-UA"/>
              </w:rPr>
              <w:t>8,31</w:t>
            </w:r>
            <w:r w:rsidRPr="005D01B5">
              <w:rPr>
                <w:sz w:val="24"/>
                <w:szCs w:val="24"/>
                <w:lang w:val="uk-UA"/>
              </w:rPr>
              <w:t xml:space="preserve">*0,25= </w:t>
            </w: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sidRPr="005D01B5">
              <w:rPr>
                <w:sz w:val="24"/>
                <w:szCs w:val="24"/>
                <w:lang w:val="uk-UA"/>
              </w:rPr>
              <w:t>2</w:t>
            </w:r>
            <w:r>
              <w:rPr>
                <w:sz w:val="24"/>
                <w:szCs w:val="24"/>
                <w:lang w:val="uk-UA"/>
              </w:rPr>
              <w:t>8</w:t>
            </w:r>
            <w:r w:rsidRPr="005D01B5">
              <w:rPr>
                <w:sz w:val="24"/>
                <w:szCs w:val="24"/>
                <w:lang w:val="uk-UA"/>
              </w:rPr>
              <w:t>,</w:t>
            </w:r>
            <w:r>
              <w:rPr>
                <w:sz w:val="24"/>
                <w:szCs w:val="24"/>
                <w:lang w:val="uk-UA"/>
              </w:rPr>
              <w:t>31</w:t>
            </w:r>
            <w:r w:rsidRPr="005D01B5">
              <w:rPr>
                <w:sz w:val="24"/>
                <w:szCs w:val="24"/>
                <w:lang w:val="uk-UA"/>
              </w:rPr>
              <w:t>*0,25</w:t>
            </w:r>
            <w:r>
              <w:rPr>
                <w:sz w:val="24"/>
                <w:szCs w:val="24"/>
                <w:lang w:val="uk-UA"/>
              </w:rPr>
              <w:t>*5</w:t>
            </w:r>
            <w:r w:rsidRPr="005D01B5">
              <w:rPr>
                <w:sz w:val="24"/>
                <w:szCs w:val="24"/>
                <w:lang w:val="uk-UA"/>
              </w:rPr>
              <w:t xml:space="preserve">= </w:t>
            </w:r>
            <w:r>
              <w:rPr>
                <w:sz w:val="24"/>
                <w:szCs w:val="24"/>
                <w:lang w:val="uk-UA"/>
              </w:rPr>
              <w:t>35,39</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9</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РАЗОМ (сума рядків: 1 + 2 + 3 + 4 + 5 + 6 + 7 + 8),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spacing w:after="60"/>
              <w:ind w:left="40"/>
              <w:rPr>
                <w:sz w:val="24"/>
                <w:szCs w:val="24"/>
                <w:lang w:val="uk-UA"/>
              </w:rPr>
            </w:pPr>
            <w:r>
              <w:rPr>
                <w:sz w:val="24"/>
                <w:szCs w:val="24"/>
                <w:lang w:val="uk-UA"/>
              </w:rPr>
              <w:t>35,39</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155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155</w:t>
            </w:r>
          </w:p>
        </w:tc>
      </w:tr>
      <w:tr w:rsidR="007C3249"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sidRPr="005D01B5">
              <w:rPr>
                <w:sz w:val="24"/>
                <w:szCs w:val="24"/>
                <w:lang w:val="uk-UA"/>
              </w:rPr>
              <w:t>11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ind w:left="40"/>
              <w:rPr>
                <w:sz w:val="24"/>
                <w:szCs w:val="24"/>
                <w:lang w:val="uk-UA"/>
              </w:rPr>
            </w:pPr>
            <w:r w:rsidRPr="005D01B5">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Pr>
                <w:sz w:val="24"/>
                <w:szCs w:val="24"/>
                <w:lang w:val="uk-UA"/>
              </w:rPr>
              <w:t>7,08</w:t>
            </w:r>
            <w:r w:rsidRPr="005D01B5">
              <w:rPr>
                <w:sz w:val="24"/>
                <w:szCs w:val="24"/>
                <w:lang w:val="uk-UA"/>
              </w:rPr>
              <w:t xml:space="preserve">*155= </w:t>
            </w:r>
            <w:r>
              <w:rPr>
                <w:sz w:val="24"/>
                <w:szCs w:val="24"/>
                <w:lang w:val="uk-UA"/>
              </w:rPr>
              <w:t>1097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7C3249" w:rsidRPr="005D01B5" w:rsidRDefault="007C3249" w:rsidP="0052231C">
            <w:pPr>
              <w:pStyle w:val="11"/>
              <w:jc w:val="both"/>
              <w:rPr>
                <w:sz w:val="24"/>
                <w:szCs w:val="24"/>
                <w:lang w:val="uk-UA"/>
              </w:rPr>
            </w:pPr>
            <w:r>
              <w:rPr>
                <w:sz w:val="24"/>
                <w:szCs w:val="24"/>
                <w:lang w:val="uk-UA"/>
              </w:rPr>
              <w:t>35,39</w:t>
            </w:r>
            <w:r w:rsidRPr="005D01B5">
              <w:rPr>
                <w:sz w:val="24"/>
                <w:szCs w:val="24"/>
                <w:lang w:val="uk-UA"/>
              </w:rPr>
              <w:t xml:space="preserve">*155= </w:t>
            </w:r>
            <w:r>
              <w:rPr>
                <w:sz w:val="24"/>
                <w:szCs w:val="24"/>
                <w:lang w:val="uk-UA"/>
              </w:rPr>
              <w:t>5485,06</w:t>
            </w:r>
          </w:p>
        </w:tc>
      </w:tr>
    </w:tbl>
    <w:p w:rsidR="00E564F6" w:rsidRPr="005109A7" w:rsidRDefault="00E564F6" w:rsidP="00E564F6">
      <w:pPr>
        <w:jc w:val="both"/>
        <w:rPr>
          <w:lang w:val="uk-UA"/>
        </w:rPr>
      </w:pPr>
    </w:p>
    <w:p w:rsidR="00E564F6" w:rsidRPr="005109A7" w:rsidRDefault="00E564F6" w:rsidP="00E564F6">
      <w:pPr>
        <w:jc w:val="both"/>
        <w:rPr>
          <w:lang w:val="uk-UA"/>
        </w:rPr>
      </w:pPr>
    </w:p>
    <w:p w:rsidR="00E564F6" w:rsidRPr="005109A7" w:rsidRDefault="00E564F6" w:rsidP="00E564F6">
      <w:pPr>
        <w:jc w:val="center"/>
        <w:rPr>
          <w:b/>
          <w:bCs/>
          <w:color w:val="000000"/>
          <w:shd w:val="clear" w:color="auto" w:fill="FFFFFF"/>
          <w:lang w:val="uk-UA"/>
        </w:rPr>
      </w:pPr>
      <w:r w:rsidRPr="005109A7">
        <w:rPr>
          <w:b/>
          <w:bCs/>
          <w:color w:val="000000"/>
          <w:shd w:val="clear" w:color="auto" w:fill="FFFFFF"/>
          <w:lang w:val="uk-UA"/>
        </w:rPr>
        <w:t>IV. Вибір найбільш оптимального альтернативного способу досягнення цілей</w:t>
      </w:r>
    </w:p>
    <w:p w:rsidR="00E564F6" w:rsidRPr="005109A7" w:rsidRDefault="00E564F6" w:rsidP="00E564F6">
      <w:pPr>
        <w:jc w:val="center"/>
        <w:rPr>
          <w:b/>
          <w:bCs/>
          <w:color w:val="000000"/>
          <w:shd w:val="clear" w:color="auto" w:fill="FFFFFF"/>
          <w:lang w:val="uk-UA"/>
        </w:rPr>
      </w:pPr>
    </w:p>
    <w:p w:rsidR="00E564F6" w:rsidRPr="005109A7" w:rsidRDefault="00E564F6" w:rsidP="00E564F6">
      <w:pPr>
        <w:ind w:firstLine="567"/>
        <w:jc w:val="both"/>
        <w:rPr>
          <w:lang w:val="uk-UA"/>
        </w:rPr>
      </w:pPr>
      <w:r w:rsidRPr="005109A7">
        <w:rPr>
          <w:lang w:val="uk-UA"/>
        </w:rPr>
        <w:t xml:space="preserve">Єдиним способом розв’язання вищезазначеної проблеми, що відповідає потребам та забезпечує поступове досягнення встановлених цілей, є </w:t>
      </w:r>
      <w:r w:rsidR="00E13088">
        <w:rPr>
          <w:lang w:val="uk-UA"/>
        </w:rPr>
        <w:t>прийняття</w:t>
      </w:r>
      <w:r w:rsidRPr="005109A7">
        <w:rPr>
          <w:lang w:val="uk-UA"/>
        </w:rPr>
        <w:t xml:space="preserve"> зазначеного регуляторного акта.</w:t>
      </w:r>
    </w:p>
    <w:p w:rsidR="00E564F6" w:rsidRPr="005109A7" w:rsidRDefault="00E564F6" w:rsidP="00E564F6">
      <w:pPr>
        <w:ind w:firstLine="567"/>
        <w:jc w:val="both"/>
        <w:rPr>
          <w:lang w:val="uk-UA"/>
        </w:rPr>
      </w:pPr>
      <w:r w:rsidRPr="005109A7">
        <w:rPr>
          <w:lang w:val="uk-UA"/>
        </w:rPr>
        <w:t xml:space="preserve"> Запропонований спосіб відповідає діючому законодавству, зокрема, ст.5 Закону України «Про ціни і ціноутворення» та постанові Кабінету Мін</w:t>
      </w:r>
      <w:r w:rsidR="007C3249">
        <w:rPr>
          <w:lang w:val="uk-UA"/>
        </w:rPr>
        <w:t>істрів України від 25.12.1996 р. №</w:t>
      </w:r>
      <w:r w:rsidRPr="005109A7">
        <w:rPr>
          <w:lang w:val="uk-UA"/>
        </w:rPr>
        <w:t xml:space="preserve">1548, згідно з якою виконавчі органи міських рад регулюють (встановлюють) тарифи на платні послуги, що надають лікувально-профілактичні державні і комунальні заклади охорони здоров'я. </w:t>
      </w:r>
    </w:p>
    <w:p w:rsidR="00E564F6" w:rsidRPr="005109A7" w:rsidRDefault="00E564F6" w:rsidP="00E564F6">
      <w:pPr>
        <w:ind w:firstLine="567"/>
        <w:jc w:val="both"/>
        <w:rPr>
          <w:lang w:val="uk-UA"/>
        </w:rPr>
      </w:pPr>
      <w:r w:rsidRPr="005109A7">
        <w:rPr>
          <w:lang w:val="uk-UA"/>
        </w:rPr>
        <w:t xml:space="preserve">Запропоновані тарифи передбачається встановити на </w:t>
      </w:r>
      <w:r w:rsidR="00CC5E90" w:rsidRPr="005109A7">
        <w:rPr>
          <w:lang w:val="uk-UA"/>
        </w:rPr>
        <w:t>економічно обґрунтованому</w:t>
      </w:r>
      <w:r w:rsidR="00E13088">
        <w:rPr>
          <w:lang w:val="uk-UA"/>
        </w:rPr>
        <w:t xml:space="preserve"> р</w:t>
      </w:r>
      <w:r w:rsidRPr="005109A7">
        <w:rPr>
          <w:lang w:val="uk-UA"/>
        </w:rPr>
        <w:t>і</w:t>
      </w:r>
      <w:r w:rsidR="00E13088">
        <w:rPr>
          <w:lang w:val="uk-UA"/>
        </w:rPr>
        <w:t>вні</w:t>
      </w:r>
      <w:r w:rsidRPr="005109A7">
        <w:rPr>
          <w:lang w:val="uk-UA"/>
        </w:rPr>
        <w:t xml:space="preserve">,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 </w:t>
      </w:r>
    </w:p>
    <w:p w:rsidR="00E564F6" w:rsidRPr="005109A7" w:rsidRDefault="00E564F6" w:rsidP="00E564F6">
      <w:pPr>
        <w:ind w:firstLine="567"/>
        <w:jc w:val="both"/>
        <w:rPr>
          <w:lang w:val="uk-UA"/>
        </w:rPr>
      </w:pPr>
      <w:r w:rsidRPr="005109A7">
        <w:rPr>
          <w:lang w:val="uk-UA"/>
        </w:rPr>
        <w:lastRenderedPageBreak/>
        <w:t xml:space="preserve">Отже, за вирішення проблеми приймається встановлення тарифів на послуги, запропоновані </w:t>
      </w:r>
      <w:r w:rsidRPr="005109A7">
        <w:rPr>
          <w:rStyle w:val="a4"/>
          <w:i w:val="0"/>
          <w:color w:val="000000"/>
          <w:lang w:val="uk-UA"/>
        </w:rPr>
        <w:t>рішенням виконавчого комітету Білоцерківської міської ради «</w:t>
      </w:r>
      <w:r w:rsidRPr="005109A7">
        <w:rPr>
          <w:lang w:val="uk-UA"/>
        </w:rPr>
        <w:t>Про встановлення тарифів на платні медичні послуги, що надаються в Комунальному некомерційному підприємстві Білоцерківської міської ради «</w:t>
      </w:r>
      <w:r w:rsidR="00251C26" w:rsidRPr="005109A7">
        <w:rPr>
          <w:lang w:val="uk-UA"/>
        </w:rPr>
        <w:t>«</w:t>
      </w:r>
      <w:r w:rsidR="00251C26" w:rsidRPr="005109A7">
        <w:rPr>
          <w:color w:val="000000"/>
          <w:lang w:val="uk-UA" w:eastAsia="uk-UA"/>
        </w:rPr>
        <w:t>Білоцерківське міське патологоанатомічне бюро</w:t>
      </w:r>
      <w:r w:rsidR="00251C26" w:rsidRPr="005109A7">
        <w:rPr>
          <w:lang w:val="uk-UA"/>
        </w:rPr>
        <w:t xml:space="preserve">» </w:t>
      </w:r>
      <w:r w:rsidRPr="005109A7">
        <w:rPr>
          <w:lang w:val="uk-UA"/>
        </w:rPr>
        <w:t xml:space="preserve"> на економічно обґрунтованому рівні.</w:t>
      </w:r>
    </w:p>
    <w:p w:rsidR="00E564F6" w:rsidRPr="005109A7" w:rsidRDefault="00E564F6" w:rsidP="00E564F6">
      <w:pPr>
        <w:ind w:firstLine="567"/>
        <w:jc w:val="both"/>
        <w:rPr>
          <w:lang w:val="uk-UA"/>
        </w:rPr>
      </w:pPr>
    </w:p>
    <w:tbl>
      <w:tblPr>
        <w:tblStyle w:val="a8"/>
        <w:tblW w:w="10348" w:type="dxa"/>
        <w:tblInd w:w="-459" w:type="dxa"/>
        <w:tblLook w:val="04A0" w:firstRow="1" w:lastRow="0" w:firstColumn="1" w:lastColumn="0" w:noHBand="0" w:noVBand="1"/>
      </w:tblPr>
      <w:tblGrid>
        <w:gridCol w:w="2410"/>
        <w:gridCol w:w="2703"/>
        <w:gridCol w:w="5235"/>
      </w:tblGrid>
      <w:tr w:rsidR="00E564F6" w:rsidRPr="005109A7" w:rsidTr="00622D24">
        <w:tc>
          <w:tcPr>
            <w:tcW w:w="2410" w:type="dxa"/>
          </w:tcPr>
          <w:p w:rsidR="00E564F6" w:rsidRPr="005109A7" w:rsidRDefault="00E564F6" w:rsidP="00622D24">
            <w:pPr>
              <w:rPr>
                <w:b/>
                <w:lang w:val="uk-UA"/>
              </w:rPr>
            </w:pPr>
            <w:r w:rsidRPr="005109A7">
              <w:rPr>
                <w:b/>
                <w:lang w:val="uk-UA"/>
              </w:rPr>
              <w:t>Рейтинг результативності (досягнення цілей під час вирішення проблеми)</w:t>
            </w:r>
          </w:p>
        </w:tc>
        <w:tc>
          <w:tcPr>
            <w:tcW w:w="2703" w:type="dxa"/>
          </w:tcPr>
          <w:p w:rsidR="00E564F6" w:rsidRPr="005109A7" w:rsidRDefault="00E564F6" w:rsidP="00622D24">
            <w:pPr>
              <w:jc w:val="center"/>
              <w:rPr>
                <w:b/>
                <w:lang w:val="uk-UA"/>
              </w:rPr>
            </w:pPr>
            <w:r w:rsidRPr="005109A7">
              <w:rPr>
                <w:b/>
                <w:lang w:val="uk-UA"/>
              </w:rPr>
              <w:t>Бал результативності (за чотирибальною системою оцінки)</w:t>
            </w:r>
          </w:p>
        </w:tc>
        <w:tc>
          <w:tcPr>
            <w:tcW w:w="5235" w:type="dxa"/>
          </w:tcPr>
          <w:p w:rsidR="00E564F6" w:rsidRPr="005109A7" w:rsidRDefault="00E564F6" w:rsidP="00622D24">
            <w:pPr>
              <w:jc w:val="center"/>
              <w:rPr>
                <w:b/>
                <w:lang w:val="uk-UA"/>
              </w:rPr>
            </w:pPr>
            <w:r w:rsidRPr="005109A7">
              <w:rPr>
                <w:b/>
                <w:lang w:val="uk-UA"/>
              </w:rPr>
              <w:t>Коментарі щодо присвоєння відповідного бала</w:t>
            </w:r>
          </w:p>
        </w:tc>
      </w:tr>
      <w:tr w:rsidR="00E564F6" w:rsidRPr="005109A7" w:rsidTr="00622D24">
        <w:tc>
          <w:tcPr>
            <w:tcW w:w="2410" w:type="dxa"/>
          </w:tcPr>
          <w:p w:rsidR="00E564F6" w:rsidRPr="005109A7" w:rsidRDefault="00E564F6" w:rsidP="00622D24">
            <w:pPr>
              <w:pStyle w:val="a7"/>
              <w:ind w:left="0"/>
              <w:jc w:val="both"/>
              <w:rPr>
                <w:lang w:val="uk-UA"/>
              </w:rPr>
            </w:pPr>
            <w:r w:rsidRPr="005109A7">
              <w:rPr>
                <w:lang w:val="uk-UA"/>
              </w:rPr>
              <w:t>Альтернатива 1</w:t>
            </w:r>
          </w:p>
        </w:tc>
        <w:tc>
          <w:tcPr>
            <w:tcW w:w="2703" w:type="dxa"/>
          </w:tcPr>
          <w:p w:rsidR="00E564F6" w:rsidRPr="005109A7" w:rsidRDefault="00E564F6" w:rsidP="00622D24">
            <w:pPr>
              <w:jc w:val="center"/>
              <w:rPr>
                <w:lang w:val="uk-UA"/>
              </w:rPr>
            </w:pPr>
            <w:r w:rsidRPr="005109A7">
              <w:rPr>
                <w:lang w:val="uk-UA"/>
              </w:rPr>
              <w:t>1</w:t>
            </w:r>
          </w:p>
        </w:tc>
        <w:tc>
          <w:tcPr>
            <w:tcW w:w="5235" w:type="dxa"/>
          </w:tcPr>
          <w:p w:rsidR="00E564F6" w:rsidRPr="005109A7" w:rsidRDefault="00E564F6" w:rsidP="00622D24">
            <w:pPr>
              <w:jc w:val="both"/>
              <w:rPr>
                <w:lang w:val="uk-UA"/>
              </w:rPr>
            </w:pPr>
            <w:r w:rsidRPr="005109A7">
              <w:rPr>
                <w:lang w:val="uk-UA"/>
              </w:rPr>
              <w:t>Оскільки тарифи на платні медичні послуги підлягають державному регулюванню виконавчими органами міських рад, за допомогою ринкових механізмів, проблема не може бути розв’язана</w:t>
            </w:r>
          </w:p>
        </w:tc>
      </w:tr>
      <w:tr w:rsidR="00E564F6" w:rsidRPr="000C6418" w:rsidTr="00622D24">
        <w:tc>
          <w:tcPr>
            <w:tcW w:w="2410" w:type="dxa"/>
          </w:tcPr>
          <w:p w:rsidR="00E564F6" w:rsidRPr="005109A7" w:rsidRDefault="00E564F6" w:rsidP="00622D24">
            <w:pPr>
              <w:jc w:val="both"/>
              <w:rPr>
                <w:lang w:val="uk-UA"/>
              </w:rPr>
            </w:pPr>
            <w:r w:rsidRPr="005109A7">
              <w:rPr>
                <w:lang w:val="uk-UA"/>
              </w:rPr>
              <w:t>Альтернатива 2</w:t>
            </w:r>
          </w:p>
        </w:tc>
        <w:tc>
          <w:tcPr>
            <w:tcW w:w="2703" w:type="dxa"/>
          </w:tcPr>
          <w:p w:rsidR="00E564F6" w:rsidRPr="005109A7" w:rsidRDefault="00E564F6" w:rsidP="00622D24">
            <w:pPr>
              <w:jc w:val="center"/>
              <w:rPr>
                <w:lang w:val="uk-UA"/>
              </w:rPr>
            </w:pPr>
            <w:r w:rsidRPr="005109A7">
              <w:rPr>
                <w:lang w:val="uk-UA"/>
              </w:rPr>
              <w:t>1</w:t>
            </w:r>
          </w:p>
        </w:tc>
        <w:tc>
          <w:tcPr>
            <w:tcW w:w="5235" w:type="dxa"/>
          </w:tcPr>
          <w:p w:rsidR="00E564F6" w:rsidRPr="005109A7" w:rsidRDefault="00E564F6" w:rsidP="00622D24">
            <w:pPr>
              <w:jc w:val="both"/>
              <w:rPr>
                <w:lang w:val="uk-UA"/>
              </w:rPr>
            </w:pPr>
            <w:r w:rsidRPr="005109A7">
              <w:rPr>
                <w:lang w:val="uk-UA"/>
              </w:rPr>
              <w:t>Не відповідає вимогам статті 12 Закону України «Про ціни і ціноутворення». У разі встановлення тарифів на рівні, нижче економічно обґрунтованого рівня, частково вирішується проблема реалізації державної цінової політики, але матимуть місце зобов’язання місцевих бюджетів за відшкодування закладом охорони здоров’я різниці між економічно обґрунтованими та встановленими тарифами</w:t>
            </w:r>
          </w:p>
        </w:tc>
      </w:tr>
      <w:tr w:rsidR="00E564F6" w:rsidRPr="000C6418" w:rsidTr="00622D24">
        <w:tc>
          <w:tcPr>
            <w:tcW w:w="2410" w:type="dxa"/>
          </w:tcPr>
          <w:p w:rsidR="00E564F6" w:rsidRPr="005109A7" w:rsidRDefault="00E564F6" w:rsidP="00622D24">
            <w:pPr>
              <w:jc w:val="both"/>
              <w:rPr>
                <w:lang w:val="uk-UA"/>
              </w:rPr>
            </w:pPr>
            <w:r w:rsidRPr="005109A7">
              <w:rPr>
                <w:lang w:val="uk-UA"/>
              </w:rPr>
              <w:t>Альтернатива 3</w:t>
            </w:r>
          </w:p>
        </w:tc>
        <w:tc>
          <w:tcPr>
            <w:tcW w:w="2703" w:type="dxa"/>
          </w:tcPr>
          <w:p w:rsidR="00E564F6" w:rsidRPr="005109A7" w:rsidRDefault="00E564F6" w:rsidP="00622D24">
            <w:pPr>
              <w:jc w:val="center"/>
              <w:rPr>
                <w:lang w:val="uk-UA"/>
              </w:rPr>
            </w:pPr>
            <w:r w:rsidRPr="005109A7">
              <w:rPr>
                <w:lang w:val="uk-UA"/>
              </w:rPr>
              <w:t>3</w:t>
            </w:r>
          </w:p>
        </w:tc>
        <w:tc>
          <w:tcPr>
            <w:tcW w:w="5235" w:type="dxa"/>
          </w:tcPr>
          <w:p w:rsidR="00E564F6" w:rsidRPr="005109A7" w:rsidRDefault="00E564F6" w:rsidP="00622D24">
            <w:pPr>
              <w:jc w:val="both"/>
              <w:rPr>
                <w:lang w:val="uk-UA"/>
              </w:rPr>
            </w:pPr>
            <w:r w:rsidRPr="005109A7">
              <w:rPr>
                <w:lang w:val="uk-UA"/>
              </w:rPr>
              <w:t xml:space="preserve">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 Враховуючи, </w:t>
            </w:r>
            <w:r w:rsidR="00CC5E90" w:rsidRPr="005109A7">
              <w:rPr>
                <w:lang w:val="uk-UA"/>
              </w:rPr>
              <w:t>довго тривалість</w:t>
            </w:r>
            <w:r w:rsidRPr="005109A7">
              <w:rPr>
                <w:lang w:val="uk-UA"/>
              </w:rPr>
              <w:t xml:space="preserve"> процедури затвердження тарифів та відсутність можливості швидко змінювати розмір тарифу, альтернативі присвоюється бал «3»</w:t>
            </w:r>
          </w:p>
        </w:tc>
      </w:tr>
    </w:tbl>
    <w:p w:rsidR="00E564F6" w:rsidRPr="005109A7" w:rsidRDefault="00E564F6" w:rsidP="00E564F6">
      <w:pPr>
        <w:ind w:firstLine="567"/>
        <w:jc w:val="both"/>
        <w:rPr>
          <w:lang w:val="uk-UA"/>
        </w:rPr>
      </w:pPr>
    </w:p>
    <w:tbl>
      <w:tblPr>
        <w:tblStyle w:val="a8"/>
        <w:tblW w:w="10206" w:type="dxa"/>
        <w:tblInd w:w="-459" w:type="dxa"/>
        <w:tblLayout w:type="fixed"/>
        <w:tblLook w:val="04A0" w:firstRow="1" w:lastRow="0" w:firstColumn="1" w:lastColumn="0" w:noHBand="0" w:noVBand="1"/>
      </w:tblPr>
      <w:tblGrid>
        <w:gridCol w:w="1843"/>
        <w:gridCol w:w="2551"/>
        <w:gridCol w:w="2835"/>
        <w:gridCol w:w="2977"/>
      </w:tblGrid>
      <w:tr w:rsidR="00E564F6" w:rsidRPr="005109A7" w:rsidTr="00622D24">
        <w:tc>
          <w:tcPr>
            <w:tcW w:w="1843" w:type="dxa"/>
          </w:tcPr>
          <w:p w:rsidR="00E564F6" w:rsidRPr="005109A7" w:rsidRDefault="00E564F6" w:rsidP="00622D24">
            <w:pPr>
              <w:jc w:val="center"/>
              <w:rPr>
                <w:b/>
                <w:lang w:val="uk-UA"/>
              </w:rPr>
            </w:pPr>
            <w:r w:rsidRPr="005109A7">
              <w:rPr>
                <w:b/>
                <w:lang w:val="uk-UA"/>
              </w:rPr>
              <w:t>Рейтинг результативності</w:t>
            </w:r>
          </w:p>
        </w:tc>
        <w:tc>
          <w:tcPr>
            <w:tcW w:w="2551" w:type="dxa"/>
          </w:tcPr>
          <w:p w:rsidR="00E564F6" w:rsidRPr="005109A7" w:rsidRDefault="00E564F6" w:rsidP="00622D24">
            <w:pPr>
              <w:jc w:val="center"/>
              <w:rPr>
                <w:b/>
                <w:lang w:val="uk-UA"/>
              </w:rPr>
            </w:pPr>
            <w:r w:rsidRPr="005109A7">
              <w:rPr>
                <w:b/>
                <w:lang w:val="uk-UA"/>
              </w:rPr>
              <w:t>Вигоди (підсумок)</w:t>
            </w:r>
          </w:p>
        </w:tc>
        <w:tc>
          <w:tcPr>
            <w:tcW w:w="2835" w:type="dxa"/>
          </w:tcPr>
          <w:p w:rsidR="00E564F6" w:rsidRPr="005109A7" w:rsidRDefault="00E564F6" w:rsidP="00622D24">
            <w:pPr>
              <w:jc w:val="center"/>
              <w:rPr>
                <w:b/>
                <w:lang w:val="uk-UA"/>
              </w:rPr>
            </w:pPr>
            <w:r w:rsidRPr="005109A7">
              <w:rPr>
                <w:b/>
                <w:lang w:val="uk-UA"/>
              </w:rPr>
              <w:t>Витрати (підсумок)</w:t>
            </w:r>
          </w:p>
        </w:tc>
        <w:tc>
          <w:tcPr>
            <w:tcW w:w="2977" w:type="dxa"/>
          </w:tcPr>
          <w:p w:rsidR="00E564F6" w:rsidRPr="005109A7" w:rsidRDefault="00E564F6" w:rsidP="00622D24">
            <w:pPr>
              <w:tabs>
                <w:tab w:val="left" w:pos="2236"/>
              </w:tabs>
              <w:jc w:val="center"/>
              <w:rPr>
                <w:b/>
                <w:lang w:val="uk-UA"/>
              </w:rPr>
            </w:pPr>
            <w:r w:rsidRPr="005109A7">
              <w:rPr>
                <w:b/>
                <w:lang w:val="uk-UA"/>
              </w:rPr>
              <w:t>Обґрунтування відповідного місця альтернативи у рейтингу</w:t>
            </w:r>
          </w:p>
        </w:tc>
      </w:tr>
      <w:tr w:rsidR="00E564F6" w:rsidRPr="005109A7" w:rsidTr="00622D24">
        <w:tc>
          <w:tcPr>
            <w:tcW w:w="1843" w:type="dxa"/>
          </w:tcPr>
          <w:p w:rsidR="00E564F6" w:rsidRPr="005109A7" w:rsidRDefault="00E564F6" w:rsidP="00622D24">
            <w:pPr>
              <w:pStyle w:val="a7"/>
              <w:ind w:left="0"/>
              <w:jc w:val="both"/>
              <w:rPr>
                <w:lang w:val="uk-UA"/>
              </w:rPr>
            </w:pPr>
            <w:r w:rsidRPr="005109A7">
              <w:rPr>
                <w:lang w:val="uk-UA"/>
              </w:rPr>
              <w:t>Альтернатива 1</w:t>
            </w:r>
          </w:p>
        </w:tc>
        <w:tc>
          <w:tcPr>
            <w:tcW w:w="2551" w:type="dxa"/>
          </w:tcPr>
          <w:p w:rsidR="00E564F6" w:rsidRPr="005109A7" w:rsidRDefault="00E564F6" w:rsidP="00622D24">
            <w:pPr>
              <w:jc w:val="both"/>
              <w:rPr>
                <w:lang w:val="uk-UA"/>
              </w:rPr>
            </w:pPr>
            <w:r w:rsidRPr="005109A7">
              <w:rPr>
                <w:lang w:val="uk-UA"/>
              </w:rPr>
              <w:t>Для надавача послуг (закладів) - неконтрольоване встановлення установою тарифів за надані послуг. Для інших суб’єктів господарювання - відсутні</w:t>
            </w:r>
          </w:p>
        </w:tc>
        <w:tc>
          <w:tcPr>
            <w:tcW w:w="2835" w:type="dxa"/>
          </w:tcPr>
          <w:p w:rsidR="00E564F6" w:rsidRPr="005109A7" w:rsidRDefault="00E564F6" w:rsidP="00622D24">
            <w:pPr>
              <w:jc w:val="both"/>
              <w:rPr>
                <w:lang w:val="uk-UA"/>
              </w:rPr>
            </w:pPr>
            <w:r w:rsidRPr="005109A7">
              <w:rPr>
                <w:lang w:val="uk-UA"/>
              </w:rPr>
              <w:t>Непрозорий механізм розрахунків за надані послуг з медичного обслуговування, як наслідок можлива надмірна оплата суб’єктів господарювання та населення за надані послуги</w:t>
            </w:r>
          </w:p>
        </w:tc>
        <w:tc>
          <w:tcPr>
            <w:tcW w:w="2977" w:type="dxa"/>
          </w:tcPr>
          <w:p w:rsidR="00E564F6" w:rsidRPr="005109A7" w:rsidRDefault="00E564F6" w:rsidP="00622D24">
            <w:pPr>
              <w:tabs>
                <w:tab w:val="left" w:pos="2236"/>
              </w:tabs>
              <w:jc w:val="both"/>
              <w:rPr>
                <w:lang w:val="uk-UA"/>
              </w:rPr>
            </w:pPr>
            <w:r w:rsidRPr="005109A7">
              <w:rPr>
                <w:lang w:val="uk-UA"/>
              </w:rPr>
              <w:t>Цілі прийняття регуляторного акта не будуть досягнуті, суперечить чинному законодавству, не враховує інтереси жодної із сторін</w:t>
            </w:r>
          </w:p>
        </w:tc>
      </w:tr>
      <w:tr w:rsidR="00E564F6" w:rsidRPr="005109A7" w:rsidTr="00622D24">
        <w:tc>
          <w:tcPr>
            <w:tcW w:w="1843" w:type="dxa"/>
          </w:tcPr>
          <w:p w:rsidR="00E564F6" w:rsidRPr="005109A7" w:rsidRDefault="00E564F6" w:rsidP="00622D24">
            <w:pPr>
              <w:jc w:val="both"/>
              <w:rPr>
                <w:lang w:val="uk-UA"/>
              </w:rPr>
            </w:pPr>
            <w:r w:rsidRPr="005109A7">
              <w:rPr>
                <w:lang w:val="uk-UA"/>
              </w:rPr>
              <w:t>Альтернатива 2</w:t>
            </w:r>
          </w:p>
        </w:tc>
        <w:tc>
          <w:tcPr>
            <w:tcW w:w="2551" w:type="dxa"/>
          </w:tcPr>
          <w:p w:rsidR="00E564F6" w:rsidRPr="005109A7" w:rsidRDefault="00E564F6" w:rsidP="00622D24">
            <w:pPr>
              <w:jc w:val="both"/>
              <w:rPr>
                <w:lang w:val="uk-UA"/>
              </w:rPr>
            </w:pPr>
            <w:r w:rsidRPr="005109A7">
              <w:rPr>
                <w:lang w:val="uk-UA"/>
              </w:rPr>
              <w:t>Оплата за надані послуги в меншому розмірі</w:t>
            </w:r>
          </w:p>
        </w:tc>
        <w:tc>
          <w:tcPr>
            <w:tcW w:w="2835" w:type="dxa"/>
          </w:tcPr>
          <w:p w:rsidR="00E564F6" w:rsidRPr="005109A7" w:rsidRDefault="00E564F6" w:rsidP="00622D24">
            <w:pPr>
              <w:jc w:val="both"/>
              <w:rPr>
                <w:lang w:val="uk-UA"/>
              </w:rPr>
            </w:pPr>
            <w:r w:rsidRPr="005109A7">
              <w:rPr>
                <w:lang w:val="uk-UA"/>
              </w:rPr>
              <w:t xml:space="preserve">Збиткова діяльність закладів, зобов’язання місцевих бюджетів за відшкодування різниці між економічно </w:t>
            </w:r>
            <w:r w:rsidRPr="005109A7">
              <w:rPr>
                <w:lang w:val="uk-UA"/>
              </w:rPr>
              <w:lastRenderedPageBreak/>
              <w:t>обґрунтованими та встановленими тарифами або погіршення якості наданих послуг</w:t>
            </w:r>
          </w:p>
        </w:tc>
        <w:tc>
          <w:tcPr>
            <w:tcW w:w="2977" w:type="dxa"/>
          </w:tcPr>
          <w:p w:rsidR="00E564F6" w:rsidRPr="005109A7" w:rsidRDefault="00E564F6" w:rsidP="00622D24">
            <w:pPr>
              <w:tabs>
                <w:tab w:val="left" w:pos="2236"/>
              </w:tabs>
              <w:jc w:val="both"/>
              <w:rPr>
                <w:lang w:val="uk-UA"/>
              </w:rPr>
            </w:pPr>
            <w:r w:rsidRPr="005109A7">
              <w:rPr>
                <w:lang w:val="uk-UA"/>
              </w:rPr>
              <w:lastRenderedPageBreak/>
              <w:t xml:space="preserve">Цілі прийняття регуляторного акта не будуть досягнуті: не відповідає вимогам статті 12 Закону України «Про </w:t>
            </w:r>
            <w:r w:rsidRPr="005109A7">
              <w:rPr>
                <w:lang w:val="uk-UA"/>
              </w:rPr>
              <w:lastRenderedPageBreak/>
              <w:t>ціни і ціноутворення», не враховує інтереси держави в повному обсязі.</w:t>
            </w:r>
          </w:p>
        </w:tc>
      </w:tr>
      <w:tr w:rsidR="00E564F6" w:rsidRPr="005109A7" w:rsidTr="00622D24">
        <w:tc>
          <w:tcPr>
            <w:tcW w:w="1843" w:type="dxa"/>
          </w:tcPr>
          <w:p w:rsidR="00E564F6" w:rsidRPr="005109A7" w:rsidRDefault="00E564F6" w:rsidP="00622D24">
            <w:pPr>
              <w:jc w:val="both"/>
              <w:rPr>
                <w:lang w:val="uk-UA"/>
              </w:rPr>
            </w:pPr>
            <w:r w:rsidRPr="005109A7">
              <w:rPr>
                <w:lang w:val="uk-UA"/>
              </w:rPr>
              <w:lastRenderedPageBreak/>
              <w:t>Альтернатива 3</w:t>
            </w:r>
          </w:p>
        </w:tc>
        <w:tc>
          <w:tcPr>
            <w:tcW w:w="2551" w:type="dxa"/>
          </w:tcPr>
          <w:p w:rsidR="00E564F6" w:rsidRPr="005109A7" w:rsidRDefault="00E564F6" w:rsidP="00622D24">
            <w:pPr>
              <w:jc w:val="both"/>
              <w:rPr>
                <w:lang w:val="uk-UA"/>
              </w:rPr>
            </w:pPr>
            <w:r w:rsidRPr="005109A7">
              <w:rPr>
                <w:lang w:val="uk-UA"/>
              </w:rPr>
              <w:t>Забезпечення досягнення цілей державного регулювання; прозорий механізм застосування тарифів, контроль за формуванням економічно обґрунтованих тарифів.</w:t>
            </w:r>
          </w:p>
          <w:p w:rsidR="00E564F6" w:rsidRPr="005109A7" w:rsidRDefault="00E564F6" w:rsidP="00622D24">
            <w:pPr>
              <w:jc w:val="both"/>
              <w:rPr>
                <w:lang w:val="uk-UA"/>
              </w:rPr>
            </w:pPr>
          </w:p>
        </w:tc>
        <w:tc>
          <w:tcPr>
            <w:tcW w:w="2835" w:type="dxa"/>
          </w:tcPr>
          <w:p w:rsidR="00E564F6" w:rsidRPr="005109A7" w:rsidRDefault="00E564F6" w:rsidP="00622D24">
            <w:pPr>
              <w:jc w:val="both"/>
              <w:rPr>
                <w:lang w:val="uk-UA"/>
              </w:rPr>
            </w:pPr>
            <w:r w:rsidRPr="005109A7">
              <w:rPr>
                <w:lang w:val="uk-UA"/>
              </w:rPr>
              <w:t>Оплата за надані послуги з медичного обслуговування на економічно обґрунтованому рівні</w:t>
            </w:r>
          </w:p>
        </w:tc>
        <w:tc>
          <w:tcPr>
            <w:tcW w:w="2977" w:type="dxa"/>
          </w:tcPr>
          <w:p w:rsidR="00E564F6" w:rsidRPr="005109A7" w:rsidRDefault="00E564F6" w:rsidP="00622D24">
            <w:pPr>
              <w:tabs>
                <w:tab w:val="left" w:pos="2236"/>
              </w:tabs>
              <w:jc w:val="both"/>
              <w:rPr>
                <w:lang w:val="uk-UA"/>
              </w:rPr>
            </w:pPr>
            <w:r w:rsidRPr="005109A7">
              <w:rPr>
                <w:lang w:val="uk-UA"/>
              </w:rPr>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p>
        </w:tc>
      </w:tr>
    </w:tbl>
    <w:p w:rsidR="00E564F6" w:rsidRPr="005109A7" w:rsidRDefault="00E564F6" w:rsidP="00E564F6">
      <w:pPr>
        <w:ind w:firstLine="567"/>
        <w:jc w:val="both"/>
        <w:rPr>
          <w:lang w:val="uk-UA"/>
        </w:rPr>
      </w:pPr>
    </w:p>
    <w:tbl>
      <w:tblPr>
        <w:tblStyle w:val="a8"/>
        <w:tblW w:w="10348" w:type="dxa"/>
        <w:tblInd w:w="-459" w:type="dxa"/>
        <w:tblLook w:val="04A0" w:firstRow="1" w:lastRow="0" w:firstColumn="1" w:lastColumn="0" w:noHBand="0" w:noVBand="1"/>
      </w:tblPr>
      <w:tblGrid>
        <w:gridCol w:w="2127"/>
        <w:gridCol w:w="5386"/>
        <w:gridCol w:w="2835"/>
      </w:tblGrid>
      <w:tr w:rsidR="00E564F6" w:rsidRPr="005109A7" w:rsidTr="00622D24">
        <w:tc>
          <w:tcPr>
            <w:tcW w:w="2127" w:type="dxa"/>
          </w:tcPr>
          <w:p w:rsidR="00E564F6" w:rsidRPr="005109A7" w:rsidRDefault="00E564F6" w:rsidP="00622D24">
            <w:pPr>
              <w:rPr>
                <w:b/>
                <w:lang w:val="uk-UA"/>
              </w:rPr>
            </w:pPr>
            <w:r w:rsidRPr="005109A7">
              <w:rPr>
                <w:b/>
                <w:lang w:val="uk-UA"/>
              </w:rPr>
              <w:t xml:space="preserve">Рейтинг </w:t>
            </w:r>
          </w:p>
        </w:tc>
        <w:tc>
          <w:tcPr>
            <w:tcW w:w="5386" w:type="dxa"/>
          </w:tcPr>
          <w:p w:rsidR="00E564F6" w:rsidRPr="005109A7" w:rsidRDefault="00E564F6" w:rsidP="00622D24">
            <w:pPr>
              <w:jc w:val="center"/>
              <w:rPr>
                <w:b/>
                <w:lang w:val="uk-UA"/>
              </w:rPr>
            </w:pPr>
            <w:r w:rsidRPr="005109A7">
              <w:rPr>
                <w:b/>
                <w:lang w:val="uk-UA"/>
              </w:rPr>
              <w:t>Аргументи щодо переваги обраної альтернативи / причини відмови від альтернативи</w:t>
            </w:r>
          </w:p>
        </w:tc>
        <w:tc>
          <w:tcPr>
            <w:tcW w:w="2835" w:type="dxa"/>
          </w:tcPr>
          <w:p w:rsidR="00E564F6" w:rsidRPr="005109A7" w:rsidRDefault="00E564F6" w:rsidP="00622D24">
            <w:pPr>
              <w:jc w:val="center"/>
              <w:rPr>
                <w:b/>
                <w:lang w:val="uk-UA"/>
              </w:rPr>
            </w:pPr>
            <w:r w:rsidRPr="005109A7">
              <w:rPr>
                <w:b/>
                <w:lang w:val="uk-UA"/>
              </w:rPr>
              <w:t>Оцінка ризику зовнішніх чинників на дію запропонованого регуляторного акта</w:t>
            </w:r>
          </w:p>
        </w:tc>
      </w:tr>
      <w:tr w:rsidR="00E564F6" w:rsidRPr="005109A7" w:rsidTr="00622D24">
        <w:tc>
          <w:tcPr>
            <w:tcW w:w="2127" w:type="dxa"/>
          </w:tcPr>
          <w:p w:rsidR="00E564F6" w:rsidRPr="005109A7" w:rsidRDefault="00E564F6" w:rsidP="00622D24">
            <w:pPr>
              <w:pStyle w:val="a7"/>
              <w:ind w:left="0"/>
              <w:jc w:val="both"/>
              <w:rPr>
                <w:lang w:val="uk-UA"/>
              </w:rPr>
            </w:pPr>
            <w:r w:rsidRPr="005109A7">
              <w:rPr>
                <w:lang w:val="uk-UA"/>
              </w:rPr>
              <w:t>Альтернатива 1</w:t>
            </w:r>
          </w:p>
        </w:tc>
        <w:tc>
          <w:tcPr>
            <w:tcW w:w="5386" w:type="dxa"/>
          </w:tcPr>
          <w:p w:rsidR="00E564F6" w:rsidRPr="005109A7" w:rsidRDefault="00E564F6" w:rsidP="00622D24">
            <w:pPr>
              <w:rPr>
                <w:lang w:val="uk-UA"/>
              </w:rPr>
            </w:pPr>
            <w:r w:rsidRPr="005109A7">
              <w:rPr>
                <w:lang w:val="uk-UA"/>
              </w:rPr>
              <w:t>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w:t>
            </w:r>
            <w:r w:rsidR="00E13088">
              <w:rPr>
                <w:lang w:val="uk-UA"/>
              </w:rPr>
              <w:t>.</w:t>
            </w:r>
          </w:p>
        </w:tc>
        <w:tc>
          <w:tcPr>
            <w:tcW w:w="2835" w:type="dxa"/>
          </w:tcPr>
          <w:p w:rsidR="00E564F6" w:rsidRPr="005109A7" w:rsidRDefault="00E564F6" w:rsidP="00622D24">
            <w:pPr>
              <w:jc w:val="center"/>
              <w:rPr>
                <w:lang w:val="uk-UA"/>
              </w:rPr>
            </w:pPr>
            <w:r w:rsidRPr="005109A7">
              <w:rPr>
                <w:lang w:val="uk-UA"/>
              </w:rPr>
              <w:t>Х</w:t>
            </w:r>
          </w:p>
        </w:tc>
      </w:tr>
      <w:tr w:rsidR="00E564F6" w:rsidRPr="005109A7" w:rsidTr="00622D24">
        <w:tc>
          <w:tcPr>
            <w:tcW w:w="2127" w:type="dxa"/>
          </w:tcPr>
          <w:p w:rsidR="00E564F6" w:rsidRPr="005109A7" w:rsidRDefault="00E564F6" w:rsidP="00622D24">
            <w:pPr>
              <w:jc w:val="both"/>
              <w:rPr>
                <w:lang w:val="uk-UA"/>
              </w:rPr>
            </w:pPr>
            <w:r w:rsidRPr="005109A7">
              <w:rPr>
                <w:lang w:val="uk-UA"/>
              </w:rPr>
              <w:t>Альтернатива 2</w:t>
            </w:r>
          </w:p>
        </w:tc>
        <w:tc>
          <w:tcPr>
            <w:tcW w:w="5386" w:type="dxa"/>
          </w:tcPr>
          <w:p w:rsidR="00E564F6" w:rsidRPr="005109A7" w:rsidRDefault="00E564F6" w:rsidP="00622D24">
            <w:pPr>
              <w:rPr>
                <w:lang w:val="uk-UA"/>
              </w:rPr>
            </w:pPr>
            <w:r w:rsidRPr="005109A7">
              <w:rPr>
                <w:lang w:val="uk-UA"/>
              </w:rPr>
              <w:t>Аргументи для переваги відсутні. Не сприяє розв’язанню визначеної проблеми. Причина для відмови від цієї альтернативи є зобов’язання місцевих бюджетів за відшкодування різниці в тарифах, створення передумов для погіршення якості наданих платних медичних послуг</w:t>
            </w:r>
            <w:r w:rsidR="00E13088">
              <w:rPr>
                <w:lang w:val="uk-UA"/>
              </w:rPr>
              <w:t>.</w:t>
            </w:r>
          </w:p>
        </w:tc>
        <w:tc>
          <w:tcPr>
            <w:tcW w:w="2835" w:type="dxa"/>
          </w:tcPr>
          <w:p w:rsidR="00E564F6" w:rsidRPr="005109A7" w:rsidRDefault="00E564F6" w:rsidP="00622D24">
            <w:pPr>
              <w:jc w:val="center"/>
              <w:rPr>
                <w:lang w:val="uk-UA"/>
              </w:rPr>
            </w:pPr>
            <w:r w:rsidRPr="005109A7">
              <w:rPr>
                <w:lang w:val="uk-UA"/>
              </w:rPr>
              <w:t>Х</w:t>
            </w:r>
          </w:p>
        </w:tc>
      </w:tr>
      <w:tr w:rsidR="00E564F6" w:rsidRPr="000C6418" w:rsidTr="00622D24">
        <w:tc>
          <w:tcPr>
            <w:tcW w:w="2127" w:type="dxa"/>
          </w:tcPr>
          <w:p w:rsidR="00E564F6" w:rsidRPr="005109A7" w:rsidRDefault="00E564F6" w:rsidP="00622D24">
            <w:pPr>
              <w:jc w:val="both"/>
              <w:rPr>
                <w:lang w:val="uk-UA"/>
              </w:rPr>
            </w:pPr>
            <w:r w:rsidRPr="005109A7">
              <w:rPr>
                <w:lang w:val="uk-UA"/>
              </w:rPr>
              <w:t>Альтернатива 3</w:t>
            </w:r>
          </w:p>
        </w:tc>
        <w:tc>
          <w:tcPr>
            <w:tcW w:w="5386" w:type="dxa"/>
          </w:tcPr>
          <w:p w:rsidR="00E564F6" w:rsidRPr="005109A7" w:rsidRDefault="00E564F6" w:rsidP="00622D24">
            <w:pPr>
              <w:rPr>
                <w:lang w:val="uk-UA"/>
              </w:rPr>
            </w:pPr>
            <w:r w:rsidRPr="005109A7">
              <w:rPr>
                <w:lang w:val="uk-UA"/>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за економічно обґрунтованими тарифами, покращення результатів фінансово-господарської діяльності закладів</w:t>
            </w:r>
            <w:r w:rsidR="00E13088">
              <w:rPr>
                <w:lang w:val="uk-UA"/>
              </w:rPr>
              <w:t>.</w:t>
            </w:r>
          </w:p>
        </w:tc>
        <w:tc>
          <w:tcPr>
            <w:tcW w:w="2835" w:type="dxa"/>
          </w:tcPr>
          <w:p w:rsidR="00E564F6" w:rsidRPr="005109A7" w:rsidRDefault="00E564F6" w:rsidP="00622D24">
            <w:pPr>
              <w:jc w:val="both"/>
              <w:rPr>
                <w:lang w:val="uk-UA"/>
              </w:rPr>
            </w:pPr>
            <w:r w:rsidRPr="005109A7">
              <w:rPr>
                <w:lang w:val="uk-UA"/>
              </w:rPr>
              <w:t>У разі зміни зовнішніх факторів (підвищення тарифів на комунальні послуги, розміру мінімальної зарплати тощо), розміри тарифів на платні медичні послуги і відповідно регуляторний акт може бути переглянутий</w:t>
            </w:r>
            <w:r w:rsidR="00E13088">
              <w:rPr>
                <w:lang w:val="uk-UA"/>
              </w:rPr>
              <w:t>.</w:t>
            </w:r>
          </w:p>
        </w:tc>
      </w:tr>
    </w:tbl>
    <w:p w:rsidR="00E564F6" w:rsidRPr="005109A7" w:rsidRDefault="00E564F6" w:rsidP="00E564F6">
      <w:pPr>
        <w:ind w:firstLine="567"/>
        <w:jc w:val="both"/>
        <w:rPr>
          <w:lang w:val="uk-UA"/>
        </w:rPr>
      </w:pPr>
    </w:p>
    <w:p w:rsidR="00E564F6" w:rsidRPr="005109A7" w:rsidRDefault="00E564F6" w:rsidP="00E564F6">
      <w:pPr>
        <w:ind w:firstLine="360"/>
        <w:jc w:val="both"/>
        <w:rPr>
          <w:lang w:val="uk-UA"/>
        </w:rPr>
      </w:pPr>
      <w:r w:rsidRPr="005109A7">
        <w:rPr>
          <w:lang w:val="uk-UA"/>
        </w:rPr>
        <w:t>Запропонований спосіб відповідає діючому законодавству, а також дозволить стабілізувати фінансовий стан закладу, не допускаючи погіршення якості послуг або припинення їх надання.</w:t>
      </w:r>
    </w:p>
    <w:p w:rsidR="00E564F6" w:rsidRPr="005109A7" w:rsidRDefault="00E564F6" w:rsidP="00E564F6">
      <w:pPr>
        <w:ind w:firstLine="360"/>
        <w:jc w:val="both"/>
        <w:rPr>
          <w:lang w:val="uk-UA"/>
        </w:rPr>
      </w:pPr>
      <w:r w:rsidRPr="005109A7">
        <w:rPr>
          <w:lang w:val="uk-UA"/>
        </w:rPr>
        <w:t xml:space="preserve"> Видання цього регуляторного акта забезпечить досягнення встановлених цілей, починаючи з дня набрання ним чинності.</w:t>
      </w:r>
    </w:p>
    <w:p w:rsidR="00E564F6" w:rsidRPr="005109A7" w:rsidRDefault="00E564F6" w:rsidP="00E564F6">
      <w:pPr>
        <w:ind w:firstLine="360"/>
        <w:rPr>
          <w:lang w:val="uk-UA"/>
        </w:rPr>
      </w:pPr>
    </w:p>
    <w:p w:rsidR="00E564F6" w:rsidRPr="005109A7" w:rsidRDefault="00E564F6" w:rsidP="00E564F6">
      <w:pPr>
        <w:ind w:firstLine="360"/>
        <w:rPr>
          <w:b/>
          <w:bCs/>
          <w:color w:val="000000"/>
          <w:shd w:val="clear" w:color="auto" w:fill="FFFFFF"/>
          <w:lang w:val="uk-UA"/>
        </w:rPr>
      </w:pPr>
      <w:r w:rsidRPr="005109A7">
        <w:rPr>
          <w:b/>
          <w:bCs/>
          <w:color w:val="000000"/>
          <w:shd w:val="clear" w:color="auto" w:fill="FFFFFF"/>
          <w:lang w:val="uk-UA"/>
        </w:rPr>
        <w:t>V. Механізми та заходи, які забезпечать розв’язання визначеної проблеми</w:t>
      </w:r>
    </w:p>
    <w:p w:rsidR="00E564F6" w:rsidRPr="005109A7" w:rsidRDefault="00E564F6" w:rsidP="00E564F6">
      <w:pPr>
        <w:ind w:firstLine="360"/>
        <w:jc w:val="center"/>
        <w:rPr>
          <w:lang w:val="uk-UA"/>
        </w:rPr>
      </w:pPr>
    </w:p>
    <w:p w:rsidR="00E564F6" w:rsidRPr="005109A7" w:rsidRDefault="00E564F6" w:rsidP="00E564F6">
      <w:pPr>
        <w:pStyle w:val="a3"/>
        <w:spacing w:before="0" w:beforeAutospacing="0" w:after="0" w:afterAutospacing="0"/>
        <w:ind w:firstLine="567"/>
        <w:jc w:val="both"/>
        <w:rPr>
          <w:lang w:val="uk-UA"/>
        </w:rPr>
      </w:pPr>
      <w:r w:rsidRPr="005109A7">
        <w:rPr>
          <w:lang w:val="uk-UA"/>
        </w:rPr>
        <w:lastRenderedPageBreak/>
        <w:t xml:space="preserve">Тарифи на медичні послуги, що пропонуються надавати Комунальним некомерційним підприємством Білоцерківської міської ради </w:t>
      </w:r>
      <w:r w:rsidR="00251C26" w:rsidRPr="005109A7">
        <w:rPr>
          <w:lang w:val="uk-UA"/>
        </w:rPr>
        <w:t>«</w:t>
      </w:r>
      <w:r w:rsidR="00251C26" w:rsidRPr="005109A7">
        <w:rPr>
          <w:color w:val="000000"/>
          <w:lang w:val="uk-UA" w:eastAsia="uk-UA"/>
        </w:rPr>
        <w:t>Білоцерківське міське патологоанатомічне бюро</w:t>
      </w:r>
      <w:r w:rsidR="00251C26" w:rsidRPr="005109A7">
        <w:rPr>
          <w:lang w:val="uk-UA"/>
        </w:rPr>
        <w:t xml:space="preserve">» </w:t>
      </w:r>
      <w:r w:rsidRPr="005109A7">
        <w:rPr>
          <w:lang w:val="uk-UA"/>
        </w:rPr>
        <w:t xml:space="preserve">в умовах ринкової економіки визначаються рядом зовнішніх та внутрішніх факторів. Одним із зовнішніх факторів є регулююча роль держави на ціни та ціноутворення. </w:t>
      </w:r>
    </w:p>
    <w:p w:rsidR="00E564F6" w:rsidRPr="005109A7" w:rsidRDefault="00E564F6" w:rsidP="00E564F6">
      <w:pPr>
        <w:pStyle w:val="a3"/>
        <w:spacing w:before="0" w:beforeAutospacing="0" w:after="0" w:afterAutospacing="0"/>
        <w:ind w:firstLine="567"/>
        <w:jc w:val="both"/>
        <w:rPr>
          <w:lang w:val="uk-UA"/>
        </w:rPr>
      </w:pPr>
      <w:r w:rsidRPr="005109A7">
        <w:rPr>
          <w:lang w:val="uk-UA"/>
        </w:rPr>
        <w:t>Державне регулювання цін і тарифів здійснюється згідно із Законом України «Про ціни і ціноутворення». Згідно з постановою Кабінету Міністрів України від 25.12.1996</w:t>
      </w:r>
      <w:r w:rsidR="00E13088">
        <w:rPr>
          <w:lang w:val="uk-UA"/>
        </w:rPr>
        <w:t xml:space="preserve"> р. </w:t>
      </w:r>
      <w:r w:rsidRPr="005109A7">
        <w:rPr>
          <w:lang w:val="uk-UA"/>
        </w:rPr>
        <w:t xml:space="preserve"> №1548 виконавчі органи міських рад регулюють тарифи на платні послуги, що надають лікувально-профілактичні державні і комунальні заклади охорони здоров'я. </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Цінова політика медичного закладу в значній мірі залежить від виду ринку, кожний з яких ставить свої проблеми в галузі ціноутворення. Державне регулювання тарифів стримує їх ріст на ринку медичних послуг. </w:t>
      </w:r>
    </w:p>
    <w:p w:rsidR="00E564F6" w:rsidRPr="005109A7" w:rsidRDefault="00E564F6" w:rsidP="00E564F6">
      <w:pPr>
        <w:pStyle w:val="a3"/>
        <w:spacing w:before="0" w:beforeAutospacing="0" w:after="0" w:afterAutospacing="0"/>
        <w:ind w:firstLine="567"/>
        <w:jc w:val="both"/>
        <w:rPr>
          <w:lang w:val="uk-UA"/>
        </w:rPr>
      </w:pPr>
      <w:r w:rsidRPr="005109A7">
        <w:rPr>
          <w:lang w:val="uk-UA"/>
        </w:rPr>
        <w:t>Вирішення проблем збитковості тарифів на медичні послуги, які надаються Комунальним некомерційним підприємством Білоцерківської міської ради «</w:t>
      </w:r>
      <w:r w:rsidR="00E13088">
        <w:rPr>
          <w:lang w:val="uk-UA"/>
        </w:rPr>
        <w:t>Білоцерківська міська лікарня №</w:t>
      </w:r>
      <w:r w:rsidRPr="005109A7">
        <w:rPr>
          <w:lang w:val="uk-UA"/>
        </w:rPr>
        <w:t xml:space="preserve">2», пропонується здійснити шляхом встановлення на зазначені послуги економічно обґрунтованих тарифів згідно з вимогами чинного законодавства та </w:t>
      </w:r>
      <w:r w:rsidR="00E13088">
        <w:rPr>
          <w:lang w:val="uk-UA"/>
        </w:rPr>
        <w:t xml:space="preserve">прийняття </w:t>
      </w:r>
      <w:r w:rsidRPr="005109A7">
        <w:rPr>
          <w:lang w:val="uk-UA"/>
        </w:rPr>
        <w:t xml:space="preserve"> </w:t>
      </w:r>
      <w:r w:rsidRPr="005109A7">
        <w:rPr>
          <w:rStyle w:val="a4"/>
          <w:i w:val="0"/>
          <w:color w:val="000000"/>
          <w:lang w:val="uk-UA"/>
        </w:rPr>
        <w:t>рішення виконавчого комітету Білоцерківської міської  ради «</w:t>
      </w:r>
      <w:r w:rsidRPr="005109A7">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251C26" w:rsidRPr="005109A7">
        <w:rPr>
          <w:lang w:val="uk-UA"/>
        </w:rPr>
        <w:t>«</w:t>
      </w:r>
      <w:r w:rsidR="00251C26" w:rsidRPr="005109A7">
        <w:rPr>
          <w:color w:val="000000"/>
          <w:lang w:val="uk-UA" w:eastAsia="uk-UA"/>
        </w:rPr>
        <w:t>Білоцерківське міське патологоанатомічне бюро</w:t>
      </w:r>
      <w:r w:rsidR="00251C26" w:rsidRPr="005109A7">
        <w:rPr>
          <w:lang w:val="uk-UA"/>
        </w:rPr>
        <w:t>».</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 Затвердження нових тарифів надасть можливість для здійснення державного контролю за правильністю формування і застосування зазначених тарифів, а також позитивно вплине на покращання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 </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Базою для визначення тарифів на послуги є розрахунок витрат, пов’язаних з безпосереднім їх наданням. </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Основними складовими собівартості медичних послуг, які надає медичний заклад, є: </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 заробітна плата основного медичного персоналу; </w:t>
      </w:r>
    </w:p>
    <w:p w:rsidR="00E564F6" w:rsidRPr="005109A7" w:rsidRDefault="00E564F6" w:rsidP="00E564F6">
      <w:pPr>
        <w:pStyle w:val="a3"/>
        <w:spacing w:before="0" w:beforeAutospacing="0" w:after="0" w:afterAutospacing="0"/>
        <w:ind w:firstLine="567"/>
        <w:jc w:val="both"/>
        <w:rPr>
          <w:lang w:val="uk-UA"/>
        </w:rPr>
      </w:pPr>
      <w:r w:rsidRPr="005109A7">
        <w:rPr>
          <w:lang w:val="uk-UA"/>
        </w:rPr>
        <w:t>- нарахування на заробітну плату (22%);</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 загальногосподарські витрати; </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 витрати на розвиток (рентабельність). </w:t>
      </w:r>
    </w:p>
    <w:p w:rsidR="00E564F6" w:rsidRPr="005109A7" w:rsidRDefault="00E564F6" w:rsidP="00E564F6">
      <w:pPr>
        <w:pStyle w:val="a3"/>
        <w:spacing w:before="0" w:beforeAutospacing="0" w:after="0" w:afterAutospacing="0"/>
        <w:ind w:firstLine="567"/>
        <w:jc w:val="both"/>
        <w:rPr>
          <w:lang w:val="uk-UA"/>
        </w:rPr>
      </w:pPr>
      <w:r w:rsidRPr="005109A7">
        <w:rPr>
          <w:lang w:val="uk-UA"/>
        </w:rPr>
        <w:t>Найвагомішою складовою собівартості платних послуг є основна заробітна плата медичних працівників. При формуванні заробітної плати враховані вимоги постанови Кабінету Міністрі</w:t>
      </w:r>
      <w:r w:rsidR="00E13088">
        <w:rPr>
          <w:lang w:val="uk-UA"/>
        </w:rPr>
        <w:t>в України від 28.12.2016 року №</w:t>
      </w:r>
      <w:r w:rsidRPr="005109A7">
        <w:rPr>
          <w:lang w:val="uk-UA"/>
        </w:rPr>
        <w:t xml:space="preserve">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(зі змінами і доповненнями). Нарахування на заробітну плату становить 22%, відповідно до Закону України «Про збір та облік єдиного внеску на загальнообов’язкове державне соціальне страхування». Процент накладних витрат розрахований на основі фактичних витрат та фонду оплати праці за 2018 рік і становить </w:t>
      </w:r>
      <w:r w:rsidR="00C1734D" w:rsidRPr="003750D9">
        <w:rPr>
          <w:lang w:val="uk-UA"/>
        </w:rPr>
        <w:t>16,0% .</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 Забезпечення умов для покращення результатів фінансово-господарської діяльності медичних закладів в умовах недофінансування галузі, жорсткої конкуренції на ринку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Здійснення усіх завдань може бути впроваджено тільки при достатній кількості коштів.</w:t>
      </w:r>
    </w:p>
    <w:p w:rsidR="00E564F6" w:rsidRPr="005109A7" w:rsidRDefault="00E564F6" w:rsidP="00E564F6">
      <w:pPr>
        <w:pStyle w:val="a3"/>
        <w:spacing w:before="0" w:beforeAutospacing="0" w:after="0" w:afterAutospacing="0"/>
        <w:ind w:firstLine="567"/>
        <w:jc w:val="both"/>
        <w:rPr>
          <w:lang w:val="uk-UA"/>
        </w:rPr>
      </w:pPr>
      <w:r w:rsidRPr="005109A7">
        <w:rPr>
          <w:lang w:val="uk-UA"/>
        </w:rPr>
        <w:t xml:space="preserve">Відповідно до вимог регуляторної політики повідомлення про оприлюднення проекту </w:t>
      </w:r>
      <w:r w:rsidRPr="005109A7">
        <w:rPr>
          <w:rStyle w:val="a4"/>
          <w:i w:val="0"/>
          <w:color w:val="000000"/>
          <w:lang w:val="uk-UA"/>
        </w:rPr>
        <w:t>рішення виконавчого комітету Білоцерківської міської  ради «</w:t>
      </w:r>
      <w:r w:rsidRPr="005109A7">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251C26" w:rsidRPr="005109A7">
        <w:rPr>
          <w:lang w:val="uk-UA"/>
        </w:rPr>
        <w:t>«</w:t>
      </w:r>
      <w:r w:rsidR="00251C26" w:rsidRPr="005109A7">
        <w:rPr>
          <w:color w:val="000000"/>
          <w:lang w:val="uk-UA" w:eastAsia="uk-UA"/>
        </w:rPr>
        <w:t>Білоцерківське міське патологоанатомічне бюро</w:t>
      </w:r>
      <w:r w:rsidR="00251C26" w:rsidRPr="005109A7">
        <w:rPr>
          <w:lang w:val="uk-UA"/>
        </w:rPr>
        <w:t xml:space="preserve">» </w:t>
      </w:r>
      <w:r w:rsidRPr="005109A7">
        <w:rPr>
          <w:lang w:val="uk-UA"/>
        </w:rPr>
        <w:t xml:space="preserve"> та аналіз впливу регуляторного акта для обговорення та отримання зауважень, пропозицій від зацікавлених фізичних та юридичних </w:t>
      </w:r>
      <w:r w:rsidR="00E13088">
        <w:rPr>
          <w:lang w:val="uk-UA"/>
        </w:rPr>
        <w:t>осіб будуть</w:t>
      </w:r>
      <w:r w:rsidRPr="005109A7">
        <w:rPr>
          <w:lang w:val="uk-UA"/>
        </w:rPr>
        <w:t xml:space="preserve"> розміщені на офіційному сайті </w:t>
      </w:r>
      <w:r w:rsidRPr="005109A7">
        <w:rPr>
          <w:rStyle w:val="a4"/>
          <w:i w:val="0"/>
          <w:color w:val="000000"/>
          <w:lang w:val="uk-UA"/>
        </w:rPr>
        <w:lastRenderedPageBreak/>
        <w:t>Білоцерківської міської  ради</w:t>
      </w:r>
      <w:r w:rsidRPr="005109A7">
        <w:rPr>
          <w:lang w:val="uk-UA"/>
        </w:rPr>
        <w:t xml:space="preserve"> для отримання пропозицій та зауважень протягом одного місяця.</w:t>
      </w:r>
    </w:p>
    <w:p w:rsidR="00E564F6" w:rsidRPr="005109A7" w:rsidRDefault="00E564F6" w:rsidP="00E564F6">
      <w:pPr>
        <w:pStyle w:val="a3"/>
        <w:spacing w:before="0" w:beforeAutospacing="0" w:after="0" w:afterAutospacing="0"/>
        <w:jc w:val="both"/>
        <w:rPr>
          <w:lang w:val="uk-UA"/>
        </w:rPr>
      </w:pPr>
    </w:p>
    <w:p w:rsidR="00E564F6" w:rsidRPr="005109A7" w:rsidRDefault="00E564F6" w:rsidP="00E564F6">
      <w:pPr>
        <w:ind w:firstLine="567"/>
        <w:jc w:val="both"/>
        <w:rPr>
          <w:b/>
          <w:lang w:val="uk-UA"/>
        </w:rPr>
      </w:pPr>
      <w:r w:rsidRPr="005109A7">
        <w:rPr>
          <w:b/>
          <w:lang w:val="uk-UA"/>
        </w:rPr>
        <w:t xml:space="preserve">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E564F6" w:rsidRPr="005109A7" w:rsidRDefault="00E564F6" w:rsidP="00E564F6">
      <w:pPr>
        <w:ind w:firstLine="567"/>
        <w:jc w:val="both"/>
        <w:rPr>
          <w:lang w:val="uk-UA"/>
        </w:rPr>
      </w:pPr>
    </w:p>
    <w:p w:rsidR="00E564F6" w:rsidRPr="005109A7" w:rsidRDefault="00E564F6" w:rsidP="00E564F6">
      <w:pPr>
        <w:ind w:firstLine="567"/>
        <w:jc w:val="both"/>
        <w:rPr>
          <w:lang w:val="uk-UA"/>
        </w:rPr>
      </w:pPr>
      <w:r w:rsidRPr="005109A7">
        <w:rPr>
          <w:lang w:val="uk-UA"/>
        </w:rPr>
        <w:t xml:space="preserve">Платні послуги дають можливість забезпечити покриття першочергових потреб Комунальному некомерційному підприємства Білоцерківської міської ради </w:t>
      </w:r>
      <w:r w:rsidR="00251C26" w:rsidRPr="005109A7">
        <w:rPr>
          <w:lang w:val="uk-UA"/>
        </w:rPr>
        <w:t>«</w:t>
      </w:r>
      <w:r w:rsidR="00251C26" w:rsidRPr="005109A7">
        <w:rPr>
          <w:color w:val="000000"/>
          <w:lang w:val="uk-UA" w:eastAsia="uk-UA"/>
        </w:rPr>
        <w:t>Білоцерківське міське патологоанатомічне бюро</w:t>
      </w:r>
      <w:r w:rsidR="00251C26" w:rsidRPr="005109A7">
        <w:rPr>
          <w:lang w:val="uk-UA"/>
        </w:rPr>
        <w:t xml:space="preserve">» </w:t>
      </w:r>
      <w:r w:rsidRPr="005109A7">
        <w:rPr>
          <w:lang w:val="uk-UA"/>
        </w:rPr>
        <w:t>та компенсувати витрати, пов’язані з їх наданням.</w:t>
      </w:r>
    </w:p>
    <w:p w:rsidR="00E564F6" w:rsidRPr="005109A7" w:rsidRDefault="00E564F6" w:rsidP="00E564F6">
      <w:pPr>
        <w:ind w:firstLine="567"/>
        <w:jc w:val="both"/>
        <w:rPr>
          <w:lang w:val="uk-UA"/>
        </w:rPr>
      </w:pPr>
      <w:r w:rsidRPr="005109A7">
        <w:rPr>
          <w:lang w:val="uk-UA"/>
        </w:rPr>
        <w:t xml:space="preserve"> Введення рішенням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місцевого населення та забезпечення належної якості послуг. </w:t>
      </w:r>
    </w:p>
    <w:p w:rsidR="00E564F6" w:rsidRPr="005109A7" w:rsidRDefault="00E564F6" w:rsidP="00E564F6">
      <w:pPr>
        <w:ind w:firstLine="567"/>
        <w:jc w:val="both"/>
        <w:rPr>
          <w:lang w:val="uk-UA"/>
        </w:rPr>
      </w:pPr>
      <w:r w:rsidRPr="005109A7">
        <w:rPr>
          <w:lang w:val="uk-UA"/>
        </w:rPr>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тарифів на комунальні послуги, розміру мінімальної заробітної плати тощо, при яких розмір тарифів на платні медичні послуги може бути переглянутий.</w:t>
      </w:r>
    </w:p>
    <w:p w:rsidR="00E564F6" w:rsidRPr="005109A7" w:rsidRDefault="00E564F6" w:rsidP="00E564F6">
      <w:pPr>
        <w:ind w:firstLine="567"/>
        <w:jc w:val="both"/>
        <w:rPr>
          <w:lang w:val="uk-UA"/>
        </w:rPr>
      </w:pPr>
      <w:r w:rsidRPr="005109A7">
        <w:rPr>
          <w:lang w:val="uk-UA"/>
        </w:rPr>
        <w:t xml:space="preserve"> Проект рішення не містить дискримінаційних або таких, що обмежують конкуренцію норм. У разі прийняття регуляторного акта виконавчим комітетом Білоцерківської міської ради будуть реалізовані повноваження, надані йому постановою Кабінету Міністрів України від 25.12.1996 р. №1548, а встановлені розміри тарифів забезпечать медичному закладу беззбиткову роботу та можливість залучити кошти на поліпшення її матеріально-технічної бази. </w:t>
      </w:r>
    </w:p>
    <w:p w:rsidR="00E564F6" w:rsidRPr="005109A7" w:rsidRDefault="00E564F6" w:rsidP="00E564F6">
      <w:pPr>
        <w:ind w:firstLine="567"/>
        <w:jc w:val="both"/>
        <w:rPr>
          <w:lang w:val="uk-UA"/>
        </w:rPr>
      </w:pPr>
      <w:r w:rsidRPr="005109A7">
        <w:rPr>
          <w:lang w:val="uk-UA"/>
        </w:rPr>
        <w:t>Виконання вимог даного рішення не потребує додаткових витрат</w:t>
      </w:r>
      <w:r w:rsidR="00E13088">
        <w:rPr>
          <w:lang w:val="uk-UA"/>
        </w:rPr>
        <w:t xml:space="preserve"> </w:t>
      </w:r>
      <w:r w:rsidR="00E13088" w:rsidRPr="00E13088">
        <w:t xml:space="preserve">з боку </w:t>
      </w:r>
      <w:proofErr w:type="spellStart"/>
      <w:r w:rsidR="00E13088" w:rsidRPr="00E13088">
        <w:t>органів</w:t>
      </w:r>
      <w:proofErr w:type="spellEnd"/>
      <w:r w:rsidR="00E13088" w:rsidRPr="00E13088">
        <w:t xml:space="preserve"> </w:t>
      </w:r>
      <w:proofErr w:type="spellStart"/>
      <w:r w:rsidR="00E13088" w:rsidRPr="00E13088">
        <w:t>місцевого</w:t>
      </w:r>
      <w:proofErr w:type="spellEnd"/>
      <w:r w:rsidR="00E13088" w:rsidRPr="00E13088">
        <w:t xml:space="preserve"> </w:t>
      </w:r>
      <w:proofErr w:type="spellStart"/>
      <w:r w:rsidR="00E13088" w:rsidRPr="00E13088">
        <w:t>самоврядування</w:t>
      </w:r>
      <w:proofErr w:type="spellEnd"/>
      <w:r w:rsidR="00E13088" w:rsidRPr="00E13088">
        <w:t>.</w:t>
      </w:r>
      <w:r w:rsidRPr="00E13088">
        <w:rPr>
          <w:lang w:val="uk-UA"/>
        </w:rPr>
        <w:t xml:space="preserve"> Узагальнені результати оцінки очікуваних вигод та витрат, які понесуть зацікавлені сторони при виконанні вимог регуляторног</w:t>
      </w:r>
      <w:r w:rsidRPr="005109A7">
        <w:rPr>
          <w:lang w:val="uk-UA"/>
        </w:rPr>
        <w:t>о акта, наведені в таблиці. Витрати на запровадження державного регулювання.</w:t>
      </w:r>
    </w:p>
    <w:p w:rsidR="00E564F6" w:rsidRPr="005109A7" w:rsidRDefault="00E564F6" w:rsidP="00E564F6">
      <w:pPr>
        <w:rPr>
          <w:b/>
          <w:bCs/>
          <w:lang w:val="uk-UA"/>
        </w:rPr>
      </w:pPr>
    </w:p>
    <w:p w:rsidR="00E564F6" w:rsidRPr="005109A7" w:rsidRDefault="00E564F6" w:rsidP="00E564F6">
      <w:pPr>
        <w:ind w:firstLine="360"/>
        <w:jc w:val="center"/>
        <w:rPr>
          <w:b/>
          <w:bCs/>
          <w:color w:val="000000"/>
          <w:shd w:val="clear" w:color="auto" w:fill="FFFFFF"/>
          <w:lang w:val="uk-UA"/>
        </w:rPr>
      </w:pPr>
      <w:r w:rsidRPr="005109A7">
        <w:rPr>
          <w:b/>
          <w:bCs/>
          <w:color w:val="000000"/>
          <w:shd w:val="clear" w:color="auto" w:fill="FFFFFF"/>
          <w:lang w:val="uk-UA"/>
        </w:rPr>
        <w:t>VII. Обґрунтування запропонованого строку дії регуляторного акта</w:t>
      </w:r>
    </w:p>
    <w:p w:rsidR="00E564F6" w:rsidRPr="005109A7" w:rsidRDefault="00E564F6" w:rsidP="00E564F6">
      <w:pPr>
        <w:rPr>
          <w:lang w:val="uk-UA"/>
        </w:rPr>
      </w:pPr>
    </w:p>
    <w:p w:rsidR="00E564F6" w:rsidRPr="005109A7" w:rsidRDefault="00E13088" w:rsidP="00E564F6">
      <w:pPr>
        <w:ind w:firstLine="360"/>
        <w:jc w:val="both"/>
        <w:rPr>
          <w:lang w:val="uk-UA"/>
        </w:rPr>
      </w:pPr>
      <w:r>
        <w:rPr>
          <w:lang w:val="uk-UA"/>
        </w:rPr>
        <w:t>Т</w:t>
      </w:r>
      <w:r w:rsidR="00E564F6" w:rsidRPr="005109A7">
        <w:rPr>
          <w:lang w:val="uk-UA"/>
        </w:rPr>
        <w:t xml:space="preserve">ермін дії регуляторного акта </w:t>
      </w:r>
      <w:r>
        <w:rPr>
          <w:lang w:val="uk-UA"/>
        </w:rPr>
        <w:t>необмежений</w:t>
      </w:r>
      <w:r w:rsidR="006E5500" w:rsidRPr="006E5500">
        <w:rPr>
          <w:lang w:val="uk-UA"/>
        </w:rPr>
        <w:t xml:space="preserve"> і залежить від економічної стабільності в </w:t>
      </w:r>
      <w:r w:rsidR="006E5500" w:rsidRPr="0010378D">
        <w:rPr>
          <w:lang w:val="uk-UA"/>
        </w:rPr>
        <w:t>державі</w:t>
      </w:r>
      <w:r w:rsidR="006E5500" w:rsidRPr="006E5500">
        <w:rPr>
          <w:lang w:val="uk-UA"/>
        </w:rPr>
        <w:t>.</w:t>
      </w:r>
      <w:r w:rsidR="006E5500">
        <w:rPr>
          <w:lang w:val="uk-UA"/>
        </w:rPr>
        <w:t xml:space="preserve"> </w:t>
      </w:r>
      <w:r w:rsidR="00E564F6" w:rsidRPr="005109A7">
        <w:rPr>
          <w:lang w:val="uk-UA"/>
        </w:rPr>
        <w:t xml:space="preserve">Регуляторний акт діє до будь-яких змін на законодавчому рівні, розмірів витрат у складі собівартості послуги. </w:t>
      </w:r>
    </w:p>
    <w:p w:rsidR="00E564F6" w:rsidRPr="005109A7" w:rsidRDefault="00E564F6" w:rsidP="00E564F6">
      <w:pPr>
        <w:ind w:firstLine="360"/>
        <w:jc w:val="both"/>
        <w:rPr>
          <w:lang w:val="uk-UA"/>
        </w:rPr>
      </w:pPr>
      <w:r w:rsidRPr="005109A7">
        <w:rPr>
          <w:lang w:val="uk-UA"/>
        </w:rPr>
        <w:t xml:space="preserve">Якщо такі зміни призведуть до підвищення собівартості, буде запроваджено процедуру внесення змін до регуляторного акта або підготовки та прийняття нового акта в установленому порядку.  </w:t>
      </w:r>
    </w:p>
    <w:p w:rsidR="00E564F6" w:rsidRPr="005109A7" w:rsidRDefault="00E564F6" w:rsidP="00E564F6">
      <w:pPr>
        <w:jc w:val="both"/>
        <w:rPr>
          <w:lang w:val="uk-UA"/>
        </w:rPr>
      </w:pPr>
    </w:p>
    <w:p w:rsidR="00E564F6" w:rsidRPr="005109A7" w:rsidRDefault="00E564F6" w:rsidP="00E564F6">
      <w:pPr>
        <w:ind w:firstLine="567"/>
        <w:jc w:val="both"/>
        <w:rPr>
          <w:b/>
          <w:lang w:val="uk-UA"/>
        </w:rPr>
      </w:pPr>
      <w:r w:rsidRPr="005109A7">
        <w:rPr>
          <w:b/>
          <w:lang w:val="uk-UA"/>
        </w:rPr>
        <w:t xml:space="preserve">VІІІ. Визначення показників результативності дії регуляторного акта </w:t>
      </w:r>
    </w:p>
    <w:p w:rsidR="00E564F6" w:rsidRPr="005109A7" w:rsidRDefault="00E564F6" w:rsidP="00E564F6">
      <w:pPr>
        <w:ind w:firstLine="567"/>
        <w:jc w:val="both"/>
        <w:rPr>
          <w:b/>
          <w:lang w:val="uk-UA"/>
        </w:rPr>
      </w:pPr>
    </w:p>
    <w:p w:rsidR="00E564F6" w:rsidRPr="005109A7" w:rsidRDefault="00E564F6" w:rsidP="00E564F6">
      <w:pPr>
        <w:ind w:firstLine="708"/>
        <w:jc w:val="both"/>
        <w:rPr>
          <w:lang w:val="uk-UA"/>
        </w:rPr>
      </w:pPr>
      <w:r w:rsidRPr="005109A7">
        <w:rPr>
          <w:lang w:val="uk-UA"/>
        </w:rPr>
        <w:t xml:space="preserve">Основними показниками результативності даного регуляторного акта визначені такі показники: </w:t>
      </w:r>
    </w:p>
    <w:p w:rsidR="00E13088" w:rsidRPr="00E13088" w:rsidRDefault="00E13088" w:rsidP="00E13088">
      <w:pPr>
        <w:ind w:firstLine="708"/>
        <w:jc w:val="both"/>
      </w:pPr>
      <w:r w:rsidRPr="00E13088">
        <w:t xml:space="preserve">- </w:t>
      </w:r>
      <w:proofErr w:type="spellStart"/>
      <w:r w:rsidRPr="00E13088">
        <w:t>кількість</w:t>
      </w:r>
      <w:proofErr w:type="spellEnd"/>
      <w:r w:rsidRPr="00E13088">
        <w:t xml:space="preserve"> </w:t>
      </w:r>
      <w:proofErr w:type="spellStart"/>
      <w:r w:rsidRPr="00E13088">
        <w:t>наданих</w:t>
      </w:r>
      <w:proofErr w:type="spellEnd"/>
      <w:r w:rsidRPr="00E13088">
        <w:t xml:space="preserve"> </w:t>
      </w:r>
      <w:proofErr w:type="spellStart"/>
      <w:r w:rsidRPr="00E13088">
        <w:t>платних</w:t>
      </w:r>
      <w:proofErr w:type="spellEnd"/>
      <w:r w:rsidRPr="00E13088">
        <w:t xml:space="preserve"> </w:t>
      </w:r>
      <w:proofErr w:type="spellStart"/>
      <w:r w:rsidRPr="00E13088">
        <w:t>послуг</w:t>
      </w:r>
      <w:proofErr w:type="spellEnd"/>
      <w:r w:rsidRPr="00E13088">
        <w:t xml:space="preserve"> (</w:t>
      </w:r>
      <w:proofErr w:type="spellStart"/>
      <w:r w:rsidRPr="00E13088">
        <w:t>окрім</w:t>
      </w:r>
      <w:proofErr w:type="spellEnd"/>
      <w:r w:rsidRPr="00E13088">
        <w:t xml:space="preserve"> </w:t>
      </w:r>
      <w:proofErr w:type="spellStart"/>
      <w:r w:rsidRPr="00E13088">
        <w:t>медичної</w:t>
      </w:r>
      <w:proofErr w:type="spellEnd"/>
      <w:r w:rsidRPr="00E13088">
        <w:t xml:space="preserve"> </w:t>
      </w:r>
      <w:proofErr w:type="spellStart"/>
      <w:r w:rsidRPr="00E13088">
        <w:t>допомоги</w:t>
      </w:r>
      <w:proofErr w:type="spellEnd"/>
      <w:r w:rsidRPr="00E13088">
        <w:t xml:space="preserve">, яка </w:t>
      </w:r>
      <w:proofErr w:type="spellStart"/>
      <w:r w:rsidRPr="00E13088">
        <w:t>надається</w:t>
      </w:r>
      <w:proofErr w:type="spellEnd"/>
      <w:r w:rsidRPr="00E13088">
        <w:t xml:space="preserve"> </w:t>
      </w:r>
      <w:proofErr w:type="spellStart"/>
      <w:r w:rsidRPr="00E13088">
        <w:t>безкоштовно</w:t>
      </w:r>
      <w:proofErr w:type="spellEnd"/>
      <w:r w:rsidRPr="00E13088">
        <w:t xml:space="preserve">), </w:t>
      </w:r>
      <w:proofErr w:type="spellStart"/>
      <w:r w:rsidRPr="00E13088">
        <w:t>які</w:t>
      </w:r>
      <w:proofErr w:type="spellEnd"/>
      <w:r w:rsidRPr="00E13088">
        <w:t xml:space="preserve"> </w:t>
      </w:r>
      <w:proofErr w:type="spellStart"/>
      <w:r w:rsidRPr="00E13088">
        <w:t>надаватимуться</w:t>
      </w:r>
      <w:proofErr w:type="spellEnd"/>
      <w:r w:rsidRPr="00E13088">
        <w:t xml:space="preserve"> за договорами </w:t>
      </w:r>
      <w:proofErr w:type="spellStart"/>
      <w:r w:rsidRPr="00E13088">
        <w:t>медичного</w:t>
      </w:r>
      <w:proofErr w:type="spellEnd"/>
      <w:r w:rsidRPr="00E13088">
        <w:t xml:space="preserve"> </w:t>
      </w:r>
      <w:proofErr w:type="spellStart"/>
      <w:r w:rsidRPr="00E13088">
        <w:t>обслуговування</w:t>
      </w:r>
      <w:proofErr w:type="spellEnd"/>
      <w:r w:rsidRPr="00E13088">
        <w:t xml:space="preserve"> </w:t>
      </w:r>
      <w:proofErr w:type="spellStart"/>
      <w:r w:rsidRPr="00E13088">
        <w:t>із</w:t>
      </w:r>
      <w:proofErr w:type="spellEnd"/>
      <w:r w:rsidRPr="00E13088">
        <w:t xml:space="preserve"> </w:t>
      </w:r>
      <w:proofErr w:type="spellStart"/>
      <w:r w:rsidRPr="00E13088">
        <w:t>суб’єктами</w:t>
      </w:r>
      <w:proofErr w:type="spellEnd"/>
      <w:r w:rsidRPr="00E13088">
        <w:t xml:space="preserve"> </w:t>
      </w:r>
      <w:proofErr w:type="spellStart"/>
      <w:r w:rsidRPr="00E13088">
        <w:t>господарювання</w:t>
      </w:r>
      <w:proofErr w:type="spellEnd"/>
      <w:r w:rsidRPr="00E13088">
        <w:t>;</w:t>
      </w:r>
    </w:p>
    <w:p w:rsidR="00E13088" w:rsidRPr="00E13088" w:rsidRDefault="00E13088" w:rsidP="00E13088">
      <w:pPr>
        <w:ind w:firstLine="708"/>
        <w:jc w:val="both"/>
      </w:pPr>
      <w:r w:rsidRPr="00E13088">
        <w:t xml:space="preserve">- </w:t>
      </w:r>
      <w:proofErr w:type="spellStart"/>
      <w:r w:rsidRPr="00E13088">
        <w:t>кількість</w:t>
      </w:r>
      <w:proofErr w:type="spellEnd"/>
      <w:r w:rsidRPr="00E13088">
        <w:t xml:space="preserve"> </w:t>
      </w:r>
      <w:proofErr w:type="spellStart"/>
      <w:r w:rsidRPr="00E13088">
        <w:t>наданих</w:t>
      </w:r>
      <w:proofErr w:type="spellEnd"/>
      <w:r w:rsidRPr="00E13088">
        <w:t xml:space="preserve"> </w:t>
      </w:r>
      <w:proofErr w:type="spellStart"/>
      <w:r w:rsidRPr="00E13088">
        <w:t>платних</w:t>
      </w:r>
      <w:proofErr w:type="spellEnd"/>
      <w:r w:rsidRPr="00E13088">
        <w:t xml:space="preserve"> </w:t>
      </w:r>
      <w:proofErr w:type="spellStart"/>
      <w:r w:rsidRPr="00E13088">
        <w:t>послуг</w:t>
      </w:r>
      <w:proofErr w:type="spellEnd"/>
      <w:r w:rsidRPr="00E13088">
        <w:t xml:space="preserve"> (</w:t>
      </w:r>
      <w:proofErr w:type="spellStart"/>
      <w:r w:rsidRPr="00E13088">
        <w:t>окрім</w:t>
      </w:r>
      <w:proofErr w:type="spellEnd"/>
      <w:r w:rsidRPr="00E13088">
        <w:t xml:space="preserve"> </w:t>
      </w:r>
      <w:proofErr w:type="spellStart"/>
      <w:r w:rsidRPr="00E13088">
        <w:t>медичної</w:t>
      </w:r>
      <w:proofErr w:type="spellEnd"/>
      <w:r w:rsidRPr="00E13088">
        <w:t xml:space="preserve"> </w:t>
      </w:r>
      <w:proofErr w:type="spellStart"/>
      <w:r w:rsidRPr="00E13088">
        <w:t>допомоги</w:t>
      </w:r>
      <w:proofErr w:type="spellEnd"/>
      <w:r w:rsidRPr="00E13088">
        <w:t xml:space="preserve">, яка </w:t>
      </w:r>
      <w:proofErr w:type="spellStart"/>
      <w:r w:rsidRPr="00E13088">
        <w:t>надається</w:t>
      </w:r>
      <w:proofErr w:type="spellEnd"/>
      <w:r w:rsidRPr="00E13088">
        <w:t xml:space="preserve"> </w:t>
      </w:r>
      <w:proofErr w:type="spellStart"/>
      <w:r w:rsidRPr="00E13088">
        <w:t>безкоштовно</w:t>
      </w:r>
      <w:proofErr w:type="spellEnd"/>
      <w:r w:rsidRPr="00E13088">
        <w:t xml:space="preserve">), </w:t>
      </w:r>
      <w:proofErr w:type="spellStart"/>
      <w:r w:rsidRPr="00E13088">
        <w:t>які</w:t>
      </w:r>
      <w:proofErr w:type="spellEnd"/>
      <w:r w:rsidRPr="00E13088">
        <w:t xml:space="preserve"> </w:t>
      </w:r>
      <w:proofErr w:type="spellStart"/>
      <w:r w:rsidRPr="00E13088">
        <w:t>надаватимуться</w:t>
      </w:r>
      <w:proofErr w:type="spellEnd"/>
      <w:r w:rsidRPr="00E13088">
        <w:t xml:space="preserve"> </w:t>
      </w:r>
      <w:proofErr w:type="spellStart"/>
      <w:r w:rsidRPr="00E13088">
        <w:t>фізичним</w:t>
      </w:r>
      <w:proofErr w:type="spellEnd"/>
      <w:r w:rsidRPr="00E13088">
        <w:t xml:space="preserve"> (</w:t>
      </w:r>
      <w:proofErr w:type="spellStart"/>
      <w:r w:rsidRPr="00E13088">
        <w:t>приватним</w:t>
      </w:r>
      <w:proofErr w:type="spellEnd"/>
      <w:r w:rsidRPr="00E13088">
        <w:t>) особам;</w:t>
      </w:r>
    </w:p>
    <w:p w:rsidR="00E13088" w:rsidRPr="00E13088" w:rsidRDefault="00E13088" w:rsidP="00E13088">
      <w:pPr>
        <w:ind w:firstLine="708"/>
        <w:jc w:val="both"/>
      </w:pPr>
      <w:r w:rsidRPr="00E13088">
        <w:t xml:space="preserve">- сума </w:t>
      </w:r>
      <w:proofErr w:type="spellStart"/>
      <w:r w:rsidRPr="00E13088">
        <w:t>коштів</w:t>
      </w:r>
      <w:proofErr w:type="spellEnd"/>
      <w:r w:rsidRPr="00E13088">
        <w:t xml:space="preserve"> </w:t>
      </w:r>
      <w:proofErr w:type="spellStart"/>
      <w:r w:rsidRPr="00E13088">
        <w:t>від</w:t>
      </w:r>
      <w:proofErr w:type="spellEnd"/>
      <w:r w:rsidRPr="00E13088">
        <w:t xml:space="preserve"> </w:t>
      </w:r>
      <w:proofErr w:type="spellStart"/>
      <w:r w:rsidRPr="00E13088">
        <w:t>наданих</w:t>
      </w:r>
      <w:proofErr w:type="spellEnd"/>
      <w:r w:rsidRPr="00E13088">
        <w:t xml:space="preserve"> </w:t>
      </w:r>
      <w:proofErr w:type="spellStart"/>
      <w:r w:rsidRPr="00E13088">
        <w:t>платних</w:t>
      </w:r>
      <w:proofErr w:type="spellEnd"/>
      <w:r w:rsidRPr="00E13088">
        <w:t xml:space="preserve"> </w:t>
      </w:r>
      <w:proofErr w:type="spellStart"/>
      <w:r w:rsidRPr="00E13088">
        <w:t>послуг</w:t>
      </w:r>
      <w:proofErr w:type="spellEnd"/>
      <w:r w:rsidRPr="00E13088">
        <w:t xml:space="preserve"> за договорами </w:t>
      </w:r>
      <w:proofErr w:type="spellStart"/>
      <w:r w:rsidRPr="00E13088">
        <w:t>медичного</w:t>
      </w:r>
      <w:proofErr w:type="spellEnd"/>
      <w:r w:rsidRPr="00E13088">
        <w:t xml:space="preserve"> </w:t>
      </w:r>
      <w:proofErr w:type="spellStart"/>
      <w:r w:rsidRPr="00E13088">
        <w:t>обслуговування</w:t>
      </w:r>
      <w:proofErr w:type="spellEnd"/>
      <w:r w:rsidRPr="00E13088">
        <w:t xml:space="preserve"> </w:t>
      </w:r>
      <w:proofErr w:type="spellStart"/>
      <w:r w:rsidRPr="00E13088">
        <w:t>із</w:t>
      </w:r>
      <w:proofErr w:type="spellEnd"/>
      <w:r w:rsidRPr="00E13088">
        <w:t xml:space="preserve"> </w:t>
      </w:r>
      <w:proofErr w:type="spellStart"/>
      <w:r w:rsidRPr="00E13088">
        <w:t>суб’єктами</w:t>
      </w:r>
      <w:proofErr w:type="spellEnd"/>
      <w:r w:rsidRPr="00E13088">
        <w:t xml:space="preserve"> </w:t>
      </w:r>
      <w:proofErr w:type="spellStart"/>
      <w:r w:rsidRPr="00E13088">
        <w:t>господарювання</w:t>
      </w:r>
      <w:proofErr w:type="spellEnd"/>
      <w:r w:rsidRPr="00E13088">
        <w:t>;</w:t>
      </w:r>
    </w:p>
    <w:p w:rsidR="00E13088" w:rsidRPr="00E13088" w:rsidRDefault="00E13088" w:rsidP="00E13088">
      <w:pPr>
        <w:ind w:firstLine="708"/>
        <w:jc w:val="both"/>
      </w:pPr>
      <w:r w:rsidRPr="00E13088">
        <w:t xml:space="preserve">- сума </w:t>
      </w:r>
      <w:proofErr w:type="spellStart"/>
      <w:r w:rsidRPr="00E13088">
        <w:t>коштів</w:t>
      </w:r>
      <w:proofErr w:type="spellEnd"/>
      <w:r w:rsidRPr="00E13088">
        <w:t xml:space="preserve"> </w:t>
      </w:r>
      <w:proofErr w:type="spellStart"/>
      <w:r w:rsidRPr="00E13088">
        <w:t>від</w:t>
      </w:r>
      <w:proofErr w:type="spellEnd"/>
      <w:r w:rsidRPr="00E13088">
        <w:t xml:space="preserve"> </w:t>
      </w:r>
      <w:proofErr w:type="spellStart"/>
      <w:r w:rsidRPr="00E13088">
        <w:t>наданих</w:t>
      </w:r>
      <w:proofErr w:type="spellEnd"/>
      <w:r w:rsidRPr="00E13088">
        <w:t xml:space="preserve"> </w:t>
      </w:r>
      <w:proofErr w:type="spellStart"/>
      <w:r w:rsidRPr="00E13088">
        <w:t>платних</w:t>
      </w:r>
      <w:proofErr w:type="spellEnd"/>
      <w:r w:rsidRPr="00E13088">
        <w:t xml:space="preserve"> </w:t>
      </w:r>
      <w:proofErr w:type="spellStart"/>
      <w:r w:rsidRPr="00E13088">
        <w:t>послуг</w:t>
      </w:r>
      <w:proofErr w:type="spellEnd"/>
      <w:r w:rsidRPr="00E13088">
        <w:t xml:space="preserve"> </w:t>
      </w:r>
      <w:proofErr w:type="spellStart"/>
      <w:r w:rsidRPr="00E13088">
        <w:t>фізичним</w:t>
      </w:r>
      <w:proofErr w:type="spellEnd"/>
      <w:r w:rsidRPr="00E13088">
        <w:t xml:space="preserve"> (</w:t>
      </w:r>
      <w:proofErr w:type="spellStart"/>
      <w:r w:rsidRPr="00E13088">
        <w:t>приватним</w:t>
      </w:r>
      <w:proofErr w:type="spellEnd"/>
      <w:r w:rsidRPr="00E13088">
        <w:t xml:space="preserve">) </w:t>
      </w:r>
      <w:proofErr w:type="gramStart"/>
      <w:r w:rsidRPr="00E13088">
        <w:t>особам;.</w:t>
      </w:r>
      <w:proofErr w:type="gramEnd"/>
    </w:p>
    <w:p w:rsidR="00E13088" w:rsidRPr="00E13088" w:rsidRDefault="00E13088" w:rsidP="00E13088">
      <w:pPr>
        <w:ind w:firstLine="708"/>
        <w:jc w:val="both"/>
      </w:pPr>
      <w:r w:rsidRPr="00E13088">
        <w:t xml:space="preserve">- </w:t>
      </w:r>
      <w:proofErr w:type="spellStart"/>
      <w:r w:rsidRPr="00E13088">
        <w:t>кількість</w:t>
      </w:r>
      <w:proofErr w:type="spellEnd"/>
      <w:r w:rsidRPr="00E13088">
        <w:t xml:space="preserve"> </w:t>
      </w:r>
      <w:proofErr w:type="spellStart"/>
      <w:r w:rsidRPr="00E13088">
        <w:t>скарг</w:t>
      </w:r>
      <w:proofErr w:type="spellEnd"/>
      <w:r w:rsidRPr="00E13088">
        <w:t xml:space="preserve"> і </w:t>
      </w:r>
      <w:proofErr w:type="spellStart"/>
      <w:r w:rsidRPr="00E13088">
        <w:t>звернень</w:t>
      </w:r>
      <w:proofErr w:type="spellEnd"/>
      <w:r w:rsidRPr="00E13088">
        <w:t xml:space="preserve">  </w:t>
      </w:r>
      <w:proofErr w:type="spellStart"/>
      <w:r w:rsidRPr="00E13088">
        <w:t>щодо</w:t>
      </w:r>
      <w:proofErr w:type="spellEnd"/>
      <w:r w:rsidRPr="00E13088">
        <w:t xml:space="preserve"> </w:t>
      </w:r>
      <w:proofErr w:type="spellStart"/>
      <w:r w:rsidRPr="00E13088">
        <w:t>якості</w:t>
      </w:r>
      <w:proofErr w:type="spellEnd"/>
      <w:r w:rsidRPr="00E13088">
        <w:t xml:space="preserve"> </w:t>
      </w:r>
      <w:proofErr w:type="spellStart"/>
      <w:r w:rsidRPr="00E13088">
        <w:t>наданих</w:t>
      </w:r>
      <w:proofErr w:type="spellEnd"/>
      <w:r w:rsidRPr="00E13088">
        <w:t xml:space="preserve"> </w:t>
      </w:r>
      <w:proofErr w:type="spellStart"/>
      <w:r w:rsidRPr="00E13088">
        <w:t>платних</w:t>
      </w:r>
      <w:proofErr w:type="spellEnd"/>
      <w:r w:rsidRPr="00E13088">
        <w:t xml:space="preserve"> </w:t>
      </w:r>
      <w:proofErr w:type="spellStart"/>
      <w:r w:rsidRPr="00E13088">
        <w:t>послуг</w:t>
      </w:r>
      <w:proofErr w:type="spellEnd"/>
      <w:r w:rsidRPr="00E13088">
        <w:t>;</w:t>
      </w:r>
    </w:p>
    <w:p w:rsidR="00E13088" w:rsidRPr="00E13088" w:rsidRDefault="00E13088" w:rsidP="00E13088">
      <w:pPr>
        <w:ind w:firstLine="708"/>
        <w:jc w:val="both"/>
      </w:pPr>
      <w:r w:rsidRPr="00E13088">
        <w:t xml:space="preserve">- </w:t>
      </w:r>
      <w:proofErr w:type="spellStart"/>
      <w:r w:rsidRPr="00E13088">
        <w:t>сплата</w:t>
      </w:r>
      <w:proofErr w:type="spellEnd"/>
      <w:r w:rsidRPr="00E13088">
        <w:t xml:space="preserve"> </w:t>
      </w:r>
      <w:proofErr w:type="spellStart"/>
      <w:r w:rsidRPr="00E13088">
        <w:t>податків</w:t>
      </w:r>
      <w:proofErr w:type="spellEnd"/>
      <w:r w:rsidRPr="00E13088">
        <w:t xml:space="preserve"> до </w:t>
      </w:r>
      <w:proofErr w:type="spellStart"/>
      <w:r w:rsidRPr="00E13088">
        <w:t>міського</w:t>
      </w:r>
      <w:proofErr w:type="spellEnd"/>
      <w:r w:rsidRPr="00E13088">
        <w:t xml:space="preserve"> бюджету;</w:t>
      </w:r>
    </w:p>
    <w:p w:rsidR="00E13088" w:rsidRPr="008A583F" w:rsidRDefault="00E13088" w:rsidP="00E13088">
      <w:pPr>
        <w:ind w:firstLine="708"/>
        <w:jc w:val="both"/>
      </w:pPr>
      <w:r w:rsidRPr="00E13088">
        <w:t xml:space="preserve">- </w:t>
      </w:r>
      <w:proofErr w:type="spellStart"/>
      <w:r w:rsidRPr="00E13088">
        <w:t>рівень</w:t>
      </w:r>
      <w:proofErr w:type="spellEnd"/>
      <w:r w:rsidRPr="00E13088">
        <w:t xml:space="preserve"> </w:t>
      </w:r>
      <w:proofErr w:type="spellStart"/>
      <w:r w:rsidRPr="00E13088">
        <w:t>поінформованості</w:t>
      </w:r>
      <w:proofErr w:type="spellEnd"/>
      <w:r w:rsidRPr="00E13088">
        <w:t xml:space="preserve"> </w:t>
      </w:r>
      <w:proofErr w:type="spellStart"/>
      <w:r w:rsidRPr="00E13088">
        <w:t>суб'єктів</w:t>
      </w:r>
      <w:proofErr w:type="spellEnd"/>
      <w:r w:rsidRPr="00E13088">
        <w:t xml:space="preserve"> </w:t>
      </w:r>
      <w:proofErr w:type="spellStart"/>
      <w:r w:rsidRPr="00E13088">
        <w:t>господарювання</w:t>
      </w:r>
      <w:proofErr w:type="spellEnd"/>
      <w:r w:rsidRPr="00E13088">
        <w:t xml:space="preserve"> та </w:t>
      </w:r>
      <w:proofErr w:type="spellStart"/>
      <w:r w:rsidRPr="00E13088">
        <w:t>фізичних</w:t>
      </w:r>
      <w:proofErr w:type="spellEnd"/>
      <w:r w:rsidRPr="00E13088">
        <w:t xml:space="preserve"> </w:t>
      </w:r>
      <w:proofErr w:type="spellStart"/>
      <w:r w:rsidRPr="00E13088">
        <w:t>осіб</w:t>
      </w:r>
      <w:proofErr w:type="spellEnd"/>
      <w:r w:rsidRPr="00E13088">
        <w:t xml:space="preserve"> з </w:t>
      </w:r>
      <w:proofErr w:type="spellStart"/>
      <w:r w:rsidRPr="00E13088">
        <w:t>основних</w:t>
      </w:r>
      <w:proofErr w:type="spellEnd"/>
      <w:r w:rsidRPr="00E13088">
        <w:t xml:space="preserve"> </w:t>
      </w:r>
      <w:proofErr w:type="spellStart"/>
      <w:r w:rsidRPr="00E13088">
        <w:t>положень</w:t>
      </w:r>
      <w:proofErr w:type="spellEnd"/>
      <w:r w:rsidRPr="00E13088">
        <w:t xml:space="preserve"> акта.</w:t>
      </w:r>
    </w:p>
    <w:p w:rsidR="00E13088" w:rsidRDefault="00E13088" w:rsidP="00E564F6">
      <w:pPr>
        <w:ind w:firstLine="708"/>
        <w:jc w:val="both"/>
        <w:rPr>
          <w:lang w:val="uk-UA"/>
        </w:rPr>
      </w:pPr>
    </w:p>
    <w:p w:rsidR="00E13088" w:rsidRPr="00E13088" w:rsidRDefault="00E13088" w:rsidP="00E564F6">
      <w:pPr>
        <w:ind w:firstLine="708"/>
        <w:jc w:val="both"/>
        <w:rPr>
          <w:lang w:val="uk-UA"/>
        </w:rPr>
      </w:pPr>
    </w:p>
    <w:p w:rsidR="00E564F6" w:rsidRPr="005109A7" w:rsidRDefault="00E564F6" w:rsidP="00E564F6">
      <w:pPr>
        <w:ind w:firstLine="708"/>
        <w:jc w:val="both"/>
        <w:rPr>
          <w:b/>
          <w:lang w:val="uk-UA"/>
        </w:rPr>
      </w:pPr>
      <w:r w:rsidRPr="005109A7">
        <w:rPr>
          <w:b/>
          <w:lang w:val="uk-UA"/>
        </w:rPr>
        <w:t>ІХ. Визначення заходів, за допомогою яких здійснюватиметься відстеження результативності дії регуляторного акта.</w:t>
      </w:r>
    </w:p>
    <w:p w:rsidR="00E13088" w:rsidRDefault="00E13088" w:rsidP="00E13088">
      <w:pPr>
        <w:ind w:firstLine="708"/>
        <w:jc w:val="both"/>
        <w:rPr>
          <w:lang w:val="uk-UA"/>
        </w:rPr>
      </w:pPr>
    </w:p>
    <w:p w:rsidR="00E564F6" w:rsidRPr="00323B10" w:rsidRDefault="00E13088" w:rsidP="00323B10">
      <w:pPr>
        <w:ind w:firstLine="708"/>
        <w:jc w:val="both"/>
        <w:rPr>
          <w:lang w:val="uk-UA"/>
        </w:rPr>
      </w:pPr>
      <w:r w:rsidRPr="0010378D">
        <w:rPr>
          <w:lang w:val="uk-UA"/>
        </w:rPr>
        <w:t>Відстеження результативності регуляторного акта буде проводитися у строки, визначені Законом України «Про засади державної регуляторної політики у сфері господарської діяльності.</w:t>
      </w:r>
    </w:p>
    <w:p w:rsidR="00E564F6" w:rsidRPr="005109A7" w:rsidRDefault="00E13088" w:rsidP="00E564F6">
      <w:pPr>
        <w:pStyle w:val="rvps2"/>
        <w:shd w:val="clear" w:color="auto" w:fill="FFFFFF"/>
        <w:spacing w:before="0" w:beforeAutospacing="0" w:after="0" w:afterAutospacing="0"/>
        <w:ind w:firstLine="450"/>
        <w:jc w:val="both"/>
        <w:rPr>
          <w:lang w:val="uk-UA"/>
        </w:rPr>
      </w:pPr>
      <w:r>
        <w:rPr>
          <w:lang w:val="uk-UA"/>
        </w:rPr>
        <w:t xml:space="preserve"> </w:t>
      </w:r>
      <w:r w:rsidR="00E564F6" w:rsidRPr="005109A7">
        <w:rPr>
          <w:lang w:val="uk-UA"/>
        </w:rPr>
        <w:t xml:space="preserve">  Базове відстеження результативності буде проведено до дня набрання чинності даного регуляторного акта. </w:t>
      </w:r>
    </w:p>
    <w:p w:rsidR="00E564F6" w:rsidRPr="005109A7" w:rsidRDefault="00E564F6" w:rsidP="00E564F6">
      <w:pPr>
        <w:jc w:val="both"/>
        <w:rPr>
          <w:lang w:val="uk-UA"/>
        </w:rPr>
      </w:pPr>
      <w:r w:rsidRPr="005109A7">
        <w:rPr>
          <w:lang w:val="uk-UA"/>
        </w:rPr>
        <w:t xml:space="preserve">     </w:t>
      </w:r>
      <w:r w:rsidR="00E13088">
        <w:rPr>
          <w:lang w:val="uk-UA"/>
        </w:rPr>
        <w:t xml:space="preserve">  </w:t>
      </w:r>
      <w:r w:rsidRPr="005109A7">
        <w:rPr>
          <w:lang w:val="uk-UA"/>
        </w:rPr>
        <w:t xml:space="preserve">    Повторне відстеження – через рік з дня набрання чинності, але не пізніше двох років з дня набрання чинн</w:t>
      </w:r>
      <w:r w:rsidR="00E13088">
        <w:rPr>
          <w:lang w:val="uk-UA"/>
        </w:rPr>
        <w:t>ості даного регуляторного акта.</w:t>
      </w:r>
      <w:r w:rsidR="00CC5E90">
        <w:rPr>
          <w:lang w:val="uk-UA"/>
        </w:rPr>
        <w:t xml:space="preserve"> </w:t>
      </w:r>
    </w:p>
    <w:p w:rsidR="00E564F6" w:rsidRPr="005109A7" w:rsidRDefault="00E564F6" w:rsidP="00E13088">
      <w:pPr>
        <w:jc w:val="both"/>
        <w:rPr>
          <w:lang w:val="uk-UA"/>
        </w:rPr>
      </w:pPr>
      <w:r w:rsidRPr="005109A7">
        <w:rPr>
          <w:lang w:val="uk-UA"/>
        </w:rPr>
        <w:t xml:space="preserve">    </w:t>
      </w:r>
      <w:r w:rsidR="00E13088">
        <w:rPr>
          <w:lang w:val="uk-UA"/>
        </w:rPr>
        <w:t xml:space="preserve">   </w:t>
      </w:r>
      <w:r w:rsidRPr="005109A7">
        <w:rPr>
          <w:lang w:val="uk-UA"/>
        </w:rPr>
        <w:t xml:space="preserve"> </w:t>
      </w:r>
      <w:r w:rsidR="00E13088">
        <w:rPr>
          <w:lang w:val="uk-UA"/>
        </w:rPr>
        <w:t xml:space="preserve">  </w:t>
      </w:r>
      <w:r w:rsidRPr="005109A7">
        <w:rPr>
          <w:lang w:val="uk-UA"/>
        </w:rPr>
        <w:t xml:space="preserve">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Комунальним некомерційним підприємством Білоцерківської міської ради </w:t>
      </w:r>
      <w:r w:rsidR="00251C26" w:rsidRPr="005109A7">
        <w:rPr>
          <w:lang w:val="uk-UA"/>
        </w:rPr>
        <w:t>«</w:t>
      </w:r>
      <w:r w:rsidR="00251C26" w:rsidRPr="005109A7">
        <w:rPr>
          <w:color w:val="000000"/>
          <w:lang w:val="uk-UA" w:eastAsia="uk-UA"/>
        </w:rPr>
        <w:t>Білоцерківське міське патологоанатомічне бюро</w:t>
      </w:r>
      <w:r w:rsidR="00251C26" w:rsidRPr="005109A7">
        <w:rPr>
          <w:lang w:val="uk-UA"/>
        </w:rPr>
        <w:t xml:space="preserve">» </w:t>
      </w:r>
      <w:r w:rsidRPr="005109A7">
        <w:rPr>
          <w:lang w:val="uk-UA"/>
        </w:rPr>
        <w:t>за розрахун</w:t>
      </w:r>
      <w:r w:rsidR="00E13088">
        <w:rPr>
          <w:lang w:val="uk-UA"/>
        </w:rPr>
        <w:t>ками якої встановлюються тарифи.</w:t>
      </w:r>
      <w:r w:rsidRPr="005109A7">
        <w:rPr>
          <w:lang w:val="uk-UA"/>
        </w:rPr>
        <w:t xml:space="preserve"> </w:t>
      </w:r>
    </w:p>
    <w:p w:rsidR="00E564F6" w:rsidRPr="005109A7" w:rsidRDefault="00E564F6" w:rsidP="001E6B24">
      <w:pPr>
        <w:jc w:val="center"/>
        <w:rPr>
          <w:lang w:val="uk-UA"/>
        </w:rPr>
      </w:pPr>
    </w:p>
    <w:tbl>
      <w:tblPr>
        <w:tblW w:w="9712" w:type="dxa"/>
        <w:tblInd w:w="-318" w:type="dxa"/>
        <w:tblLook w:val="00A0" w:firstRow="1" w:lastRow="0" w:firstColumn="1" w:lastColumn="0" w:noHBand="0" w:noVBand="0"/>
      </w:tblPr>
      <w:tblGrid>
        <w:gridCol w:w="852"/>
        <w:gridCol w:w="8860"/>
      </w:tblGrid>
      <w:tr w:rsidR="00476C41" w:rsidRPr="005109A7" w:rsidTr="006D5BFD">
        <w:trPr>
          <w:trHeight w:val="318"/>
        </w:trPr>
        <w:tc>
          <w:tcPr>
            <w:tcW w:w="852" w:type="dxa"/>
            <w:tcBorders>
              <w:top w:val="nil"/>
              <w:left w:val="nil"/>
              <w:bottom w:val="nil"/>
              <w:right w:val="nil"/>
            </w:tcBorders>
            <w:noWrap/>
            <w:vAlign w:val="center"/>
          </w:tcPr>
          <w:p w:rsidR="00476C41" w:rsidRPr="005109A7" w:rsidRDefault="00476C41" w:rsidP="006D5BFD">
            <w:pPr>
              <w:rPr>
                <w:sz w:val="20"/>
                <w:szCs w:val="20"/>
                <w:lang w:val="uk-UA"/>
              </w:rPr>
            </w:pPr>
          </w:p>
        </w:tc>
        <w:tc>
          <w:tcPr>
            <w:tcW w:w="8860" w:type="dxa"/>
            <w:tcBorders>
              <w:top w:val="nil"/>
              <w:left w:val="nil"/>
              <w:bottom w:val="nil"/>
              <w:right w:val="nil"/>
            </w:tcBorders>
            <w:vAlign w:val="bottom"/>
          </w:tcPr>
          <w:p w:rsidR="006D5BFD" w:rsidRDefault="006D5BFD" w:rsidP="006D5BFD">
            <w:pPr>
              <w:jc w:val="both"/>
              <w:rPr>
                <w:lang w:val="uk-UA"/>
              </w:rPr>
            </w:pPr>
            <w:proofErr w:type="spellStart"/>
            <w:r w:rsidRPr="005109A7">
              <w:rPr>
                <w:lang w:val="uk-UA"/>
              </w:rPr>
              <w:t>Т.в.о</w:t>
            </w:r>
            <w:proofErr w:type="spellEnd"/>
            <w:r w:rsidRPr="005109A7">
              <w:rPr>
                <w:lang w:val="uk-UA"/>
              </w:rPr>
              <w:t>.</w:t>
            </w:r>
            <w:r w:rsidR="005109A7">
              <w:rPr>
                <w:lang w:val="uk-UA"/>
              </w:rPr>
              <w:t xml:space="preserve"> </w:t>
            </w:r>
            <w:r w:rsidRPr="005109A7">
              <w:rPr>
                <w:lang w:val="uk-UA"/>
              </w:rPr>
              <w:t xml:space="preserve">головного лікаря                                                                    Б. </w:t>
            </w:r>
            <w:proofErr w:type="spellStart"/>
            <w:r w:rsidRPr="005109A7">
              <w:rPr>
                <w:lang w:val="uk-UA"/>
              </w:rPr>
              <w:t>Маменко</w:t>
            </w:r>
            <w:proofErr w:type="spellEnd"/>
          </w:p>
          <w:p w:rsidR="00323B10" w:rsidRDefault="00323B10" w:rsidP="006D5BFD">
            <w:pPr>
              <w:jc w:val="both"/>
              <w:rPr>
                <w:lang w:val="uk-UA"/>
              </w:rPr>
            </w:pPr>
          </w:p>
          <w:p w:rsidR="006D5BFD" w:rsidRPr="005109A7" w:rsidRDefault="006D5BFD" w:rsidP="00AB04FF">
            <w:pPr>
              <w:rPr>
                <w:lang w:val="uk-UA"/>
              </w:rPr>
            </w:pPr>
          </w:p>
          <w:p w:rsidR="006D5BFD" w:rsidRPr="005109A7" w:rsidRDefault="006D5BFD" w:rsidP="00AB04FF">
            <w:pPr>
              <w:rPr>
                <w:lang w:val="uk-UA"/>
              </w:rPr>
            </w:pPr>
          </w:p>
          <w:p w:rsidR="006D5BFD" w:rsidRPr="005109A7" w:rsidRDefault="006D5BFD" w:rsidP="00AB04FF">
            <w:pPr>
              <w:rPr>
                <w:lang w:val="uk-UA"/>
              </w:rPr>
            </w:pPr>
          </w:p>
          <w:p w:rsidR="006D5BFD" w:rsidRPr="005109A7" w:rsidRDefault="006D5BFD" w:rsidP="00AB04FF">
            <w:pPr>
              <w:rPr>
                <w:lang w:val="uk-UA"/>
              </w:rPr>
            </w:pPr>
          </w:p>
        </w:tc>
      </w:tr>
    </w:tbl>
    <w:p w:rsidR="00476C41" w:rsidRPr="00323B10" w:rsidRDefault="00476C41" w:rsidP="00323B10">
      <w:pPr>
        <w:jc w:val="both"/>
        <w:rPr>
          <w:lang w:val="uk-UA"/>
        </w:rPr>
      </w:pPr>
    </w:p>
    <w:sectPr w:rsidR="00476C41" w:rsidRPr="00323B10" w:rsidSect="00954C1B">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9AB59D6"/>
    <w:multiLevelType w:val="hybridMultilevel"/>
    <w:tmpl w:val="406030BA"/>
    <w:lvl w:ilvl="0" w:tplc="431607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82D186C"/>
    <w:multiLevelType w:val="multilevel"/>
    <w:tmpl w:val="3A5A1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8F03FDF"/>
    <w:multiLevelType w:val="hybridMultilevel"/>
    <w:tmpl w:val="B5AE62BE"/>
    <w:lvl w:ilvl="0" w:tplc="B464161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35"/>
    <w:rsid w:val="00012243"/>
    <w:rsid w:val="0002599C"/>
    <w:rsid w:val="00037C2D"/>
    <w:rsid w:val="00040335"/>
    <w:rsid w:val="00051C90"/>
    <w:rsid w:val="00067496"/>
    <w:rsid w:val="000739A4"/>
    <w:rsid w:val="00084D87"/>
    <w:rsid w:val="000866C7"/>
    <w:rsid w:val="000868BD"/>
    <w:rsid w:val="00086C41"/>
    <w:rsid w:val="00094884"/>
    <w:rsid w:val="000A4375"/>
    <w:rsid w:val="000A60C7"/>
    <w:rsid w:val="000B0A18"/>
    <w:rsid w:val="000C2A44"/>
    <w:rsid w:val="000C3211"/>
    <w:rsid w:val="000C6418"/>
    <w:rsid w:val="000D2380"/>
    <w:rsid w:val="000E50AA"/>
    <w:rsid w:val="000F2816"/>
    <w:rsid w:val="000F49DE"/>
    <w:rsid w:val="001003ED"/>
    <w:rsid w:val="00136A3F"/>
    <w:rsid w:val="00140622"/>
    <w:rsid w:val="001515CC"/>
    <w:rsid w:val="00160D71"/>
    <w:rsid w:val="001615FC"/>
    <w:rsid w:val="001671A2"/>
    <w:rsid w:val="0018564A"/>
    <w:rsid w:val="00185FE9"/>
    <w:rsid w:val="001A48B1"/>
    <w:rsid w:val="001C4FA5"/>
    <w:rsid w:val="001D3D48"/>
    <w:rsid w:val="001D596B"/>
    <w:rsid w:val="001E4FBB"/>
    <w:rsid w:val="001E6B24"/>
    <w:rsid w:val="002037AC"/>
    <w:rsid w:val="00216735"/>
    <w:rsid w:val="002255C1"/>
    <w:rsid w:val="00227D7C"/>
    <w:rsid w:val="002330E1"/>
    <w:rsid w:val="00236B57"/>
    <w:rsid w:val="002410A7"/>
    <w:rsid w:val="002476EC"/>
    <w:rsid w:val="00251C26"/>
    <w:rsid w:val="002870AB"/>
    <w:rsid w:val="00293F93"/>
    <w:rsid w:val="0029442D"/>
    <w:rsid w:val="002C6C30"/>
    <w:rsid w:val="002F20E1"/>
    <w:rsid w:val="00322854"/>
    <w:rsid w:val="00323B10"/>
    <w:rsid w:val="00346A22"/>
    <w:rsid w:val="003750D9"/>
    <w:rsid w:val="003A543C"/>
    <w:rsid w:val="003E23E7"/>
    <w:rsid w:val="003F761F"/>
    <w:rsid w:val="00405FA5"/>
    <w:rsid w:val="00417565"/>
    <w:rsid w:val="00425A93"/>
    <w:rsid w:val="00443F8C"/>
    <w:rsid w:val="00447426"/>
    <w:rsid w:val="004554EC"/>
    <w:rsid w:val="00456C1E"/>
    <w:rsid w:val="00476C41"/>
    <w:rsid w:val="00476EA4"/>
    <w:rsid w:val="00491752"/>
    <w:rsid w:val="00495CCB"/>
    <w:rsid w:val="004B2733"/>
    <w:rsid w:val="004D30A8"/>
    <w:rsid w:val="004E56BD"/>
    <w:rsid w:val="004F0479"/>
    <w:rsid w:val="005109A7"/>
    <w:rsid w:val="00537E52"/>
    <w:rsid w:val="005423BA"/>
    <w:rsid w:val="005506F1"/>
    <w:rsid w:val="005522D6"/>
    <w:rsid w:val="00573944"/>
    <w:rsid w:val="00591236"/>
    <w:rsid w:val="005A25F0"/>
    <w:rsid w:val="005A4062"/>
    <w:rsid w:val="005A6995"/>
    <w:rsid w:val="005B47F7"/>
    <w:rsid w:val="005C2E61"/>
    <w:rsid w:val="005D0453"/>
    <w:rsid w:val="005E33F4"/>
    <w:rsid w:val="00600195"/>
    <w:rsid w:val="00613D33"/>
    <w:rsid w:val="00616DCF"/>
    <w:rsid w:val="00617558"/>
    <w:rsid w:val="0065783F"/>
    <w:rsid w:val="00667DA5"/>
    <w:rsid w:val="0068105D"/>
    <w:rsid w:val="00682235"/>
    <w:rsid w:val="006C1657"/>
    <w:rsid w:val="006D5BFD"/>
    <w:rsid w:val="006D7F4F"/>
    <w:rsid w:val="006E2D57"/>
    <w:rsid w:val="006E5500"/>
    <w:rsid w:val="00720216"/>
    <w:rsid w:val="007C2A08"/>
    <w:rsid w:val="007C3249"/>
    <w:rsid w:val="007E060C"/>
    <w:rsid w:val="007E6F13"/>
    <w:rsid w:val="007F534B"/>
    <w:rsid w:val="00807BC8"/>
    <w:rsid w:val="00811A85"/>
    <w:rsid w:val="008217A7"/>
    <w:rsid w:val="008266F9"/>
    <w:rsid w:val="008467A5"/>
    <w:rsid w:val="008A1901"/>
    <w:rsid w:val="008A5A10"/>
    <w:rsid w:val="008A5F40"/>
    <w:rsid w:val="008C72F2"/>
    <w:rsid w:val="008F796F"/>
    <w:rsid w:val="00901F10"/>
    <w:rsid w:val="009435AB"/>
    <w:rsid w:val="00954C1B"/>
    <w:rsid w:val="00957F64"/>
    <w:rsid w:val="009614AB"/>
    <w:rsid w:val="009639DB"/>
    <w:rsid w:val="0097496E"/>
    <w:rsid w:val="009A51C8"/>
    <w:rsid w:val="009A7117"/>
    <w:rsid w:val="009A7912"/>
    <w:rsid w:val="009B7243"/>
    <w:rsid w:val="009C00BF"/>
    <w:rsid w:val="009D2667"/>
    <w:rsid w:val="009E3A4C"/>
    <w:rsid w:val="00A144C2"/>
    <w:rsid w:val="00A2034E"/>
    <w:rsid w:val="00A25084"/>
    <w:rsid w:val="00A25AA9"/>
    <w:rsid w:val="00A400AD"/>
    <w:rsid w:val="00A425CE"/>
    <w:rsid w:val="00A54B9E"/>
    <w:rsid w:val="00A7004E"/>
    <w:rsid w:val="00A7561C"/>
    <w:rsid w:val="00A8466A"/>
    <w:rsid w:val="00AB04FF"/>
    <w:rsid w:val="00AB1561"/>
    <w:rsid w:val="00AE1999"/>
    <w:rsid w:val="00B032C1"/>
    <w:rsid w:val="00B04B17"/>
    <w:rsid w:val="00B0565E"/>
    <w:rsid w:val="00B13D63"/>
    <w:rsid w:val="00B14C15"/>
    <w:rsid w:val="00B3246F"/>
    <w:rsid w:val="00B73A7A"/>
    <w:rsid w:val="00B91542"/>
    <w:rsid w:val="00B97648"/>
    <w:rsid w:val="00BD3004"/>
    <w:rsid w:val="00BE71CC"/>
    <w:rsid w:val="00BF71CF"/>
    <w:rsid w:val="00C02767"/>
    <w:rsid w:val="00C1170F"/>
    <w:rsid w:val="00C130C7"/>
    <w:rsid w:val="00C1623A"/>
    <w:rsid w:val="00C1734D"/>
    <w:rsid w:val="00C26DB8"/>
    <w:rsid w:val="00C302F1"/>
    <w:rsid w:val="00C47137"/>
    <w:rsid w:val="00C5224F"/>
    <w:rsid w:val="00C6545D"/>
    <w:rsid w:val="00C839A7"/>
    <w:rsid w:val="00C87AC4"/>
    <w:rsid w:val="00C914BA"/>
    <w:rsid w:val="00C96CBB"/>
    <w:rsid w:val="00CA1AAE"/>
    <w:rsid w:val="00CA53B4"/>
    <w:rsid w:val="00CC5E90"/>
    <w:rsid w:val="00CF7EF6"/>
    <w:rsid w:val="00D01C1B"/>
    <w:rsid w:val="00D20896"/>
    <w:rsid w:val="00D33C1C"/>
    <w:rsid w:val="00D565A8"/>
    <w:rsid w:val="00D673DD"/>
    <w:rsid w:val="00D952F1"/>
    <w:rsid w:val="00DA6F76"/>
    <w:rsid w:val="00DC04E3"/>
    <w:rsid w:val="00E13088"/>
    <w:rsid w:val="00E35BB9"/>
    <w:rsid w:val="00E43EB5"/>
    <w:rsid w:val="00E564F6"/>
    <w:rsid w:val="00E64E0F"/>
    <w:rsid w:val="00E662E0"/>
    <w:rsid w:val="00E664E4"/>
    <w:rsid w:val="00E8115E"/>
    <w:rsid w:val="00E96F68"/>
    <w:rsid w:val="00EA0E80"/>
    <w:rsid w:val="00ED3515"/>
    <w:rsid w:val="00EF71C6"/>
    <w:rsid w:val="00F037E1"/>
    <w:rsid w:val="00F133DB"/>
    <w:rsid w:val="00F20B44"/>
    <w:rsid w:val="00F41480"/>
    <w:rsid w:val="00F41DEB"/>
    <w:rsid w:val="00F41ED1"/>
    <w:rsid w:val="00F53549"/>
    <w:rsid w:val="00F5696F"/>
    <w:rsid w:val="00F56D8D"/>
    <w:rsid w:val="00F838E3"/>
    <w:rsid w:val="00F851DC"/>
    <w:rsid w:val="00F907F8"/>
    <w:rsid w:val="00FC464C"/>
    <w:rsid w:val="00FC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8BAA"/>
  <w15:docId w15:val="{6E21C605-C407-400F-992E-B91166C1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35"/>
    <w:rPr>
      <w:sz w:val="24"/>
      <w:szCs w:val="24"/>
    </w:rPr>
  </w:style>
  <w:style w:type="paragraph" w:styleId="1">
    <w:name w:val="heading 1"/>
    <w:basedOn w:val="a"/>
    <w:next w:val="a"/>
    <w:link w:val="10"/>
    <w:uiPriority w:val="99"/>
    <w:qFormat/>
    <w:rsid w:val="00040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71CC"/>
    <w:rPr>
      <w:rFonts w:ascii="Cambria" w:hAnsi="Cambria" w:cs="Times New Roman"/>
      <w:b/>
      <w:bCs/>
      <w:kern w:val="32"/>
      <w:sz w:val="32"/>
      <w:szCs w:val="32"/>
    </w:rPr>
  </w:style>
  <w:style w:type="paragraph" w:styleId="a3">
    <w:name w:val="Normal (Web)"/>
    <w:basedOn w:val="a"/>
    <w:rsid w:val="00040335"/>
    <w:pPr>
      <w:spacing w:before="100" w:beforeAutospacing="1" w:after="100" w:afterAutospacing="1"/>
    </w:pPr>
  </w:style>
  <w:style w:type="character" w:styleId="a4">
    <w:name w:val="Emphasis"/>
    <w:qFormat/>
    <w:rsid w:val="00040335"/>
    <w:rPr>
      <w:rFonts w:cs="Times New Roman"/>
      <w:i/>
    </w:rPr>
  </w:style>
  <w:style w:type="character" w:customStyle="1" w:styleId="apple-converted-space">
    <w:name w:val="apple-converted-space"/>
    <w:uiPriority w:val="99"/>
    <w:rsid w:val="00040335"/>
    <w:rPr>
      <w:rFonts w:cs="Times New Roman"/>
    </w:rPr>
  </w:style>
  <w:style w:type="character" w:styleId="a5">
    <w:name w:val="Hyperlink"/>
    <w:uiPriority w:val="99"/>
    <w:rsid w:val="00040335"/>
    <w:rPr>
      <w:rFonts w:cs="Times New Roman"/>
      <w:color w:val="0000FF"/>
      <w:u w:val="single"/>
    </w:rPr>
  </w:style>
  <w:style w:type="paragraph" w:styleId="HTML">
    <w:name w:val="HTML Preformatted"/>
    <w:basedOn w:val="a"/>
    <w:link w:val="HTML0"/>
    <w:uiPriority w:val="99"/>
    <w:rsid w:val="0004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40335"/>
    <w:rPr>
      <w:rFonts w:ascii="Courier New" w:hAnsi="Courier New" w:cs="Times New Roman"/>
    </w:rPr>
  </w:style>
  <w:style w:type="paragraph" w:styleId="a6">
    <w:name w:val="No Spacing"/>
    <w:uiPriority w:val="99"/>
    <w:qFormat/>
    <w:rsid w:val="00F41480"/>
    <w:rPr>
      <w:rFonts w:ascii="Calibri" w:hAnsi="Calibri"/>
      <w:sz w:val="22"/>
      <w:szCs w:val="22"/>
      <w:lang w:eastAsia="en-US"/>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uiPriority w:val="99"/>
    <w:rsid w:val="00ED3515"/>
    <w:pPr>
      <w:keepNext/>
      <w:widowControl w:val="0"/>
      <w:tabs>
        <w:tab w:val="left" w:pos="567"/>
      </w:tabs>
      <w:ind w:firstLine="425"/>
      <w:jc w:val="both"/>
    </w:pPr>
    <w:rPr>
      <w:rFonts w:ascii="Verdana" w:hAnsi="Verdana"/>
      <w:lang w:val="en-US" w:eastAsia="en-US"/>
    </w:rPr>
  </w:style>
  <w:style w:type="paragraph" w:styleId="a7">
    <w:name w:val="List Paragraph"/>
    <w:basedOn w:val="a"/>
    <w:uiPriority w:val="34"/>
    <w:qFormat/>
    <w:rsid w:val="00D565A8"/>
    <w:pPr>
      <w:ind w:left="720"/>
      <w:contextualSpacing/>
    </w:pPr>
  </w:style>
  <w:style w:type="table" w:styleId="a8">
    <w:name w:val="Table Grid"/>
    <w:basedOn w:val="a1"/>
    <w:rsid w:val="00BD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564F6"/>
    <w:pPr>
      <w:spacing w:before="100" w:beforeAutospacing="1" w:after="100" w:afterAutospacing="1"/>
    </w:pPr>
  </w:style>
  <w:style w:type="paragraph" w:customStyle="1" w:styleId="11">
    <w:name w:val="Обычный1"/>
    <w:rsid w:val="007C3249"/>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1357">
      <w:marLeft w:val="0"/>
      <w:marRight w:val="0"/>
      <w:marTop w:val="0"/>
      <w:marBottom w:val="0"/>
      <w:divBdr>
        <w:top w:val="none" w:sz="0" w:space="0" w:color="auto"/>
        <w:left w:val="none" w:sz="0" w:space="0" w:color="auto"/>
        <w:bottom w:val="none" w:sz="0" w:space="0" w:color="auto"/>
        <w:right w:val="none" w:sz="0" w:space="0" w:color="auto"/>
      </w:divBdr>
      <w:divsChild>
        <w:div w:id="1441141351">
          <w:marLeft w:val="0"/>
          <w:marRight w:val="0"/>
          <w:marTop w:val="150"/>
          <w:marBottom w:val="150"/>
          <w:divBdr>
            <w:top w:val="none" w:sz="0" w:space="0" w:color="auto"/>
            <w:left w:val="none" w:sz="0" w:space="0" w:color="auto"/>
            <w:bottom w:val="none" w:sz="0" w:space="0" w:color="auto"/>
            <w:right w:val="none" w:sz="0" w:space="0" w:color="auto"/>
          </w:divBdr>
        </w:div>
        <w:div w:id="1441141352">
          <w:marLeft w:val="0"/>
          <w:marRight w:val="0"/>
          <w:marTop w:val="150"/>
          <w:marBottom w:val="150"/>
          <w:divBdr>
            <w:top w:val="none" w:sz="0" w:space="0" w:color="auto"/>
            <w:left w:val="none" w:sz="0" w:space="0" w:color="auto"/>
            <w:bottom w:val="none" w:sz="0" w:space="0" w:color="auto"/>
            <w:right w:val="none" w:sz="0" w:space="0" w:color="auto"/>
          </w:divBdr>
        </w:div>
        <w:div w:id="1441141353">
          <w:marLeft w:val="0"/>
          <w:marRight w:val="0"/>
          <w:marTop w:val="150"/>
          <w:marBottom w:val="150"/>
          <w:divBdr>
            <w:top w:val="none" w:sz="0" w:space="0" w:color="auto"/>
            <w:left w:val="none" w:sz="0" w:space="0" w:color="auto"/>
            <w:bottom w:val="none" w:sz="0" w:space="0" w:color="auto"/>
            <w:right w:val="none" w:sz="0" w:space="0" w:color="auto"/>
          </w:divBdr>
        </w:div>
        <w:div w:id="1441141354">
          <w:marLeft w:val="0"/>
          <w:marRight w:val="0"/>
          <w:marTop w:val="150"/>
          <w:marBottom w:val="150"/>
          <w:divBdr>
            <w:top w:val="none" w:sz="0" w:space="0" w:color="auto"/>
            <w:left w:val="none" w:sz="0" w:space="0" w:color="auto"/>
            <w:bottom w:val="none" w:sz="0" w:space="0" w:color="auto"/>
            <w:right w:val="none" w:sz="0" w:space="0" w:color="auto"/>
          </w:divBdr>
        </w:div>
        <w:div w:id="1441141355">
          <w:marLeft w:val="0"/>
          <w:marRight w:val="0"/>
          <w:marTop w:val="150"/>
          <w:marBottom w:val="150"/>
          <w:divBdr>
            <w:top w:val="none" w:sz="0" w:space="0" w:color="auto"/>
            <w:left w:val="none" w:sz="0" w:space="0" w:color="auto"/>
            <w:bottom w:val="none" w:sz="0" w:space="0" w:color="auto"/>
            <w:right w:val="none" w:sz="0" w:space="0" w:color="auto"/>
          </w:divBdr>
        </w:div>
        <w:div w:id="1441141356">
          <w:marLeft w:val="0"/>
          <w:marRight w:val="0"/>
          <w:marTop w:val="150"/>
          <w:marBottom w:val="150"/>
          <w:divBdr>
            <w:top w:val="none" w:sz="0" w:space="0" w:color="auto"/>
            <w:left w:val="none" w:sz="0" w:space="0" w:color="auto"/>
            <w:bottom w:val="none" w:sz="0" w:space="0" w:color="auto"/>
            <w:right w:val="none" w:sz="0" w:space="0" w:color="auto"/>
          </w:divBdr>
        </w:div>
        <w:div w:id="1441141358">
          <w:marLeft w:val="0"/>
          <w:marRight w:val="0"/>
          <w:marTop w:val="150"/>
          <w:marBottom w:val="150"/>
          <w:divBdr>
            <w:top w:val="none" w:sz="0" w:space="0" w:color="auto"/>
            <w:left w:val="none" w:sz="0" w:space="0" w:color="auto"/>
            <w:bottom w:val="none" w:sz="0" w:space="0" w:color="auto"/>
            <w:right w:val="none" w:sz="0" w:space="0" w:color="auto"/>
          </w:divBdr>
        </w:div>
        <w:div w:id="1441141359">
          <w:marLeft w:val="0"/>
          <w:marRight w:val="0"/>
          <w:marTop w:val="0"/>
          <w:marBottom w:val="150"/>
          <w:divBdr>
            <w:top w:val="none" w:sz="0" w:space="0" w:color="auto"/>
            <w:left w:val="none" w:sz="0" w:space="0" w:color="auto"/>
            <w:bottom w:val="none" w:sz="0" w:space="0" w:color="auto"/>
            <w:right w:val="none" w:sz="0" w:space="0" w:color="auto"/>
          </w:divBdr>
        </w:div>
        <w:div w:id="1441141360">
          <w:marLeft w:val="0"/>
          <w:marRight w:val="0"/>
          <w:marTop w:val="150"/>
          <w:marBottom w:val="150"/>
          <w:divBdr>
            <w:top w:val="none" w:sz="0" w:space="0" w:color="auto"/>
            <w:left w:val="none" w:sz="0" w:space="0" w:color="auto"/>
            <w:bottom w:val="none" w:sz="0" w:space="0" w:color="auto"/>
            <w:right w:val="none" w:sz="0" w:space="0" w:color="auto"/>
          </w:divBdr>
        </w:div>
      </w:divsChild>
    </w:div>
    <w:div w:id="144114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4354</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MoBIL GROUP</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Оксана Двірник</cp:lastModifiedBy>
  <cp:revision>3</cp:revision>
  <cp:lastPrinted>2019-11-25T14:16:00Z</cp:lastPrinted>
  <dcterms:created xsi:type="dcterms:W3CDTF">2019-11-26T11:18:00Z</dcterms:created>
  <dcterms:modified xsi:type="dcterms:W3CDTF">2019-11-29T14:56:00Z</dcterms:modified>
</cp:coreProperties>
</file>