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342548" w:rsidRPr="00342548" w:rsidRDefault="00342548" w:rsidP="00CD6E9C">
      <w:pPr>
        <w:pStyle w:val="a3"/>
        <w:ind w:right="4536"/>
        <w:jc w:val="both"/>
        <w:rPr>
          <w:rFonts w:ascii="Times New Roman" w:hAnsi="Times New Roman" w:cs="Times New Roman"/>
          <w:sz w:val="24"/>
          <w:szCs w:val="24"/>
        </w:rPr>
      </w:pPr>
    </w:p>
    <w:p w:rsidR="00CD6E9C" w:rsidRPr="00342548" w:rsidRDefault="00CD6E9C" w:rsidP="00342548">
      <w:pPr>
        <w:pStyle w:val="a3"/>
        <w:tabs>
          <w:tab w:val="left" w:pos="5102"/>
        </w:tabs>
        <w:ind w:right="4109"/>
        <w:jc w:val="both"/>
        <w:rPr>
          <w:rFonts w:ascii="Times New Roman" w:hAnsi="Times New Roman" w:cs="Times New Roman"/>
          <w:sz w:val="24"/>
          <w:szCs w:val="24"/>
        </w:rPr>
      </w:pPr>
      <w:bookmarkStart w:id="0" w:name="_GoBack"/>
      <w:r w:rsidRPr="00342548">
        <w:rPr>
          <w:rFonts w:ascii="Times New Roman" w:hAnsi="Times New Roman" w:cs="Times New Roman"/>
          <w:sz w:val="24"/>
          <w:szCs w:val="24"/>
        </w:rPr>
        <w:t xml:space="preserve">Про утворення робочої групи з питання </w:t>
      </w:r>
      <w:r w:rsidR="00B04506" w:rsidRPr="00342548">
        <w:rPr>
          <w:rFonts w:ascii="Times New Roman" w:hAnsi="Times New Roman" w:cs="Times New Roman"/>
          <w:sz w:val="24"/>
          <w:szCs w:val="24"/>
        </w:rPr>
        <w:t>в</w:t>
      </w:r>
      <w:r w:rsidRPr="00342548">
        <w:rPr>
          <w:rFonts w:ascii="Times New Roman" w:hAnsi="Times New Roman" w:cs="Times New Roman"/>
          <w:sz w:val="24"/>
          <w:szCs w:val="24"/>
        </w:rPr>
        <w:t xml:space="preserve">провадження автоматизованої системи обліку оплати проїзду </w:t>
      </w:r>
      <w:bookmarkEnd w:id="0"/>
      <w:r w:rsidR="00B04506" w:rsidRPr="00342548">
        <w:rPr>
          <w:rFonts w:ascii="Times New Roman" w:hAnsi="Times New Roman" w:cs="Times New Roman"/>
          <w:sz w:val="24"/>
          <w:szCs w:val="24"/>
        </w:rPr>
        <w:t>в</w:t>
      </w:r>
      <w:r w:rsidRPr="00342548">
        <w:rPr>
          <w:rFonts w:ascii="Times New Roman" w:hAnsi="Times New Roman" w:cs="Times New Roman"/>
          <w:sz w:val="24"/>
          <w:szCs w:val="24"/>
        </w:rPr>
        <w:t xml:space="preserve"> міському пасажирському транспорті міст</w:t>
      </w:r>
      <w:r w:rsidR="00B04506" w:rsidRPr="00342548">
        <w:rPr>
          <w:rFonts w:ascii="Times New Roman" w:hAnsi="Times New Roman" w:cs="Times New Roman"/>
          <w:sz w:val="24"/>
          <w:szCs w:val="24"/>
        </w:rPr>
        <w:t>а</w:t>
      </w:r>
      <w:r w:rsidRPr="00342548">
        <w:rPr>
          <w:rFonts w:ascii="Times New Roman" w:hAnsi="Times New Roman" w:cs="Times New Roman"/>
          <w:sz w:val="24"/>
          <w:szCs w:val="24"/>
        </w:rPr>
        <w:t xml:space="preserve"> Біл</w:t>
      </w:r>
      <w:r w:rsidR="00B04506" w:rsidRPr="00342548">
        <w:rPr>
          <w:rFonts w:ascii="Times New Roman" w:hAnsi="Times New Roman" w:cs="Times New Roman"/>
          <w:sz w:val="24"/>
          <w:szCs w:val="24"/>
        </w:rPr>
        <w:t>ої</w:t>
      </w:r>
      <w:r w:rsidRPr="00342548">
        <w:rPr>
          <w:rFonts w:ascii="Times New Roman" w:hAnsi="Times New Roman" w:cs="Times New Roman"/>
          <w:sz w:val="24"/>
          <w:szCs w:val="24"/>
        </w:rPr>
        <w:t xml:space="preserve"> Церкв</w:t>
      </w:r>
      <w:r w:rsidR="00B04506" w:rsidRPr="00342548">
        <w:rPr>
          <w:rFonts w:ascii="Times New Roman" w:hAnsi="Times New Roman" w:cs="Times New Roman"/>
          <w:sz w:val="24"/>
          <w:szCs w:val="24"/>
        </w:rPr>
        <w:t>и</w:t>
      </w:r>
      <w:r w:rsidRPr="00342548">
        <w:rPr>
          <w:rFonts w:ascii="Times New Roman" w:hAnsi="Times New Roman" w:cs="Times New Roman"/>
          <w:sz w:val="24"/>
          <w:szCs w:val="24"/>
        </w:rPr>
        <w:t xml:space="preserve"> незалежно від форм власності</w:t>
      </w:r>
    </w:p>
    <w:p w:rsidR="008F5604" w:rsidRPr="00342548" w:rsidRDefault="00342548" w:rsidP="00342548">
      <w:pPr>
        <w:pStyle w:val="a3"/>
        <w:tabs>
          <w:tab w:val="left" w:pos="1560"/>
        </w:tabs>
        <w:rPr>
          <w:rFonts w:ascii="Times New Roman" w:hAnsi="Times New Roman" w:cs="Times New Roman"/>
          <w:sz w:val="24"/>
          <w:szCs w:val="24"/>
        </w:rPr>
      </w:pPr>
      <w:r w:rsidRPr="00342548">
        <w:rPr>
          <w:rFonts w:ascii="Times New Roman" w:hAnsi="Times New Roman" w:cs="Times New Roman"/>
          <w:sz w:val="24"/>
          <w:szCs w:val="24"/>
        </w:rPr>
        <w:tab/>
      </w:r>
    </w:p>
    <w:p w:rsidR="008F5604" w:rsidRPr="00342548" w:rsidRDefault="00562FF3" w:rsidP="00342548">
      <w:pPr>
        <w:spacing w:after="0" w:line="240" w:lineRule="auto"/>
        <w:ind w:firstLine="709"/>
        <w:jc w:val="both"/>
        <w:rPr>
          <w:rFonts w:ascii="Times New Roman" w:hAnsi="Times New Roman" w:cs="Times New Roman"/>
          <w:sz w:val="24"/>
          <w:szCs w:val="24"/>
        </w:rPr>
      </w:pPr>
      <w:r w:rsidRPr="00342548">
        <w:rPr>
          <w:rFonts w:ascii="Times New Roman" w:hAnsi="Times New Roman" w:cs="Times New Roman"/>
          <w:sz w:val="24"/>
          <w:szCs w:val="24"/>
        </w:rPr>
        <w:t xml:space="preserve">Розглянувши подання відділу транспорту та </w:t>
      </w:r>
      <w:r w:rsidR="007C2A48" w:rsidRPr="00342548">
        <w:rPr>
          <w:rFonts w:ascii="Times New Roman" w:hAnsi="Times New Roman" w:cs="Times New Roman"/>
          <w:sz w:val="24"/>
          <w:szCs w:val="24"/>
        </w:rPr>
        <w:t>зв’язку</w:t>
      </w:r>
      <w:r w:rsidRPr="00342548">
        <w:rPr>
          <w:rFonts w:ascii="Times New Roman" w:hAnsi="Times New Roman" w:cs="Times New Roman"/>
          <w:sz w:val="24"/>
          <w:szCs w:val="24"/>
        </w:rPr>
        <w:t xml:space="preserve"> Білоцерківської міської ради, в</w:t>
      </w:r>
      <w:r w:rsidR="008F5604" w:rsidRPr="00342548">
        <w:rPr>
          <w:rFonts w:ascii="Times New Roman" w:hAnsi="Times New Roman" w:cs="Times New Roman"/>
          <w:sz w:val="24"/>
          <w:szCs w:val="24"/>
        </w:rPr>
        <w:t xml:space="preserve">ідповідно до </w:t>
      </w:r>
      <w:proofErr w:type="spellStart"/>
      <w:r w:rsidR="00DA745A" w:rsidRPr="00342548">
        <w:rPr>
          <w:rFonts w:ascii="Times New Roman" w:hAnsi="Times New Roman" w:cs="Times New Roman"/>
          <w:sz w:val="24"/>
          <w:szCs w:val="24"/>
        </w:rPr>
        <w:t>п.п</w:t>
      </w:r>
      <w:proofErr w:type="spellEnd"/>
      <w:r w:rsidR="00DA745A" w:rsidRPr="00342548">
        <w:rPr>
          <w:rFonts w:ascii="Times New Roman" w:hAnsi="Times New Roman" w:cs="Times New Roman"/>
          <w:sz w:val="24"/>
          <w:szCs w:val="24"/>
        </w:rPr>
        <w:t>. 10</w:t>
      </w:r>
      <w:r w:rsidR="00CD6E9C" w:rsidRPr="00342548">
        <w:rPr>
          <w:rFonts w:ascii="Times New Roman" w:hAnsi="Times New Roman" w:cs="Times New Roman"/>
          <w:sz w:val="24"/>
          <w:szCs w:val="24"/>
        </w:rPr>
        <w:t>-1, 10-2</w:t>
      </w:r>
      <w:r w:rsidR="00DA745A" w:rsidRPr="00342548">
        <w:rPr>
          <w:rFonts w:ascii="Times New Roman" w:hAnsi="Times New Roman" w:cs="Times New Roman"/>
          <w:sz w:val="24"/>
          <w:szCs w:val="24"/>
        </w:rPr>
        <w:t xml:space="preserve"> п. «а» ч. 1 ст. 30, 40 </w:t>
      </w:r>
      <w:r w:rsidR="008F5604" w:rsidRPr="00342548">
        <w:rPr>
          <w:rFonts w:ascii="Times New Roman" w:hAnsi="Times New Roman" w:cs="Times New Roman"/>
          <w:sz w:val="24"/>
          <w:szCs w:val="24"/>
        </w:rPr>
        <w:t>Закону України «Про місцеве самоврядування в Україні», ст.</w:t>
      </w:r>
      <w:r w:rsidR="00342548" w:rsidRPr="00342548">
        <w:rPr>
          <w:rFonts w:ascii="Times New Roman" w:hAnsi="Times New Roman" w:cs="Times New Roman"/>
          <w:sz w:val="24"/>
          <w:szCs w:val="24"/>
        </w:rPr>
        <w:t> </w:t>
      </w:r>
      <w:r w:rsidR="008F5604" w:rsidRPr="00342548">
        <w:rPr>
          <w:rFonts w:ascii="Times New Roman" w:hAnsi="Times New Roman" w:cs="Times New Roman"/>
          <w:sz w:val="24"/>
          <w:szCs w:val="24"/>
        </w:rPr>
        <w:t>1</w:t>
      </w:r>
      <w:r w:rsidR="00DA745A" w:rsidRPr="00342548">
        <w:rPr>
          <w:rFonts w:ascii="Times New Roman" w:hAnsi="Times New Roman" w:cs="Times New Roman"/>
          <w:sz w:val="24"/>
          <w:szCs w:val="24"/>
        </w:rPr>
        <w:t>,</w:t>
      </w:r>
      <w:r w:rsidR="008F5604" w:rsidRPr="00342548">
        <w:rPr>
          <w:rFonts w:ascii="Times New Roman" w:hAnsi="Times New Roman" w:cs="Times New Roman"/>
          <w:sz w:val="24"/>
          <w:szCs w:val="24"/>
        </w:rPr>
        <w:t xml:space="preserve"> ч</w:t>
      </w:r>
      <w:r w:rsidR="00DA745A" w:rsidRPr="00342548">
        <w:rPr>
          <w:rFonts w:ascii="Times New Roman" w:hAnsi="Times New Roman" w:cs="Times New Roman"/>
          <w:sz w:val="24"/>
          <w:szCs w:val="24"/>
        </w:rPr>
        <w:t>. 9</w:t>
      </w:r>
      <w:r w:rsidR="008F5604" w:rsidRPr="00342548">
        <w:rPr>
          <w:rFonts w:ascii="Times New Roman" w:hAnsi="Times New Roman" w:cs="Times New Roman"/>
          <w:sz w:val="24"/>
          <w:szCs w:val="24"/>
        </w:rPr>
        <w:t xml:space="preserve"> ст</w:t>
      </w:r>
      <w:r w:rsidR="00DA745A" w:rsidRPr="00342548">
        <w:rPr>
          <w:rFonts w:ascii="Times New Roman" w:hAnsi="Times New Roman" w:cs="Times New Roman"/>
          <w:sz w:val="24"/>
          <w:szCs w:val="24"/>
        </w:rPr>
        <w:t>.</w:t>
      </w:r>
      <w:r w:rsidR="008F5604" w:rsidRPr="00342548">
        <w:rPr>
          <w:rFonts w:ascii="Times New Roman" w:hAnsi="Times New Roman" w:cs="Times New Roman"/>
          <w:sz w:val="24"/>
          <w:szCs w:val="24"/>
        </w:rPr>
        <w:t xml:space="preserve"> 6 Закону України «Про автомобільний транспорт»,</w:t>
      </w:r>
      <w:r w:rsidR="008C4EFE" w:rsidRPr="00342548">
        <w:rPr>
          <w:rFonts w:ascii="Times New Roman" w:hAnsi="Times New Roman" w:cs="Times New Roman"/>
          <w:sz w:val="24"/>
          <w:szCs w:val="24"/>
        </w:rPr>
        <w:t xml:space="preserve"> з метою опрацювання питань щодо впровадження </w:t>
      </w:r>
      <w:r w:rsidR="00B0398F" w:rsidRPr="00342548">
        <w:rPr>
          <w:rFonts w:ascii="Times New Roman" w:hAnsi="Times New Roman" w:cs="Times New Roman"/>
          <w:sz w:val="24"/>
          <w:szCs w:val="24"/>
        </w:rPr>
        <w:t>автоматизованої системи обліку</w:t>
      </w:r>
      <w:r w:rsidR="002E69CF" w:rsidRPr="00342548">
        <w:rPr>
          <w:rFonts w:ascii="Times New Roman" w:hAnsi="Times New Roman" w:cs="Times New Roman"/>
          <w:sz w:val="24"/>
          <w:szCs w:val="24"/>
        </w:rPr>
        <w:t xml:space="preserve"> оплати</w:t>
      </w:r>
      <w:r w:rsidR="00B0398F" w:rsidRPr="00342548">
        <w:rPr>
          <w:rFonts w:ascii="Times New Roman" w:hAnsi="Times New Roman" w:cs="Times New Roman"/>
          <w:sz w:val="24"/>
          <w:szCs w:val="24"/>
        </w:rPr>
        <w:t xml:space="preserve"> проїзду та підвищення якості послуг з перевезення пасажирів у міському пасажирському транспорті міста Білої Церкви незалежно від форм власності</w:t>
      </w:r>
      <w:r w:rsidR="00DA745A" w:rsidRPr="00342548">
        <w:rPr>
          <w:rFonts w:ascii="Times New Roman" w:hAnsi="Times New Roman" w:cs="Times New Roman"/>
          <w:sz w:val="24"/>
          <w:szCs w:val="24"/>
        </w:rPr>
        <w:t>, виконавчий комітет міської ради вирішив</w:t>
      </w:r>
      <w:r w:rsidR="00B0398F" w:rsidRPr="00342548">
        <w:rPr>
          <w:rFonts w:ascii="Times New Roman" w:hAnsi="Times New Roman" w:cs="Times New Roman"/>
          <w:sz w:val="24"/>
          <w:szCs w:val="24"/>
        </w:rPr>
        <w:t>:</w:t>
      </w:r>
    </w:p>
    <w:p w:rsidR="00342548" w:rsidRPr="00342548" w:rsidRDefault="00342548" w:rsidP="00342548">
      <w:pPr>
        <w:spacing w:after="0" w:line="240" w:lineRule="auto"/>
        <w:ind w:firstLine="709"/>
        <w:jc w:val="both"/>
        <w:rPr>
          <w:rFonts w:ascii="Times New Roman" w:hAnsi="Times New Roman" w:cs="Times New Roman"/>
          <w:sz w:val="24"/>
          <w:szCs w:val="24"/>
        </w:rPr>
      </w:pPr>
    </w:p>
    <w:p w:rsidR="00DA745A" w:rsidRPr="00342548" w:rsidRDefault="00CD6E9C"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 xml:space="preserve">1. </w:t>
      </w:r>
      <w:r w:rsidR="00B0398F" w:rsidRPr="00342548">
        <w:rPr>
          <w:rFonts w:ascii="Times New Roman" w:hAnsi="Times New Roman" w:cs="Times New Roman"/>
          <w:sz w:val="24"/>
          <w:szCs w:val="24"/>
        </w:rPr>
        <w:t xml:space="preserve">Утворити робочу групу </w:t>
      </w:r>
      <w:r w:rsidR="00785ABD" w:rsidRPr="00342548">
        <w:rPr>
          <w:rFonts w:ascii="Times New Roman" w:hAnsi="Times New Roman" w:cs="Times New Roman"/>
          <w:sz w:val="24"/>
          <w:szCs w:val="24"/>
        </w:rPr>
        <w:t xml:space="preserve">з питань </w:t>
      </w:r>
      <w:r w:rsidR="00B04506" w:rsidRPr="00342548">
        <w:rPr>
          <w:rFonts w:ascii="Times New Roman" w:hAnsi="Times New Roman" w:cs="Times New Roman"/>
          <w:sz w:val="24"/>
          <w:szCs w:val="24"/>
        </w:rPr>
        <w:t>в</w:t>
      </w:r>
      <w:r w:rsidR="00785ABD" w:rsidRPr="00342548">
        <w:rPr>
          <w:rFonts w:ascii="Times New Roman" w:hAnsi="Times New Roman" w:cs="Times New Roman"/>
          <w:sz w:val="24"/>
          <w:szCs w:val="24"/>
        </w:rPr>
        <w:t>провадження автоматизованої системи обліку</w:t>
      </w:r>
      <w:r w:rsidR="002E69CF" w:rsidRPr="00342548">
        <w:rPr>
          <w:rFonts w:ascii="Times New Roman" w:hAnsi="Times New Roman" w:cs="Times New Roman"/>
          <w:sz w:val="24"/>
          <w:szCs w:val="24"/>
        </w:rPr>
        <w:t xml:space="preserve"> оплати</w:t>
      </w:r>
      <w:r w:rsidR="00785ABD" w:rsidRPr="00342548">
        <w:rPr>
          <w:rFonts w:ascii="Times New Roman" w:hAnsi="Times New Roman" w:cs="Times New Roman"/>
          <w:sz w:val="24"/>
          <w:szCs w:val="24"/>
        </w:rPr>
        <w:t xml:space="preserve"> проїзду </w:t>
      </w:r>
      <w:r w:rsidR="00B04506" w:rsidRPr="00342548">
        <w:rPr>
          <w:rFonts w:ascii="Times New Roman" w:hAnsi="Times New Roman" w:cs="Times New Roman"/>
          <w:sz w:val="24"/>
          <w:szCs w:val="24"/>
        </w:rPr>
        <w:t>в</w:t>
      </w:r>
      <w:r w:rsidR="002E69CF" w:rsidRPr="00342548">
        <w:rPr>
          <w:rFonts w:ascii="Times New Roman" w:hAnsi="Times New Roman" w:cs="Times New Roman"/>
          <w:sz w:val="24"/>
          <w:szCs w:val="24"/>
        </w:rPr>
        <w:t xml:space="preserve"> </w:t>
      </w:r>
      <w:r w:rsidR="00785ABD" w:rsidRPr="00342548">
        <w:rPr>
          <w:rFonts w:ascii="Times New Roman" w:hAnsi="Times New Roman" w:cs="Times New Roman"/>
          <w:sz w:val="24"/>
          <w:szCs w:val="24"/>
        </w:rPr>
        <w:t>міському пасажирському транспорті міст</w:t>
      </w:r>
      <w:r w:rsidR="00B04506" w:rsidRPr="00342548">
        <w:rPr>
          <w:rFonts w:ascii="Times New Roman" w:hAnsi="Times New Roman" w:cs="Times New Roman"/>
          <w:sz w:val="24"/>
          <w:szCs w:val="24"/>
        </w:rPr>
        <w:t>а</w:t>
      </w:r>
      <w:r w:rsidR="00785ABD" w:rsidRPr="00342548">
        <w:rPr>
          <w:rFonts w:ascii="Times New Roman" w:hAnsi="Times New Roman" w:cs="Times New Roman"/>
          <w:sz w:val="24"/>
          <w:szCs w:val="24"/>
        </w:rPr>
        <w:t xml:space="preserve"> Біл</w:t>
      </w:r>
      <w:r w:rsidR="00B04506" w:rsidRPr="00342548">
        <w:rPr>
          <w:rFonts w:ascii="Times New Roman" w:hAnsi="Times New Roman" w:cs="Times New Roman"/>
          <w:sz w:val="24"/>
          <w:szCs w:val="24"/>
        </w:rPr>
        <w:t>ої</w:t>
      </w:r>
      <w:r w:rsidR="00785ABD" w:rsidRPr="00342548">
        <w:rPr>
          <w:rFonts w:ascii="Times New Roman" w:hAnsi="Times New Roman" w:cs="Times New Roman"/>
          <w:sz w:val="24"/>
          <w:szCs w:val="24"/>
        </w:rPr>
        <w:t xml:space="preserve"> Церкв</w:t>
      </w:r>
      <w:r w:rsidR="00B04506" w:rsidRPr="00342548">
        <w:rPr>
          <w:rFonts w:ascii="Times New Roman" w:hAnsi="Times New Roman" w:cs="Times New Roman"/>
          <w:sz w:val="24"/>
          <w:szCs w:val="24"/>
        </w:rPr>
        <w:t>и</w:t>
      </w:r>
      <w:r w:rsidR="002E69CF" w:rsidRPr="00342548">
        <w:rPr>
          <w:rFonts w:ascii="Times New Roman" w:hAnsi="Times New Roman" w:cs="Times New Roman"/>
          <w:sz w:val="24"/>
          <w:szCs w:val="24"/>
        </w:rPr>
        <w:t xml:space="preserve"> незалежно від форм влас</w:t>
      </w:r>
      <w:r w:rsidR="00DA745A" w:rsidRPr="00342548">
        <w:rPr>
          <w:rFonts w:ascii="Times New Roman" w:hAnsi="Times New Roman" w:cs="Times New Roman"/>
          <w:sz w:val="24"/>
          <w:szCs w:val="24"/>
        </w:rPr>
        <w:t xml:space="preserve">ності та затвердити її </w:t>
      </w:r>
      <w:r w:rsidR="002E69CF" w:rsidRPr="00342548">
        <w:rPr>
          <w:rFonts w:ascii="Times New Roman" w:hAnsi="Times New Roman" w:cs="Times New Roman"/>
          <w:sz w:val="24"/>
          <w:szCs w:val="24"/>
        </w:rPr>
        <w:t>склад</w:t>
      </w:r>
      <w:r w:rsidRPr="00342548">
        <w:rPr>
          <w:rFonts w:ascii="Times New Roman" w:hAnsi="Times New Roman" w:cs="Times New Roman"/>
          <w:sz w:val="24"/>
          <w:szCs w:val="24"/>
        </w:rPr>
        <w:t>,</w:t>
      </w:r>
      <w:r w:rsidR="00BE19BD" w:rsidRPr="00342548">
        <w:rPr>
          <w:rFonts w:ascii="Times New Roman" w:hAnsi="Times New Roman" w:cs="Times New Roman"/>
          <w:sz w:val="24"/>
          <w:szCs w:val="24"/>
        </w:rPr>
        <w:t xml:space="preserve"> згідно</w:t>
      </w:r>
      <w:r w:rsidR="002E69CF" w:rsidRPr="00342548">
        <w:rPr>
          <w:rFonts w:ascii="Times New Roman" w:hAnsi="Times New Roman" w:cs="Times New Roman"/>
          <w:sz w:val="24"/>
          <w:szCs w:val="24"/>
        </w:rPr>
        <w:t xml:space="preserve"> </w:t>
      </w:r>
      <w:r w:rsidR="009050BB" w:rsidRPr="00342548">
        <w:rPr>
          <w:rFonts w:ascii="Times New Roman" w:hAnsi="Times New Roman" w:cs="Times New Roman"/>
          <w:sz w:val="24"/>
          <w:szCs w:val="24"/>
        </w:rPr>
        <w:t xml:space="preserve">з </w:t>
      </w:r>
      <w:r w:rsidR="002E69CF" w:rsidRPr="00342548">
        <w:rPr>
          <w:rFonts w:ascii="Times New Roman" w:hAnsi="Times New Roman" w:cs="Times New Roman"/>
          <w:sz w:val="24"/>
          <w:szCs w:val="24"/>
        </w:rPr>
        <w:t>дода</w:t>
      </w:r>
      <w:r w:rsidR="007A50A7" w:rsidRPr="00342548">
        <w:rPr>
          <w:rFonts w:ascii="Times New Roman" w:hAnsi="Times New Roman" w:cs="Times New Roman"/>
          <w:sz w:val="24"/>
          <w:szCs w:val="24"/>
        </w:rPr>
        <w:t>тк</w:t>
      </w:r>
      <w:r w:rsidR="009050BB" w:rsidRPr="00342548">
        <w:rPr>
          <w:rFonts w:ascii="Times New Roman" w:hAnsi="Times New Roman" w:cs="Times New Roman"/>
          <w:sz w:val="24"/>
          <w:szCs w:val="24"/>
        </w:rPr>
        <w:t>ом</w:t>
      </w:r>
      <w:r w:rsidR="007A50A7" w:rsidRPr="00342548">
        <w:rPr>
          <w:rFonts w:ascii="Times New Roman" w:hAnsi="Times New Roman" w:cs="Times New Roman"/>
          <w:sz w:val="24"/>
          <w:szCs w:val="24"/>
        </w:rPr>
        <w:t xml:space="preserve"> 1</w:t>
      </w:r>
      <w:r w:rsidR="002E69CF" w:rsidRPr="00342548">
        <w:rPr>
          <w:rFonts w:ascii="Times New Roman" w:hAnsi="Times New Roman" w:cs="Times New Roman"/>
          <w:sz w:val="24"/>
          <w:szCs w:val="24"/>
        </w:rPr>
        <w:t>.</w:t>
      </w:r>
    </w:p>
    <w:p w:rsidR="00CD6E9C" w:rsidRPr="00342548" w:rsidRDefault="00CD6E9C"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 xml:space="preserve">2. Затвердити Положення про робочу групу з питання </w:t>
      </w:r>
      <w:r w:rsidR="00B04506" w:rsidRPr="00342548">
        <w:rPr>
          <w:rFonts w:ascii="Times New Roman" w:hAnsi="Times New Roman" w:cs="Times New Roman"/>
          <w:sz w:val="24"/>
          <w:szCs w:val="24"/>
        </w:rPr>
        <w:t>в</w:t>
      </w:r>
      <w:r w:rsidRPr="00342548">
        <w:rPr>
          <w:rFonts w:ascii="Times New Roman" w:hAnsi="Times New Roman" w:cs="Times New Roman"/>
          <w:sz w:val="24"/>
          <w:szCs w:val="24"/>
        </w:rPr>
        <w:t xml:space="preserve">провадження автоматизованої системи обліку оплати проїзду </w:t>
      </w:r>
      <w:r w:rsidR="00B04506" w:rsidRPr="00342548">
        <w:rPr>
          <w:rFonts w:ascii="Times New Roman" w:hAnsi="Times New Roman" w:cs="Times New Roman"/>
          <w:sz w:val="24"/>
          <w:szCs w:val="24"/>
        </w:rPr>
        <w:t>в</w:t>
      </w:r>
      <w:r w:rsidRPr="00342548">
        <w:rPr>
          <w:rFonts w:ascii="Times New Roman" w:hAnsi="Times New Roman" w:cs="Times New Roman"/>
          <w:sz w:val="24"/>
          <w:szCs w:val="24"/>
        </w:rPr>
        <w:t xml:space="preserve"> міському пасажирському транспорті міст</w:t>
      </w:r>
      <w:r w:rsidR="00B04506" w:rsidRPr="00342548">
        <w:rPr>
          <w:rFonts w:ascii="Times New Roman" w:hAnsi="Times New Roman" w:cs="Times New Roman"/>
          <w:sz w:val="24"/>
          <w:szCs w:val="24"/>
        </w:rPr>
        <w:t>а</w:t>
      </w:r>
      <w:r w:rsidRPr="00342548">
        <w:rPr>
          <w:rFonts w:ascii="Times New Roman" w:hAnsi="Times New Roman" w:cs="Times New Roman"/>
          <w:sz w:val="24"/>
          <w:szCs w:val="24"/>
        </w:rPr>
        <w:t xml:space="preserve"> Біл</w:t>
      </w:r>
      <w:r w:rsidR="00B04506" w:rsidRPr="00342548">
        <w:rPr>
          <w:rFonts w:ascii="Times New Roman" w:hAnsi="Times New Roman" w:cs="Times New Roman"/>
          <w:sz w:val="24"/>
          <w:szCs w:val="24"/>
        </w:rPr>
        <w:t>ої</w:t>
      </w:r>
      <w:r w:rsidRPr="00342548">
        <w:rPr>
          <w:rFonts w:ascii="Times New Roman" w:hAnsi="Times New Roman" w:cs="Times New Roman"/>
          <w:sz w:val="24"/>
          <w:szCs w:val="24"/>
        </w:rPr>
        <w:t xml:space="preserve"> Церкв</w:t>
      </w:r>
      <w:r w:rsidR="00B04506" w:rsidRPr="00342548">
        <w:rPr>
          <w:rFonts w:ascii="Times New Roman" w:hAnsi="Times New Roman" w:cs="Times New Roman"/>
          <w:sz w:val="24"/>
          <w:szCs w:val="24"/>
        </w:rPr>
        <w:t>и</w:t>
      </w:r>
      <w:r w:rsidRPr="00342548">
        <w:rPr>
          <w:rFonts w:ascii="Times New Roman" w:hAnsi="Times New Roman" w:cs="Times New Roman"/>
          <w:sz w:val="24"/>
          <w:szCs w:val="24"/>
        </w:rPr>
        <w:t xml:space="preserve"> незалежно від форм власності, згідно додатку 2.</w:t>
      </w:r>
    </w:p>
    <w:p w:rsidR="00D7473C" w:rsidRPr="00342548" w:rsidRDefault="00B92979"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 xml:space="preserve">3. </w:t>
      </w:r>
      <w:r w:rsidR="00D7473C" w:rsidRPr="00342548">
        <w:rPr>
          <w:rFonts w:ascii="Times New Roman" w:hAnsi="Times New Roman" w:cs="Times New Roman"/>
          <w:sz w:val="24"/>
          <w:szCs w:val="24"/>
        </w:rPr>
        <w:t>Контрол</w:t>
      </w:r>
      <w:r w:rsidR="00342548" w:rsidRPr="00342548">
        <w:rPr>
          <w:rFonts w:ascii="Times New Roman" w:hAnsi="Times New Roman" w:cs="Times New Roman"/>
          <w:sz w:val="24"/>
          <w:szCs w:val="24"/>
        </w:rPr>
        <w:t>ь за виконанням</w:t>
      </w:r>
      <w:r w:rsidR="00DA745A" w:rsidRPr="00342548">
        <w:rPr>
          <w:rFonts w:ascii="Times New Roman" w:hAnsi="Times New Roman" w:cs="Times New Roman"/>
          <w:sz w:val="24"/>
          <w:szCs w:val="24"/>
        </w:rPr>
        <w:t xml:space="preserve"> рішення </w:t>
      </w:r>
      <w:r w:rsidR="00D7473C" w:rsidRPr="00342548">
        <w:rPr>
          <w:rFonts w:ascii="Times New Roman" w:hAnsi="Times New Roman" w:cs="Times New Roman"/>
          <w:sz w:val="24"/>
          <w:szCs w:val="24"/>
        </w:rPr>
        <w:t xml:space="preserve">покласти на заступника міського голови на </w:t>
      </w:r>
      <w:proofErr w:type="spellStart"/>
      <w:r w:rsidR="00D7473C" w:rsidRPr="00342548">
        <w:rPr>
          <w:rFonts w:ascii="Times New Roman" w:hAnsi="Times New Roman" w:cs="Times New Roman"/>
          <w:sz w:val="24"/>
          <w:szCs w:val="24"/>
        </w:rPr>
        <w:t>Поляруша</w:t>
      </w:r>
      <w:proofErr w:type="spellEnd"/>
      <w:r w:rsidR="00D7473C" w:rsidRPr="00342548">
        <w:rPr>
          <w:rFonts w:ascii="Times New Roman" w:hAnsi="Times New Roman" w:cs="Times New Roman"/>
          <w:sz w:val="24"/>
          <w:szCs w:val="24"/>
        </w:rPr>
        <w:t xml:space="preserve"> О.О.</w:t>
      </w:r>
    </w:p>
    <w:p w:rsidR="007733A4" w:rsidRPr="00342548" w:rsidRDefault="007733A4" w:rsidP="00DE6AE6">
      <w:pPr>
        <w:pStyle w:val="a3"/>
        <w:jc w:val="both"/>
        <w:rPr>
          <w:rFonts w:ascii="Times New Roman" w:hAnsi="Times New Roman" w:cs="Times New Roman"/>
          <w:sz w:val="24"/>
          <w:szCs w:val="24"/>
        </w:rPr>
      </w:pPr>
    </w:p>
    <w:p w:rsidR="00DA745A" w:rsidRPr="00342548" w:rsidRDefault="00DA745A" w:rsidP="00DE6AE6">
      <w:pPr>
        <w:pStyle w:val="a3"/>
        <w:jc w:val="both"/>
        <w:rPr>
          <w:rFonts w:ascii="Times New Roman" w:hAnsi="Times New Roman" w:cs="Times New Roman"/>
          <w:sz w:val="24"/>
          <w:szCs w:val="24"/>
        </w:rPr>
      </w:pPr>
    </w:p>
    <w:p w:rsidR="007733A4" w:rsidRPr="00342548" w:rsidRDefault="007733A4" w:rsidP="007721DD">
      <w:pPr>
        <w:pStyle w:val="a3"/>
        <w:rPr>
          <w:rFonts w:ascii="Times New Roman" w:hAnsi="Times New Roman" w:cs="Times New Roman"/>
          <w:sz w:val="24"/>
          <w:szCs w:val="24"/>
        </w:rPr>
      </w:pPr>
      <w:r w:rsidRPr="00342548">
        <w:rPr>
          <w:rFonts w:ascii="Times New Roman" w:hAnsi="Times New Roman" w:cs="Times New Roman"/>
          <w:sz w:val="24"/>
          <w:szCs w:val="24"/>
        </w:rPr>
        <w:t xml:space="preserve">Міський  голова                                               </w:t>
      </w:r>
      <w:r w:rsidR="00DA745A" w:rsidRPr="00342548">
        <w:rPr>
          <w:rFonts w:ascii="Times New Roman" w:hAnsi="Times New Roman" w:cs="Times New Roman"/>
          <w:sz w:val="24"/>
          <w:szCs w:val="24"/>
        </w:rPr>
        <w:t xml:space="preserve">                             </w:t>
      </w:r>
      <w:r w:rsidRPr="00342548">
        <w:rPr>
          <w:rFonts w:ascii="Times New Roman" w:hAnsi="Times New Roman" w:cs="Times New Roman"/>
          <w:sz w:val="24"/>
          <w:szCs w:val="24"/>
        </w:rPr>
        <w:t xml:space="preserve">                  Геннадій ДИКИЙ</w:t>
      </w:r>
    </w:p>
    <w:p w:rsidR="002E69CF" w:rsidRPr="00342548" w:rsidRDefault="002E69CF" w:rsidP="008F5604">
      <w:pPr>
        <w:pStyle w:val="a3"/>
        <w:rPr>
          <w:rFonts w:ascii="Times New Roman" w:hAnsi="Times New Roman" w:cs="Times New Roman"/>
          <w:sz w:val="24"/>
          <w:szCs w:val="24"/>
        </w:rPr>
      </w:pPr>
    </w:p>
    <w:p w:rsidR="008F5604" w:rsidRPr="00342548" w:rsidRDefault="008F5604" w:rsidP="008F5604">
      <w:pPr>
        <w:pStyle w:val="a3"/>
        <w:rPr>
          <w:rFonts w:ascii="Times New Roman" w:hAnsi="Times New Roman" w:cs="Times New Roman"/>
          <w:sz w:val="24"/>
          <w:szCs w:val="24"/>
        </w:rPr>
      </w:pPr>
    </w:p>
    <w:p w:rsidR="008F5604" w:rsidRPr="00342548" w:rsidRDefault="008F5604"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DE6AE6" w:rsidRPr="00342548" w:rsidRDefault="00DE6AE6" w:rsidP="008F5604">
      <w:pPr>
        <w:pStyle w:val="a3"/>
        <w:rPr>
          <w:rFonts w:ascii="Times New Roman" w:hAnsi="Times New Roman" w:cs="Times New Roman"/>
          <w:sz w:val="24"/>
          <w:szCs w:val="24"/>
        </w:rPr>
      </w:pPr>
    </w:p>
    <w:p w:rsidR="002E0DC6" w:rsidRPr="00342548" w:rsidRDefault="002E0DC6" w:rsidP="008F5604">
      <w:pPr>
        <w:pStyle w:val="a3"/>
        <w:rPr>
          <w:rFonts w:ascii="Times New Roman" w:hAnsi="Times New Roman" w:cs="Times New Roman"/>
          <w:sz w:val="24"/>
          <w:szCs w:val="24"/>
        </w:rPr>
      </w:pPr>
    </w:p>
    <w:p w:rsidR="002E0DC6" w:rsidRPr="00342548" w:rsidRDefault="002E0DC6" w:rsidP="008F5604">
      <w:pPr>
        <w:pStyle w:val="a3"/>
        <w:rPr>
          <w:rFonts w:ascii="Times New Roman" w:hAnsi="Times New Roman" w:cs="Times New Roman"/>
          <w:sz w:val="24"/>
          <w:szCs w:val="24"/>
        </w:rPr>
      </w:pPr>
    </w:p>
    <w:p w:rsidR="00342548" w:rsidRPr="00342548" w:rsidRDefault="00342548" w:rsidP="007A2896">
      <w:pPr>
        <w:pStyle w:val="a3"/>
        <w:jc w:val="both"/>
        <w:rPr>
          <w:rFonts w:ascii="Times New Roman" w:hAnsi="Times New Roman" w:cs="Times New Roman"/>
          <w:sz w:val="24"/>
          <w:szCs w:val="24"/>
        </w:rPr>
      </w:pPr>
    </w:p>
    <w:p w:rsidR="00DA745A" w:rsidRPr="00342548" w:rsidRDefault="00DE6AE6" w:rsidP="00DA745A">
      <w:pPr>
        <w:pStyle w:val="a3"/>
        <w:ind w:left="5664" w:firstLine="708"/>
        <w:jc w:val="both"/>
        <w:rPr>
          <w:rFonts w:ascii="Times New Roman" w:hAnsi="Times New Roman" w:cs="Times New Roman"/>
          <w:sz w:val="24"/>
          <w:szCs w:val="24"/>
        </w:rPr>
      </w:pPr>
      <w:r w:rsidRPr="00342548">
        <w:rPr>
          <w:rFonts w:ascii="Times New Roman" w:hAnsi="Times New Roman" w:cs="Times New Roman"/>
          <w:sz w:val="24"/>
          <w:szCs w:val="24"/>
        </w:rPr>
        <w:lastRenderedPageBreak/>
        <w:t>Додаток</w:t>
      </w:r>
      <w:r w:rsidR="00173581" w:rsidRPr="00342548">
        <w:rPr>
          <w:rFonts w:ascii="Times New Roman" w:hAnsi="Times New Roman" w:cs="Times New Roman"/>
          <w:sz w:val="24"/>
          <w:szCs w:val="24"/>
        </w:rPr>
        <w:t xml:space="preserve"> 1</w:t>
      </w:r>
    </w:p>
    <w:p w:rsidR="00DA745A" w:rsidRPr="00342548" w:rsidRDefault="00DE6AE6" w:rsidP="00DA745A">
      <w:pPr>
        <w:pStyle w:val="a3"/>
        <w:ind w:left="5664" w:firstLine="708"/>
        <w:jc w:val="both"/>
        <w:rPr>
          <w:rFonts w:ascii="Times New Roman" w:hAnsi="Times New Roman" w:cs="Times New Roman"/>
          <w:sz w:val="24"/>
          <w:szCs w:val="24"/>
        </w:rPr>
      </w:pPr>
      <w:r w:rsidRPr="00342548">
        <w:rPr>
          <w:rFonts w:ascii="Times New Roman" w:hAnsi="Times New Roman" w:cs="Times New Roman"/>
          <w:sz w:val="24"/>
          <w:szCs w:val="24"/>
        </w:rPr>
        <w:t>до рішення виконавчого</w:t>
      </w:r>
    </w:p>
    <w:p w:rsidR="00CD6E9C" w:rsidRPr="00342548" w:rsidRDefault="00DE6AE6" w:rsidP="00342548">
      <w:pPr>
        <w:pStyle w:val="a3"/>
        <w:ind w:left="5664" w:firstLine="708"/>
        <w:jc w:val="both"/>
        <w:rPr>
          <w:rFonts w:ascii="Times New Roman" w:hAnsi="Times New Roman" w:cs="Times New Roman"/>
          <w:sz w:val="24"/>
          <w:szCs w:val="24"/>
        </w:rPr>
      </w:pPr>
      <w:r w:rsidRPr="00342548">
        <w:rPr>
          <w:rFonts w:ascii="Times New Roman" w:hAnsi="Times New Roman" w:cs="Times New Roman"/>
          <w:sz w:val="24"/>
          <w:szCs w:val="24"/>
        </w:rPr>
        <w:t>комітету</w:t>
      </w:r>
      <w:r w:rsidR="00DA745A" w:rsidRPr="00342548">
        <w:rPr>
          <w:rFonts w:ascii="Times New Roman" w:hAnsi="Times New Roman" w:cs="Times New Roman"/>
          <w:sz w:val="24"/>
          <w:szCs w:val="24"/>
        </w:rPr>
        <w:t xml:space="preserve"> </w:t>
      </w:r>
      <w:r w:rsidRPr="00342548">
        <w:rPr>
          <w:rFonts w:ascii="Times New Roman" w:hAnsi="Times New Roman" w:cs="Times New Roman"/>
          <w:sz w:val="24"/>
          <w:szCs w:val="24"/>
        </w:rPr>
        <w:t>міської ради</w:t>
      </w:r>
    </w:p>
    <w:p w:rsidR="00D039D0" w:rsidRPr="00342548" w:rsidRDefault="00342548" w:rsidP="00342548">
      <w:pPr>
        <w:pStyle w:val="a3"/>
        <w:ind w:left="5664" w:firstLine="708"/>
        <w:jc w:val="both"/>
        <w:rPr>
          <w:rFonts w:ascii="Times New Roman" w:hAnsi="Times New Roman" w:cs="Times New Roman"/>
          <w:sz w:val="24"/>
          <w:szCs w:val="24"/>
        </w:rPr>
      </w:pPr>
      <w:r w:rsidRPr="00342548">
        <w:rPr>
          <w:rFonts w:ascii="Times New Roman" w:hAnsi="Times New Roman" w:cs="Times New Roman"/>
          <w:sz w:val="24"/>
          <w:szCs w:val="24"/>
        </w:rPr>
        <w:t>від ___ ___</w:t>
      </w:r>
      <w:r w:rsidR="00DE6AE6" w:rsidRPr="00342548">
        <w:rPr>
          <w:rFonts w:ascii="Times New Roman" w:hAnsi="Times New Roman" w:cs="Times New Roman"/>
          <w:sz w:val="24"/>
          <w:szCs w:val="24"/>
        </w:rPr>
        <w:t xml:space="preserve">2020 </w:t>
      </w:r>
      <w:r w:rsidR="00CD6E9C" w:rsidRPr="00342548">
        <w:rPr>
          <w:rFonts w:ascii="Times New Roman" w:hAnsi="Times New Roman" w:cs="Times New Roman"/>
          <w:sz w:val="24"/>
          <w:szCs w:val="24"/>
        </w:rPr>
        <w:t>року</w:t>
      </w:r>
      <w:r w:rsidRPr="00342548">
        <w:rPr>
          <w:rFonts w:ascii="Times New Roman" w:hAnsi="Times New Roman" w:cs="Times New Roman"/>
          <w:sz w:val="24"/>
          <w:szCs w:val="24"/>
        </w:rPr>
        <w:t xml:space="preserve"> </w:t>
      </w:r>
      <w:r w:rsidR="00CD6E9C" w:rsidRPr="00342548">
        <w:rPr>
          <w:rFonts w:ascii="Times New Roman" w:hAnsi="Times New Roman" w:cs="Times New Roman"/>
          <w:sz w:val="24"/>
          <w:szCs w:val="24"/>
        </w:rPr>
        <w:t>№___</w:t>
      </w:r>
      <w:r w:rsidRPr="00342548">
        <w:rPr>
          <w:rFonts w:ascii="Times New Roman" w:hAnsi="Times New Roman" w:cs="Times New Roman"/>
          <w:sz w:val="24"/>
          <w:szCs w:val="24"/>
        </w:rPr>
        <w:t>__</w:t>
      </w:r>
      <w:r w:rsidR="00DE6AE6" w:rsidRPr="00342548">
        <w:rPr>
          <w:rFonts w:ascii="Times New Roman" w:hAnsi="Times New Roman" w:cs="Times New Roman"/>
          <w:sz w:val="24"/>
          <w:szCs w:val="24"/>
        </w:rPr>
        <w:t>_</w:t>
      </w:r>
    </w:p>
    <w:p w:rsidR="00342548" w:rsidRPr="00342548" w:rsidRDefault="00342548" w:rsidP="007A2896">
      <w:pPr>
        <w:pStyle w:val="a3"/>
        <w:jc w:val="both"/>
        <w:rPr>
          <w:rFonts w:ascii="Times New Roman" w:hAnsi="Times New Roman" w:cs="Times New Roman"/>
          <w:sz w:val="24"/>
          <w:szCs w:val="24"/>
        </w:rPr>
      </w:pPr>
    </w:p>
    <w:p w:rsidR="00D039D0" w:rsidRPr="00342548" w:rsidRDefault="00D039D0" w:rsidP="00D039D0">
      <w:pPr>
        <w:pStyle w:val="a3"/>
        <w:jc w:val="center"/>
        <w:rPr>
          <w:rFonts w:ascii="Times New Roman" w:hAnsi="Times New Roman" w:cs="Times New Roman"/>
          <w:sz w:val="24"/>
          <w:szCs w:val="24"/>
        </w:rPr>
      </w:pPr>
      <w:r w:rsidRPr="00342548">
        <w:rPr>
          <w:rFonts w:ascii="Times New Roman" w:hAnsi="Times New Roman" w:cs="Times New Roman"/>
          <w:sz w:val="24"/>
          <w:szCs w:val="24"/>
        </w:rPr>
        <w:t>Склад робочої групи</w:t>
      </w:r>
      <w:r w:rsidR="001D54FC" w:rsidRPr="00342548">
        <w:rPr>
          <w:rFonts w:ascii="Times New Roman" w:hAnsi="Times New Roman" w:cs="Times New Roman"/>
          <w:sz w:val="24"/>
          <w:szCs w:val="24"/>
        </w:rPr>
        <w:t xml:space="preserve"> </w:t>
      </w:r>
      <w:r w:rsidRPr="00342548">
        <w:rPr>
          <w:rFonts w:ascii="Times New Roman" w:hAnsi="Times New Roman" w:cs="Times New Roman"/>
          <w:sz w:val="24"/>
          <w:szCs w:val="24"/>
        </w:rPr>
        <w:t xml:space="preserve">з питань </w:t>
      </w:r>
      <w:r w:rsidR="00B04506" w:rsidRPr="00342548">
        <w:rPr>
          <w:rFonts w:ascii="Times New Roman" w:hAnsi="Times New Roman" w:cs="Times New Roman"/>
          <w:sz w:val="24"/>
          <w:szCs w:val="24"/>
        </w:rPr>
        <w:t>в</w:t>
      </w:r>
      <w:r w:rsidRPr="00342548">
        <w:rPr>
          <w:rFonts w:ascii="Times New Roman" w:hAnsi="Times New Roman" w:cs="Times New Roman"/>
          <w:sz w:val="24"/>
          <w:szCs w:val="24"/>
        </w:rPr>
        <w:t>провадження автоматизованої</w:t>
      </w:r>
    </w:p>
    <w:p w:rsidR="00CD6E9C" w:rsidRPr="00342548" w:rsidRDefault="00D039D0" w:rsidP="00D039D0">
      <w:pPr>
        <w:pStyle w:val="a3"/>
        <w:jc w:val="center"/>
        <w:rPr>
          <w:rFonts w:ascii="Times New Roman" w:hAnsi="Times New Roman" w:cs="Times New Roman"/>
          <w:sz w:val="24"/>
          <w:szCs w:val="24"/>
        </w:rPr>
      </w:pPr>
      <w:r w:rsidRPr="00342548">
        <w:rPr>
          <w:rFonts w:ascii="Times New Roman" w:hAnsi="Times New Roman" w:cs="Times New Roman"/>
          <w:sz w:val="24"/>
          <w:szCs w:val="24"/>
        </w:rPr>
        <w:t xml:space="preserve">системи обліку оплати проїзду </w:t>
      </w:r>
      <w:r w:rsidR="00B04506" w:rsidRPr="00342548">
        <w:rPr>
          <w:rFonts w:ascii="Times New Roman" w:hAnsi="Times New Roman" w:cs="Times New Roman"/>
          <w:sz w:val="24"/>
          <w:szCs w:val="24"/>
        </w:rPr>
        <w:t>в</w:t>
      </w:r>
      <w:r w:rsidRPr="00342548">
        <w:rPr>
          <w:rFonts w:ascii="Times New Roman" w:hAnsi="Times New Roman" w:cs="Times New Roman"/>
          <w:sz w:val="24"/>
          <w:szCs w:val="24"/>
        </w:rPr>
        <w:t xml:space="preserve"> міському</w:t>
      </w:r>
      <w:r w:rsidR="001D54FC" w:rsidRPr="00342548">
        <w:rPr>
          <w:rFonts w:ascii="Times New Roman" w:hAnsi="Times New Roman" w:cs="Times New Roman"/>
          <w:sz w:val="24"/>
          <w:szCs w:val="24"/>
        </w:rPr>
        <w:t xml:space="preserve"> </w:t>
      </w:r>
      <w:r w:rsidRPr="00342548">
        <w:rPr>
          <w:rFonts w:ascii="Times New Roman" w:hAnsi="Times New Roman" w:cs="Times New Roman"/>
          <w:sz w:val="24"/>
          <w:szCs w:val="24"/>
        </w:rPr>
        <w:t>пасажирському транспорті</w:t>
      </w:r>
    </w:p>
    <w:p w:rsidR="00D039D0" w:rsidRPr="00342548" w:rsidRDefault="00D039D0" w:rsidP="00D039D0">
      <w:pPr>
        <w:pStyle w:val="a3"/>
        <w:jc w:val="center"/>
        <w:rPr>
          <w:rFonts w:ascii="Times New Roman" w:hAnsi="Times New Roman" w:cs="Times New Roman"/>
          <w:sz w:val="24"/>
          <w:szCs w:val="24"/>
        </w:rPr>
      </w:pPr>
      <w:r w:rsidRPr="00342548">
        <w:rPr>
          <w:rFonts w:ascii="Times New Roman" w:hAnsi="Times New Roman" w:cs="Times New Roman"/>
          <w:sz w:val="24"/>
          <w:szCs w:val="24"/>
        </w:rPr>
        <w:t>міст</w:t>
      </w:r>
      <w:r w:rsidR="00B04506" w:rsidRPr="00342548">
        <w:rPr>
          <w:rFonts w:ascii="Times New Roman" w:hAnsi="Times New Roman" w:cs="Times New Roman"/>
          <w:sz w:val="24"/>
          <w:szCs w:val="24"/>
        </w:rPr>
        <w:t>а</w:t>
      </w:r>
      <w:r w:rsidRPr="00342548">
        <w:rPr>
          <w:rFonts w:ascii="Times New Roman" w:hAnsi="Times New Roman" w:cs="Times New Roman"/>
          <w:sz w:val="24"/>
          <w:szCs w:val="24"/>
        </w:rPr>
        <w:t xml:space="preserve"> Біл</w:t>
      </w:r>
      <w:r w:rsidR="00B04506" w:rsidRPr="00342548">
        <w:rPr>
          <w:rFonts w:ascii="Times New Roman" w:hAnsi="Times New Roman" w:cs="Times New Roman"/>
          <w:sz w:val="24"/>
          <w:szCs w:val="24"/>
        </w:rPr>
        <w:t>ої</w:t>
      </w:r>
      <w:r w:rsidRPr="00342548">
        <w:rPr>
          <w:rFonts w:ascii="Times New Roman" w:hAnsi="Times New Roman" w:cs="Times New Roman"/>
          <w:sz w:val="24"/>
          <w:szCs w:val="24"/>
        </w:rPr>
        <w:t xml:space="preserve"> Церкв</w:t>
      </w:r>
      <w:r w:rsidR="00B04506" w:rsidRPr="00342548">
        <w:rPr>
          <w:rFonts w:ascii="Times New Roman" w:hAnsi="Times New Roman" w:cs="Times New Roman"/>
          <w:sz w:val="24"/>
          <w:szCs w:val="24"/>
        </w:rPr>
        <w:t>и</w:t>
      </w:r>
      <w:r w:rsidR="00CD6E9C" w:rsidRPr="00342548">
        <w:rPr>
          <w:rFonts w:ascii="Times New Roman" w:hAnsi="Times New Roman" w:cs="Times New Roman"/>
          <w:sz w:val="24"/>
          <w:szCs w:val="24"/>
        </w:rPr>
        <w:t xml:space="preserve"> </w:t>
      </w:r>
      <w:r w:rsidRPr="00342548">
        <w:rPr>
          <w:rFonts w:ascii="Times New Roman" w:hAnsi="Times New Roman" w:cs="Times New Roman"/>
          <w:sz w:val="24"/>
          <w:szCs w:val="24"/>
        </w:rPr>
        <w:t>незалежно від форм власності</w:t>
      </w:r>
    </w:p>
    <w:p w:rsidR="00CD6E9C" w:rsidRPr="00342548" w:rsidRDefault="00CD6E9C" w:rsidP="00D039D0">
      <w:pPr>
        <w:pStyle w:val="a3"/>
        <w:jc w:val="center"/>
        <w:rPr>
          <w:rFonts w:ascii="Times New Roman" w:hAnsi="Times New Roman" w:cs="Times New Roman"/>
          <w:sz w:val="24"/>
          <w:szCs w:val="24"/>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20"/>
      </w:tblGrid>
      <w:tr w:rsidR="00705086" w:rsidRPr="00342548" w:rsidTr="00C82AC2">
        <w:tc>
          <w:tcPr>
            <w:tcW w:w="3114"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Поляруш </w:t>
            </w:r>
          </w:p>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Олександр Олексійович</w:t>
            </w:r>
          </w:p>
          <w:p w:rsidR="00705086" w:rsidRPr="00342548" w:rsidRDefault="00705086" w:rsidP="00342548">
            <w:pPr>
              <w:pStyle w:val="a3"/>
              <w:jc w:val="both"/>
              <w:rPr>
                <w:rFonts w:ascii="Times New Roman" w:hAnsi="Times New Roman" w:cs="Times New Roman"/>
                <w:sz w:val="24"/>
                <w:szCs w:val="24"/>
              </w:rPr>
            </w:pPr>
          </w:p>
        </w:tc>
        <w:tc>
          <w:tcPr>
            <w:tcW w:w="6520"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 </w:t>
            </w:r>
            <w:r w:rsidR="00342548" w:rsidRPr="00342548">
              <w:rPr>
                <w:rFonts w:ascii="Times New Roman" w:hAnsi="Times New Roman" w:cs="Times New Roman"/>
                <w:sz w:val="24"/>
                <w:szCs w:val="24"/>
              </w:rPr>
              <w:t>голова робочої групи, заступник міського голови</w:t>
            </w:r>
            <w:r w:rsidRPr="00342548">
              <w:rPr>
                <w:rFonts w:ascii="Times New Roman" w:hAnsi="Times New Roman" w:cs="Times New Roman"/>
                <w:sz w:val="24"/>
                <w:szCs w:val="24"/>
              </w:rPr>
              <w:t>;</w:t>
            </w:r>
          </w:p>
        </w:tc>
      </w:tr>
      <w:tr w:rsidR="00705086" w:rsidRPr="00342548" w:rsidTr="00C82AC2">
        <w:tc>
          <w:tcPr>
            <w:tcW w:w="3114" w:type="dxa"/>
          </w:tcPr>
          <w:p w:rsidR="00705086" w:rsidRPr="00342548" w:rsidRDefault="00342548" w:rsidP="00342548">
            <w:pPr>
              <w:pStyle w:val="a3"/>
              <w:jc w:val="both"/>
              <w:rPr>
                <w:rFonts w:ascii="Times New Roman" w:hAnsi="Times New Roman" w:cs="Times New Roman"/>
                <w:sz w:val="24"/>
                <w:szCs w:val="24"/>
                <w:lang w:val="ru-RU"/>
              </w:rPr>
            </w:pPr>
            <w:proofErr w:type="spellStart"/>
            <w:r w:rsidRPr="00342548">
              <w:rPr>
                <w:rFonts w:ascii="Times New Roman" w:hAnsi="Times New Roman" w:cs="Times New Roman"/>
                <w:sz w:val="24"/>
                <w:szCs w:val="24"/>
                <w:lang w:val="ru-RU"/>
              </w:rPr>
              <w:t>Кравець</w:t>
            </w:r>
            <w:proofErr w:type="spellEnd"/>
            <w:r w:rsidRPr="00342548">
              <w:rPr>
                <w:rFonts w:ascii="Times New Roman" w:hAnsi="Times New Roman" w:cs="Times New Roman"/>
                <w:sz w:val="24"/>
                <w:szCs w:val="24"/>
                <w:lang w:val="ru-RU"/>
              </w:rPr>
              <w:t xml:space="preserve"> </w:t>
            </w:r>
          </w:p>
          <w:p w:rsidR="00342548" w:rsidRPr="00342548" w:rsidRDefault="00342548" w:rsidP="00342548">
            <w:pPr>
              <w:pStyle w:val="a3"/>
              <w:jc w:val="both"/>
              <w:rPr>
                <w:rFonts w:ascii="Times New Roman" w:hAnsi="Times New Roman" w:cs="Times New Roman"/>
                <w:sz w:val="24"/>
                <w:szCs w:val="24"/>
              </w:rPr>
            </w:pPr>
            <w:proofErr w:type="spellStart"/>
            <w:r w:rsidRPr="00342548">
              <w:rPr>
                <w:rFonts w:ascii="Times New Roman" w:hAnsi="Times New Roman" w:cs="Times New Roman"/>
                <w:sz w:val="24"/>
                <w:szCs w:val="24"/>
                <w:lang w:val="ru-RU"/>
              </w:rPr>
              <w:t>Анатол</w:t>
            </w:r>
            <w:r w:rsidRPr="00342548">
              <w:rPr>
                <w:rFonts w:ascii="Times New Roman" w:hAnsi="Times New Roman" w:cs="Times New Roman"/>
                <w:sz w:val="24"/>
                <w:szCs w:val="24"/>
              </w:rPr>
              <w:t>ій</w:t>
            </w:r>
            <w:proofErr w:type="spellEnd"/>
            <w:r w:rsidRPr="00342548">
              <w:rPr>
                <w:rFonts w:ascii="Times New Roman" w:hAnsi="Times New Roman" w:cs="Times New Roman"/>
                <w:sz w:val="24"/>
                <w:szCs w:val="24"/>
              </w:rPr>
              <w:t xml:space="preserve"> Васильович </w:t>
            </w:r>
          </w:p>
        </w:tc>
        <w:tc>
          <w:tcPr>
            <w:tcW w:w="6520"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 </w:t>
            </w:r>
            <w:r w:rsidR="00342548" w:rsidRPr="00342548">
              <w:rPr>
                <w:rFonts w:ascii="Times New Roman" w:hAnsi="Times New Roman" w:cs="Times New Roman"/>
                <w:sz w:val="24"/>
                <w:szCs w:val="24"/>
              </w:rPr>
              <w:t xml:space="preserve">заступник голови робочої групи, </w:t>
            </w:r>
            <w:r w:rsidRPr="00342548">
              <w:rPr>
                <w:rFonts w:ascii="Times New Roman" w:hAnsi="Times New Roman" w:cs="Times New Roman"/>
                <w:sz w:val="24"/>
                <w:szCs w:val="24"/>
              </w:rPr>
              <w:t>заступник міського голови;</w:t>
            </w:r>
          </w:p>
          <w:p w:rsidR="00705086" w:rsidRPr="00342548" w:rsidRDefault="00705086" w:rsidP="00342548">
            <w:pPr>
              <w:pStyle w:val="a3"/>
              <w:jc w:val="both"/>
              <w:rPr>
                <w:rFonts w:ascii="Times New Roman" w:hAnsi="Times New Roman" w:cs="Times New Roman"/>
                <w:sz w:val="24"/>
                <w:szCs w:val="24"/>
              </w:rPr>
            </w:pPr>
          </w:p>
          <w:p w:rsidR="00705086" w:rsidRPr="00342548" w:rsidRDefault="00705086" w:rsidP="00342548">
            <w:pPr>
              <w:pStyle w:val="a3"/>
              <w:jc w:val="both"/>
              <w:rPr>
                <w:rFonts w:ascii="Times New Roman" w:hAnsi="Times New Roman" w:cs="Times New Roman"/>
                <w:sz w:val="24"/>
                <w:szCs w:val="24"/>
              </w:rPr>
            </w:pPr>
          </w:p>
        </w:tc>
      </w:tr>
      <w:tr w:rsidR="00705086" w:rsidRPr="00342548" w:rsidTr="00C82AC2">
        <w:tc>
          <w:tcPr>
            <w:tcW w:w="3114"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Шевченко </w:t>
            </w:r>
          </w:p>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Олена Сергіївна</w:t>
            </w:r>
          </w:p>
        </w:tc>
        <w:tc>
          <w:tcPr>
            <w:tcW w:w="6520"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 </w:t>
            </w:r>
            <w:r w:rsidR="00342548" w:rsidRPr="00342548">
              <w:rPr>
                <w:rFonts w:ascii="Times New Roman" w:hAnsi="Times New Roman" w:cs="Times New Roman"/>
                <w:sz w:val="24"/>
                <w:szCs w:val="24"/>
              </w:rPr>
              <w:t xml:space="preserve">секретар робочої групи, </w:t>
            </w:r>
            <w:r w:rsidRPr="00342548">
              <w:rPr>
                <w:rFonts w:ascii="Times New Roman" w:hAnsi="Times New Roman" w:cs="Times New Roman"/>
                <w:sz w:val="24"/>
                <w:szCs w:val="24"/>
              </w:rPr>
              <w:t>начальник відділу транспорту та зв’яз</w:t>
            </w:r>
            <w:r w:rsidR="00342548" w:rsidRPr="00342548">
              <w:rPr>
                <w:rFonts w:ascii="Times New Roman" w:hAnsi="Times New Roman" w:cs="Times New Roman"/>
                <w:sz w:val="24"/>
                <w:szCs w:val="24"/>
              </w:rPr>
              <w:t>ку Білоцерківської міської ради</w:t>
            </w:r>
            <w:r w:rsidRPr="00342548">
              <w:rPr>
                <w:rFonts w:ascii="Times New Roman" w:hAnsi="Times New Roman" w:cs="Times New Roman"/>
                <w:sz w:val="24"/>
                <w:szCs w:val="24"/>
              </w:rPr>
              <w:t>;</w:t>
            </w:r>
          </w:p>
          <w:p w:rsidR="00705086" w:rsidRPr="00342548" w:rsidRDefault="00705086" w:rsidP="00342548">
            <w:pPr>
              <w:pStyle w:val="a3"/>
              <w:jc w:val="both"/>
              <w:rPr>
                <w:rFonts w:ascii="Times New Roman" w:hAnsi="Times New Roman" w:cs="Times New Roman"/>
                <w:sz w:val="24"/>
                <w:szCs w:val="24"/>
              </w:rPr>
            </w:pPr>
          </w:p>
        </w:tc>
      </w:tr>
      <w:tr w:rsidR="00342548" w:rsidRPr="00342548" w:rsidTr="00956445">
        <w:tc>
          <w:tcPr>
            <w:tcW w:w="9634" w:type="dxa"/>
            <w:gridSpan w:val="2"/>
          </w:tcPr>
          <w:p w:rsidR="00342548" w:rsidRPr="00342548" w:rsidRDefault="00342548" w:rsidP="00342548">
            <w:pPr>
              <w:pStyle w:val="a3"/>
              <w:ind w:firstLine="743"/>
              <w:jc w:val="center"/>
              <w:rPr>
                <w:rFonts w:ascii="Times New Roman" w:hAnsi="Times New Roman" w:cs="Times New Roman"/>
                <w:sz w:val="24"/>
                <w:szCs w:val="24"/>
              </w:rPr>
            </w:pPr>
            <w:r w:rsidRPr="00342548">
              <w:rPr>
                <w:rFonts w:ascii="Times New Roman" w:hAnsi="Times New Roman" w:cs="Times New Roman"/>
                <w:sz w:val="24"/>
                <w:szCs w:val="24"/>
              </w:rPr>
              <w:t>Члени робочої групи:</w:t>
            </w:r>
          </w:p>
          <w:p w:rsidR="00342548" w:rsidRPr="00342548" w:rsidRDefault="00342548" w:rsidP="00342548">
            <w:pPr>
              <w:pStyle w:val="a3"/>
              <w:jc w:val="center"/>
              <w:rPr>
                <w:rFonts w:ascii="Times New Roman" w:hAnsi="Times New Roman" w:cs="Times New Roman"/>
                <w:sz w:val="24"/>
                <w:szCs w:val="24"/>
              </w:rPr>
            </w:pPr>
          </w:p>
        </w:tc>
      </w:tr>
      <w:tr w:rsidR="00705086" w:rsidRPr="00342548" w:rsidTr="00C82AC2">
        <w:tc>
          <w:tcPr>
            <w:tcW w:w="3114" w:type="dxa"/>
          </w:tcPr>
          <w:p w:rsidR="00705086" w:rsidRPr="00342548" w:rsidRDefault="00705086" w:rsidP="00342548">
            <w:pPr>
              <w:pStyle w:val="a3"/>
              <w:jc w:val="both"/>
              <w:rPr>
                <w:rFonts w:ascii="Times New Roman" w:hAnsi="Times New Roman" w:cs="Times New Roman"/>
                <w:sz w:val="24"/>
                <w:szCs w:val="24"/>
              </w:rPr>
            </w:pPr>
            <w:proofErr w:type="spellStart"/>
            <w:r w:rsidRPr="00342548">
              <w:rPr>
                <w:rFonts w:ascii="Times New Roman" w:hAnsi="Times New Roman" w:cs="Times New Roman"/>
                <w:sz w:val="24"/>
                <w:szCs w:val="24"/>
              </w:rPr>
              <w:t>Вахній</w:t>
            </w:r>
            <w:proofErr w:type="spellEnd"/>
            <w:r w:rsidRPr="00342548">
              <w:rPr>
                <w:rFonts w:ascii="Times New Roman" w:hAnsi="Times New Roman" w:cs="Times New Roman"/>
                <w:sz w:val="24"/>
                <w:szCs w:val="24"/>
              </w:rPr>
              <w:t xml:space="preserve"> </w:t>
            </w:r>
          </w:p>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Володимир Васильович</w:t>
            </w:r>
          </w:p>
        </w:tc>
        <w:tc>
          <w:tcPr>
            <w:tcW w:w="6520"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директор комунального підприємства Білоцерківської міської ради «Тролейбусне управління»;</w:t>
            </w:r>
          </w:p>
          <w:p w:rsidR="00705086" w:rsidRPr="00342548" w:rsidRDefault="00705086" w:rsidP="00342548">
            <w:pPr>
              <w:pStyle w:val="a3"/>
              <w:jc w:val="both"/>
              <w:rPr>
                <w:rFonts w:ascii="Times New Roman" w:hAnsi="Times New Roman" w:cs="Times New Roman"/>
                <w:sz w:val="24"/>
                <w:szCs w:val="24"/>
              </w:rPr>
            </w:pPr>
          </w:p>
        </w:tc>
      </w:tr>
      <w:tr w:rsidR="00705086" w:rsidRPr="00342548" w:rsidTr="00C82AC2">
        <w:tc>
          <w:tcPr>
            <w:tcW w:w="3114"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Велігорська</w:t>
            </w:r>
          </w:p>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Тетяна Олександрівна</w:t>
            </w:r>
          </w:p>
        </w:tc>
        <w:tc>
          <w:tcPr>
            <w:tcW w:w="6520"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начальник управління соціального захисту Білоцерківської міської ради;</w:t>
            </w:r>
          </w:p>
          <w:p w:rsidR="00705086" w:rsidRPr="00342548" w:rsidRDefault="00705086" w:rsidP="00342548">
            <w:pPr>
              <w:pStyle w:val="a3"/>
              <w:jc w:val="both"/>
              <w:rPr>
                <w:rFonts w:ascii="Times New Roman" w:hAnsi="Times New Roman" w:cs="Times New Roman"/>
                <w:sz w:val="24"/>
                <w:szCs w:val="24"/>
              </w:rPr>
            </w:pPr>
          </w:p>
        </w:tc>
      </w:tr>
      <w:tr w:rsidR="00705086" w:rsidRPr="00342548" w:rsidTr="00C82AC2">
        <w:tc>
          <w:tcPr>
            <w:tcW w:w="3114"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Денисенко </w:t>
            </w:r>
          </w:p>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В'ячеслав Костянтинович</w:t>
            </w:r>
          </w:p>
          <w:p w:rsidR="00127380" w:rsidRPr="00342548" w:rsidRDefault="00127380" w:rsidP="00342548">
            <w:pPr>
              <w:pStyle w:val="a3"/>
              <w:jc w:val="both"/>
              <w:rPr>
                <w:rFonts w:ascii="Times New Roman" w:hAnsi="Times New Roman" w:cs="Times New Roman"/>
                <w:sz w:val="24"/>
                <w:szCs w:val="24"/>
              </w:rPr>
            </w:pPr>
          </w:p>
          <w:p w:rsidR="00127380" w:rsidRPr="00342548" w:rsidRDefault="00127380" w:rsidP="00342548">
            <w:pPr>
              <w:pStyle w:val="a3"/>
              <w:jc w:val="both"/>
              <w:rPr>
                <w:rFonts w:ascii="Times New Roman" w:hAnsi="Times New Roman" w:cs="Times New Roman"/>
                <w:sz w:val="24"/>
                <w:szCs w:val="24"/>
              </w:rPr>
            </w:pPr>
            <w:proofErr w:type="spellStart"/>
            <w:r w:rsidRPr="00342548">
              <w:rPr>
                <w:rFonts w:ascii="Times New Roman" w:hAnsi="Times New Roman" w:cs="Times New Roman"/>
                <w:sz w:val="24"/>
                <w:szCs w:val="24"/>
              </w:rPr>
              <w:t>Долинський</w:t>
            </w:r>
            <w:proofErr w:type="spellEnd"/>
          </w:p>
          <w:p w:rsidR="00127380" w:rsidRPr="00342548" w:rsidRDefault="00127380"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Анатолій Степанович</w:t>
            </w:r>
          </w:p>
          <w:p w:rsidR="00127380" w:rsidRPr="00342548" w:rsidRDefault="00127380" w:rsidP="00342548">
            <w:pPr>
              <w:pStyle w:val="a3"/>
              <w:jc w:val="both"/>
              <w:rPr>
                <w:rFonts w:ascii="Times New Roman" w:hAnsi="Times New Roman" w:cs="Times New Roman"/>
                <w:sz w:val="24"/>
                <w:szCs w:val="24"/>
              </w:rPr>
            </w:pPr>
          </w:p>
          <w:p w:rsidR="00127380" w:rsidRPr="00342548" w:rsidRDefault="00127380" w:rsidP="00342548">
            <w:pPr>
              <w:pStyle w:val="a3"/>
              <w:jc w:val="both"/>
              <w:rPr>
                <w:rFonts w:ascii="Times New Roman" w:hAnsi="Times New Roman" w:cs="Times New Roman"/>
                <w:sz w:val="24"/>
                <w:szCs w:val="24"/>
              </w:rPr>
            </w:pPr>
            <w:proofErr w:type="spellStart"/>
            <w:r w:rsidRPr="00342548">
              <w:rPr>
                <w:rFonts w:ascii="Times New Roman" w:hAnsi="Times New Roman" w:cs="Times New Roman"/>
                <w:sz w:val="24"/>
                <w:szCs w:val="24"/>
              </w:rPr>
              <w:t>Костюченко</w:t>
            </w:r>
            <w:proofErr w:type="spellEnd"/>
          </w:p>
          <w:p w:rsidR="00127380" w:rsidRPr="00342548" w:rsidRDefault="00127380"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Руслан Анатолійович</w:t>
            </w:r>
          </w:p>
          <w:p w:rsidR="00127380" w:rsidRPr="00342548" w:rsidRDefault="00127380" w:rsidP="00342548">
            <w:pPr>
              <w:pStyle w:val="a3"/>
              <w:jc w:val="both"/>
              <w:rPr>
                <w:rFonts w:ascii="Times New Roman" w:hAnsi="Times New Roman" w:cs="Times New Roman"/>
                <w:sz w:val="24"/>
                <w:szCs w:val="24"/>
              </w:rPr>
            </w:pPr>
          </w:p>
        </w:tc>
        <w:tc>
          <w:tcPr>
            <w:tcW w:w="6520" w:type="dxa"/>
          </w:tcPr>
          <w:p w:rsidR="00705086" w:rsidRPr="00342548" w:rsidRDefault="00127380"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 </w:t>
            </w:r>
            <w:r w:rsidR="00705086" w:rsidRPr="00342548">
              <w:rPr>
                <w:rFonts w:ascii="Times New Roman" w:hAnsi="Times New Roman" w:cs="Times New Roman"/>
                <w:sz w:val="24"/>
                <w:szCs w:val="24"/>
              </w:rPr>
              <w:t>директор товариства з обмеженою відповідальністю «</w:t>
            </w:r>
            <w:proofErr w:type="spellStart"/>
            <w:r w:rsidR="00705086" w:rsidRPr="00342548">
              <w:rPr>
                <w:rFonts w:ascii="Times New Roman" w:hAnsi="Times New Roman" w:cs="Times New Roman"/>
                <w:sz w:val="24"/>
                <w:szCs w:val="24"/>
              </w:rPr>
              <w:t>Епітранс</w:t>
            </w:r>
            <w:proofErr w:type="spellEnd"/>
            <w:r w:rsidR="00705086" w:rsidRPr="00342548">
              <w:rPr>
                <w:rFonts w:ascii="Times New Roman" w:hAnsi="Times New Roman" w:cs="Times New Roman"/>
                <w:sz w:val="24"/>
                <w:szCs w:val="24"/>
              </w:rPr>
              <w:t>» (за згодою)</w:t>
            </w:r>
            <w:r w:rsidRPr="00342548">
              <w:rPr>
                <w:rFonts w:ascii="Times New Roman" w:hAnsi="Times New Roman" w:cs="Times New Roman"/>
                <w:sz w:val="24"/>
                <w:szCs w:val="24"/>
              </w:rPr>
              <w:t>;</w:t>
            </w:r>
          </w:p>
          <w:p w:rsidR="00127380" w:rsidRPr="00342548" w:rsidRDefault="00127380" w:rsidP="00342548">
            <w:pPr>
              <w:pStyle w:val="a3"/>
              <w:jc w:val="both"/>
              <w:rPr>
                <w:rFonts w:ascii="Times New Roman" w:hAnsi="Times New Roman" w:cs="Times New Roman"/>
                <w:sz w:val="24"/>
                <w:szCs w:val="24"/>
              </w:rPr>
            </w:pPr>
          </w:p>
          <w:p w:rsidR="00127380" w:rsidRPr="00342548" w:rsidRDefault="00127380"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 представник </w:t>
            </w:r>
            <w:proofErr w:type="spellStart"/>
            <w:r w:rsidRPr="00342548">
              <w:rPr>
                <w:rFonts w:ascii="Times New Roman" w:hAnsi="Times New Roman" w:cs="Times New Roman"/>
                <w:sz w:val="24"/>
                <w:szCs w:val="24"/>
              </w:rPr>
              <w:t>консорциума</w:t>
            </w:r>
            <w:proofErr w:type="spellEnd"/>
            <w:r w:rsidRPr="00342548">
              <w:rPr>
                <w:rFonts w:ascii="Times New Roman" w:hAnsi="Times New Roman" w:cs="Times New Roman"/>
                <w:sz w:val="24"/>
                <w:szCs w:val="24"/>
              </w:rPr>
              <w:t xml:space="preserve"> «АСТЕК» (за згодою);</w:t>
            </w:r>
          </w:p>
          <w:p w:rsidR="00127380" w:rsidRPr="00342548" w:rsidRDefault="00127380" w:rsidP="00342548">
            <w:pPr>
              <w:pStyle w:val="a3"/>
              <w:jc w:val="both"/>
              <w:rPr>
                <w:rFonts w:ascii="Times New Roman" w:hAnsi="Times New Roman" w:cs="Times New Roman"/>
                <w:sz w:val="24"/>
                <w:szCs w:val="24"/>
              </w:rPr>
            </w:pPr>
          </w:p>
          <w:p w:rsidR="00127380" w:rsidRPr="00342548" w:rsidRDefault="00127380" w:rsidP="00342548">
            <w:pPr>
              <w:pStyle w:val="a3"/>
              <w:jc w:val="both"/>
              <w:rPr>
                <w:rFonts w:ascii="Times New Roman" w:hAnsi="Times New Roman" w:cs="Times New Roman"/>
                <w:sz w:val="24"/>
                <w:szCs w:val="24"/>
              </w:rPr>
            </w:pPr>
          </w:p>
          <w:p w:rsidR="00705086" w:rsidRPr="00342548" w:rsidRDefault="00127380"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член громадської організації «Біла Церква туристична» (за згодою);</w:t>
            </w:r>
          </w:p>
        </w:tc>
      </w:tr>
    </w:tbl>
    <w:tbl>
      <w:tblPr>
        <w:tblW w:w="9639" w:type="dxa"/>
        <w:tblLook w:val="01E0" w:firstRow="1" w:lastRow="1" w:firstColumn="1" w:lastColumn="1" w:noHBand="0" w:noVBand="0"/>
      </w:tblPr>
      <w:tblGrid>
        <w:gridCol w:w="3119"/>
        <w:gridCol w:w="6520"/>
      </w:tblGrid>
      <w:tr w:rsidR="00E5228A" w:rsidRPr="00342548" w:rsidTr="007A2896">
        <w:tc>
          <w:tcPr>
            <w:tcW w:w="3119" w:type="dxa"/>
            <w:shd w:val="clear" w:color="auto" w:fill="auto"/>
          </w:tcPr>
          <w:p w:rsidR="00E5228A" w:rsidRPr="00342548" w:rsidRDefault="00E5228A" w:rsidP="00342548">
            <w:pPr>
              <w:pStyle w:val="a3"/>
              <w:jc w:val="both"/>
              <w:rPr>
                <w:rFonts w:ascii="Times New Roman" w:hAnsi="Times New Roman" w:cs="Times New Roman"/>
                <w:sz w:val="24"/>
                <w:szCs w:val="24"/>
              </w:rPr>
            </w:pPr>
            <w:proofErr w:type="spellStart"/>
            <w:r w:rsidRPr="00342548">
              <w:rPr>
                <w:rFonts w:ascii="Times New Roman" w:hAnsi="Times New Roman" w:cs="Times New Roman"/>
                <w:sz w:val="24"/>
                <w:szCs w:val="24"/>
              </w:rPr>
              <w:t>Поночевний</w:t>
            </w:r>
            <w:proofErr w:type="spellEnd"/>
          </w:p>
          <w:p w:rsidR="00E5228A" w:rsidRPr="00342548" w:rsidRDefault="00E5228A"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Володимир Петрович</w:t>
            </w:r>
          </w:p>
          <w:p w:rsidR="00E5228A" w:rsidRPr="00342548" w:rsidRDefault="00E5228A" w:rsidP="00342548">
            <w:pPr>
              <w:pStyle w:val="a3"/>
              <w:jc w:val="both"/>
              <w:rPr>
                <w:rFonts w:ascii="Times New Roman" w:hAnsi="Times New Roman" w:cs="Times New Roman"/>
                <w:sz w:val="24"/>
                <w:szCs w:val="24"/>
              </w:rPr>
            </w:pPr>
          </w:p>
        </w:tc>
        <w:tc>
          <w:tcPr>
            <w:tcW w:w="6520" w:type="dxa"/>
            <w:shd w:val="clear" w:color="auto" w:fill="auto"/>
          </w:tcPr>
          <w:p w:rsidR="00E5228A" w:rsidRPr="00342548" w:rsidRDefault="00342548"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заступник директора м</w:t>
            </w:r>
            <w:r w:rsidR="00E5228A" w:rsidRPr="00342548">
              <w:rPr>
                <w:rFonts w:ascii="Times New Roman" w:hAnsi="Times New Roman" w:cs="Times New Roman"/>
                <w:sz w:val="24"/>
                <w:szCs w:val="24"/>
              </w:rPr>
              <w:t>алого приватного підприємства «</w:t>
            </w:r>
            <w:proofErr w:type="spellStart"/>
            <w:r w:rsidR="00E5228A" w:rsidRPr="00342548">
              <w:rPr>
                <w:rFonts w:ascii="Times New Roman" w:hAnsi="Times New Roman" w:cs="Times New Roman"/>
                <w:sz w:val="24"/>
                <w:szCs w:val="24"/>
              </w:rPr>
              <w:t>Діліжанс</w:t>
            </w:r>
            <w:proofErr w:type="spellEnd"/>
            <w:r w:rsidR="00E5228A" w:rsidRPr="00342548">
              <w:rPr>
                <w:rFonts w:ascii="Times New Roman" w:hAnsi="Times New Roman" w:cs="Times New Roman"/>
                <w:sz w:val="24"/>
                <w:szCs w:val="24"/>
              </w:rPr>
              <w:t>» (за згодою);</w:t>
            </w:r>
          </w:p>
        </w:tc>
      </w:tr>
    </w:tbl>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20"/>
      </w:tblGrid>
      <w:tr w:rsidR="00705086" w:rsidRPr="00342548" w:rsidTr="00C82AC2">
        <w:tc>
          <w:tcPr>
            <w:tcW w:w="3114" w:type="dxa"/>
          </w:tcPr>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Старинко </w:t>
            </w:r>
          </w:p>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Андрій </w:t>
            </w:r>
            <w:proofErr w:type="spellStart"/>
            <w:r w:rsidRPr="00342548">
              <w:rPr>
                <w:rFonts w:ascii="Times New Roman" w:hAnsi="Times New Roman" w:cs="Times New Roman"/>
                <w:sz w:val="24"/>
                <w:szCs w:val="24"/>
              </w:rPr>
              <w:t>Стефанович</w:t>
            </w:r>
            <w:proofErr w:type="spellEnd"/>
          </w:p>
        </w:tc>
        <w:tc>
          <w:tcPr>
            <w:tcW w:w="6520" w:type="dxa"/>
          </w:tcPr>
          <w:p w:rsidR="00705086" w:rsidRPr="00342548" w:rsidRDefault="00E5228A"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 </w:t>
            </w:r>
            <w:r w:rsidR="00705086" w:rsidRPr="00342548">
              <w:rPr>
                <w:rFonts w:ascii="Times New Roman" w:hAnsi="Times New Roman" w:cs="Times New Roman"/>
                <w:sz w:val="24"/>
                <w:szCs w:val="24"/>
              </w:rPr>
              <w:t>директор товариства з обмеженою відповідальністю «Білоцерківський автобусний парк» (за згодою)</w:t>
            </w:r>
            <w:r w:rsidRPr="00342548">
              <w:rPr>
                <w:rFonts w:ascii="Times New Roman" w:hAnsi="Times New Roman" w:cs="Times New Roman"/>
                <w:sz w:val="24"/>
                <w:szCs w:val="24"/>
              </w:rPr>
              <w:t>;</w:t>
            </w:r>
          </w:p>
          <w:p w:rsidR="00705086" w:rsidRPr="00342548" w:rsidRDefault="00705086" w:rsidP="00342548">
            <w:pPr>
              <w:pStyle w:val="a3"/>
              <w:jc w:val="both"/>
              <w:rPr>
                <w:rFonts w:ascii="Times New Roman" w:hAnsi="Times New Roman" w:cs="Times New Roman"/>
                <w:sz w:val="24"/>
                <w:szCs w:val="24"/>
              </w:rPr>
            </w:pPr>
          </w:p>
        </w:tc>
      </w:tr>
      <w:tr w:rsidR="00705086" w:rsidRPr="00342548" w:rsidTr="00C82AC2">
        <w:tc>
          <w:tcPr>
            <w:tcW w:w="3114" w:type="dxa"/>
          </w:tcPr>
          <w:p w:rsidR="00705086" w:rsidRPr="00342548" w:rsidRDefault="00DB0129" w:rsidP="00342548">
            <w:pPr>
              <w:pStyle w:val="a3"/>
              <w:jc w:val="both"/>
              <w:rPr>
                <w:rFonts w:ascii="Times New Roman" w:hAnsi="Times New Roman" w:cs="Times New Roman"/>
                <w:sz w:val="24"/>
                <w:szCs w:val="24"/>
              </w:rPr>
            </w:pPr>
            <w:proofErr w:type="spellStart"/>
            <w:r w:rsidRPr="00342548">
              <w:rPr>
                <w:rFonts w:ascii="Times New Roman" w:hAnsi="Times New Roman" w:cs="Times New Roman"/>
                <w:sz w:val="24"/>
                <w:szCs w:val="24"/>
              </w:rPr>
              <w:t>Володіна</w:t>
            </w:r>
            <w:proofErr w:type="spellEnd"/>
            <w:r w:rsidR="00705086" w:rsidRPr="00342548">
              <w:rPr>
                <w:rFonts w:ascii="Times New Roman" w:hAnsi="Times New Roman" w:cs="Times New Roman"/>
                <w:sz w:val="24"/>
                <w:szCs w:val="24"/>
              </w:rPr>
              <w:t xml:space="preserve"> </w:t>
            </w:r>
          </w:p>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Світлана </w:t>
            </w:r>
            <w:r w:rsidR="00DB0129" w:rsidRPr="00342548">
              <w:rPr>
                <w:rFonts w:ascii="Times New Roman" w:hAnsi="Times New Roman" w:cs="Times New Roman"/>
                <w:sz w:val="24"/>
                <w:szCs w:val="24"/>
              </w:rPr>
              <w:t>Миколаївна</w:t>
            </w:r>
          </w:p>
        </w:tc>
        <w:tc>
          <w:tcPr>
            <w:tcW w:w="6520" w:type="dxa"/>
          </w:tcPr>
          <w:p w:rsidR="00705086" w:rsidRPr="00342548" w:rsidRDefault="00E5228A"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 </w:t>
            </w:r>
            <w:r w:rsidR="00DB0129" w:rsidRPr="00342548">
              <w:rPr>
                <w:rFonts w:ascii="Times New Roman" w:hAnsi="Times New Roman" w:cs="Times New Roman"/>
                <w:sz w:val="24"/>
                <w:szCs w:val="24"/>
              </w:rPr>
              <w:t xml:space="preserve">заступник </w:t>
            </w:r>
            <w:r w:rsidR="00705086" w:rsidRPr="00342548">
              <w:rPr>
                <w:rFonts w:ascii="Times New Roman" w:hAnsi="Times New Roman" w:cs="Times New Roman"/>
                <w:sz w:val="24"/>
                <w:szCs w:val="24"/>
              </w:rPr>
              <w:t>начальник</w:t>
            </w:r>
            <w:r w:rsidR="00DB0129" w:rsidRPr="00342548">
              <w:rPr>
                <w:rFonts w:ascii="Times New Roman" w:hAnsi="Times New Roman" w:cs="Times New Roman"/>
                <w:sz w:val="24"/>
                <w:szCs w:val="24"/>
              </w:rPr>
              <w:t>а</w:t>
            </w:r>
            <w:r w:rsidR="00705086" w:rsidRPr="00342548">
              <w:rPr>
                <w:rFonts w:ascii="Times New Roman" w:hAnsi="Times New Roman" w:cs="Times New Roman"/>
                <w:sz w:val="24"/>
                <w:szCs w:val="24"/>
              </w:rPr>
              <w:t xml:space="preserve"> міського фінансового управління Білоцерківської міської ради</w:t>
            </w:r>
            <w:r w:rsidRPr="00342548">
              <w:rPr>
                <w:rFonts w:ascii="Times New Roman" w:hAnsi="Times New Roman" w:cs="Times New Roman"/>
                <w:sz w:val="24"/>
                <w:szCs w:val="24"/>
              </w:rPr>
              <w:t>;</w:t>
            </w:r>
          </w:p>
          <w:p w:rsidR="00705086" w:rsidRPr="00342548" w:rsidRDefault="00705086" w:rsidP="00342548">
            <w:pPr>
              <w:pStyle w:val="a3"/>
              <w:jc w:val="both"/>
              <w:rPr>
                <w:rFonts w:ascii="Times New Roman" w:hAnsi="Times New Roman" w:cs="Times New Roman"/>
                <w:sz w:val="24"/>
                <w:szCs w:val="24"/>
              </w:rPr>
            </w:pPr>
          </w:p>
        </w:tc>
      </w:tr>
      <w:tr w:rsidR="00705086" w:rsidRPr="00342548" w:rsidTr="00C82AC2">
        <w:tc>
          <w:tcPr>
            <w:tcW w:w="3114" w:type="dxa"/>
          </w:tcPr>
          <w:p w:rsidR="00B04506" w:rsidRPr="00342548" w:rsidRDefault="00B0450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Швець Сергій</w:t>
            </w:r>
          </w:p>
          <w:p w:rsidR="00B04506" w:rsidRPr="00342548" w:rsidRDefault="00B0450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Сергійович</w:t>
            </w:r>
          </w:p>
          <w:p w:rsidR="00B04506" w:rsidRPr="00342548" w:rsidRDefault="00B04506" w:rsidP="00342548">
            <w:pPr>
              <w:pStyle w:val="a3"/>
              <w:jc w:val="both"/>
              <w:rPr>
                <w:rFonts w:ascii="Times New Roman" w:hAnsi="Times New Roman" w:cs="Times New Roman"/>
                <w:sz w:val="24"/>
                <w:szCs w:val="24"/>
              </w:rPr>
            </w:pPr>
          </w:p>
          <w:p w:rsidR="00705086" w:rsidRPr="00342548" w:rsidRDefault="00705086" w:rsidP="00342548">
            <w:pPr>
              <w:pStyle w:val="a3"/>
              <w:jc w:val="both"/>
              <w:rPr>
                <w:rFonts w:ascii="Times New Roman" w:hAnsi="Times New Roman" w:cs="Times New Roman"/>
                <w:sz w:val="24"/>
                <w:szCs w:val="24"/>
              </w:rPr>
            </w:pPr>
            <w:proofErr w:type="spellStart"/>
            <w:r w:rsidRPr="00342548">
              <w:rPr>
                <w:rFonts w:ascii="Times New Roman" w:hAnsi="Times New Roman" w:cs="Times New Roman"/>
                <w:sz w:val="24"/>
                <w:szCs w:val="24"/>
              </w:rPr>
              <w:t>Шутенко</w:t>
            </w:r>
            <w:proofErr w:type="spellEnd"/>
            <w:r w:rsidRPr="00342548">
              <w:rPr>
                <w:rFonts w:ascii="Times New Roman" w:hAnsi="Times New Roman" w:cs="Times New Roman"/>
                <w:sz w:val="24"/>
                <w:szCs w:val="24"/>
              </w:rPr>
              <w:t xml:space="preserve"> </w:t>
            </w:r>
          </w:p>
          <w:p w:rsidR="00705086" w:rsidRPr="00342548" w:rsidRDefault="0070508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Сергій Олександрович</w:t>
            </w:r>
          </w:p>
        </w:tc>
        <w:tc>
          <w:tcPr>
            <w:tcW w:w="6520" w:type="dxa"/>
          </w:tcPr>
          <w:p w:rsidR="00B04506" w:rsidRPr="00342548" w:rsidRDefault="00B04506"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начальник юридичного управління Білоцерківської міської ради;</w:t>
            </w:r>
          </w:p>
          <w:p w:rsidR="00B04506" w:rsidRPr="00342548" w:rsidRDefault="00B04506" w:rsidP="00342548">
            <w:pPr>
              <w:pStyle w:val="a3"/>
              <w:jc w:val="both"/>
              <w:rPr>
                <w:rFonts w:ascii="Times New Roman" w:hAnsi="Times New Roman" w:cs="Times New Roman"/>
                <w:sz w:val="24"/>
                <w:szCs w:val="24"/>
              </w:rPr>
            </w:pPr>
          </w:p>
          <w:p w:rsidR="00705086" w:rsidRPr="00342548" w:rsidRDefault="00E5228A" w:rsidP="00342548">
            <w:pPr>
              <w:pStyle w:val="a3"/>
              <w:jc w:val="both"/>
              <w:rPr>
                <w:rFonts w:ascii="Times New Roman" w:hAnsi="Times New Roman" w:cs="Times New Roman"/>
                <w:sz w:val="24"/>
                <w:szCs w:val="24"/>
              </w:rPr>
            </w:pPr>
            <w:r w:rsidRPr="00342548">
              <w:rPr>
                <w:rFonts w:ascii="Times New Roman" w:hAnsi="Times New Roman" w:cs="Times New Roman"/>
                <w:sz w:val="24"/>
                <w:szCs w:val="24"/>
              </w:rPr>
              <w:t xml:space="preserve">- </w:t>
            </w:r>
            <w:r w:rsidR="00705086" w:rsidRPr="00342548">
              <w:rPr>
                <w:rFonts w:ascii="Times New Roman" w:hAnsi="Times New Roman" w:cs="Times New Roman"/>
                <w:sz w:val="24"/>
                <w:szCs w:val="24"/>
              </w:rPr>
              <w:t>директор товариства з обмеженою відповідальністю «</w:t>
            </w:r>
            <w:proofErr w:type="spellStart"/>
            <w:r w:rsidR="00705086" w:rsidRPr="00342548">
              <w:rPr>
                <w:rFonts w:ascii="Times New Roman" w:hAnsi="Times New Roman" w:cs="Times New Roman"/>
                <w:sz w:val="24"/>
                <w:szCs w:val="24"/>
              </w:rPr>
              <w:t>Транссіті</w:t>
            </w:r>
            <w:proofErr w:type="spellEnd"/>
            <w:r w:rsidR="00705086" w:rsidRPr="00342548">
              <w:rPr>
                <w:rFonts w:ascii="Times New Roman" w:hAnsi="Times New Roman" w:cs="Times New Roman"/>
                <w:sz w:val="24"/>
                <w:szCs w:val="24"/>
              </w:rPr>
              <w:t>» (за згодою)</w:t>
            </w:r>
            <w:r w:rsidR="00B04506" w:rsidRPr="00342548">
              <w:rPr>
                <w:rFonts w:ascii="Times New Roman" w:hAnsi="Times New Roman" w:cs="Times New Roman"/>
                <w:sz w:val="24"/>
                <w:szCs w:val="24"/>
              </w:rPr>
              <w:t>.</w:t>
            </w:r>
          </w:p>
        </w:tc>
      </w:tr>
    </w:tbl>
    <w:p w:rsidR="007C4651" w:rsidRPr="00342548" w:rsidRDefault="007C4651" w:rsidP="00342548">
      <w:pPr>
        <w:pStyle w:val="a3"/>
        <w:rPr>
          <w:rFonts w:ascii="Times New Roman" w:hAnsi="Times New Roman" w:cs="Times New Roman"/>
          <w:sz w:val="24"/>
          <w:szCs w:val="24"/>
        </w:rPr>
      </w:pPr>
    </w:p>
    <w:p w:rsidR="00B04506" w:rsidRPr="00342548" w:rsidRDefault="00B04506" w:rsidP="00B04506">
      <w:pPr>
        <w:pStyle w:val="a3"/>
        <w:rPr>
          <w:rFonts w:ascii="Times New Roman" w:hAnsi="Times New Roman" w:cs="Times New Roman"/>
          <w:sz w:val="24"/>
          <w:szCs w:val="24"/>
        </w:rPr>
      </w:pPr>
      <w:r w:rsidRPr="00342548">
        <w:rPr>
          <w:rFonts w:ascii="Times New Roman" w:hAnsi="Times New Roman" w:cs="Times New Roman"/>
          <w:sz w:val="24"/>
          <w:szCs w:val="24"/>
        </w:rPr>
        <w:t>Керуючий справами виконавчого</w:t>
      </w:r>
    </w:p>
    <w:p w:rsidR="00705086" w:rsidRPr="00342548" w:rsidRDefault="00B04506" w:rsidP="00B04506">
      <w:pPr>
        <w:pStyle w:val="a3"/>
        <w:rPr>
          <w:rFonts w:ascii="Times New Roman" w:hAnsi="Times New Roman" w:cs="Times New Roman"/>
          <w:sz w:val="24"/>
          <w:szCs w:val="24"/>
        </w:rPr>
      </w:pPr>
      <w:r w:rsidRPr="00342548">
        <w:rPr>
          <w:rFonts w:ascii="Times New Roman" w:hAnsi="Times New Roman" w:cs="Times New Roman"/>
          <w:sz w:val="24"/>
          <w:szCs w:val="24"/>
        </w:rPr>
        <w:t xml:space="preserve">комітету </w:t>
      </w:r>
      <w:r w:rsidR="007C4651" w:rsidRPr="00342548">
        <w:rPr>
          <w:rFonts w:ascii="Times New Roman" w:hAnsi="Times New Roman" w:cs="Times New Roman"/>
          <w:sz w:val="24"/>
          <w:szCs w:val="24"/>
        </w:rPr>
        <w:t xml:space="preserve"> </w:t>
      </w:r>
      <w:r w:rsidRPr="00342548">
        <w:rPr>
          <w:rFonts w:ascii="Times New Roman" w:hAnsi="Times New Roman" w:cs="Times New Roman"/>
          <w:sz w:val="24"/>
          <w:szCs w:val="24"/>
        </w:rPr>
        <w:t>міської ради</w:t>
      </w:r>
      <w:r w:rsidRPr="00342548">
        <w:rPr>
          <w:rFonts w:ascii="Times New Roman" w:hAnsi="Times New Roman" w:cs="Times New Roman"/>
          <w:sz w:val="24"/>
          <w:szCs w:val="24"/>
        </w:rPr>
        <w:tab/>
      </w:r>
      <w:r w:rsidRPr="00342548">
        <w:rPr>
          <w:rFonts w:ascii="Times New Roman" w:hAnsi="Times New Roman" w:cs="Times New Roman"/>
          <w:sz w:val="24"/>
          <w:szCs w:val="24"/>
        </w:rPr>
        <w:tab/>
      </w:r>
      <w:r w:rsidR="00342548" w:rsidRPr="00342548">
        <w:rPr>
          <w:rFonts w:ascii="Times New Roman" w:hAnsi="Times New Roman" w:cs="Times New Roman"/>
          <w:sz w:val="24"/>
          <w:szCs w:val="24"/>
        </w:rPr>
        <w:tab/>
      </w:r>
      <w:r w:rsidR="00342548" w:rsidRPr="00342548">
        <w:rPr>
          <w:rFonts w:ascii="Times New Roman" w:hAnsi="Times New Roman" w:cs="Times New Roman"/>
          <w:sz w:val="24"/>
          <w:szCs w:val="24"/>
        </w:rPr>
        <w:tab/>
      </w:r>
      <w:r w:rsidRPr="00342548">
        <w:rPr>
          <w:rFonts w:ascii="Times New Roman" w:hAnsi="Times New Roman" w:cs="Times New Roman"/>
          <w:sz w:val="24"/>
          <w:szCs w:val="24"/>
        </w:rPr>
        <w:tab/>
      </w:r>
      <w:r w:rsidRPr="00342548">
        <w:rPr>
          <w:rFonts w:ascii="Times New Roman" w:hAnsi="Times New Roman" w:cs="Times New Roman"/>
          <w:sz w:val="24"/>
          <w:szCs w:val="24"/>
        </w:rPr>
        <w:tab/>
      </w:r>
      <w:r w:rsidRPr="00342548">
        <w:rPr>
          <w:rFonts w:ascii="Times New Roman" w:hAnsi="Times New Roman" w:cs="Times New Roman"/>
          <w:sz w:val="24"/>
          <w:szCs w:val="24"/>
        </w:rPr>
        <w:tab/>
        <w:t>Анна ОЛІЙНИК</w:t>
      </w:r>
    </w:p>
    <w:p w:rsidR="00B04506" w:rsidRPr="00342548" w:rsidRDefault="00B04506" w:rsidP="00B04506">
      <w:pPr>
        <w:pStyle w:val="a3"/>
        <w:ind w:left="5664" w:firstLine="708"/>
        <w:jc w:val="both"/>
        <w:rPr>
          <w:rFonts w:ascii="Times New Roman" w:hAnsi="Times New Roman" w:cs="Times New Roman"/>
          <w:sz w:val="24"/>
          <w:szCs w:val="24"/>
        </w:rPr>
      </w:pPr>
      <w:r w:rsidRPr="00342548">
        <w:rPr>
          <w:rFonts w:ascii="Times New Roman" w:hAnsi="Times New Roman" w:cs="Times New Roman"/>
          <w:sz w:val="24"/>
          <w:szCs w:val="24"/>
        </w:rPr>
        <w:lastRenderedPageBreak/>
        <w:t>Додаток 2</w:t>
      </w:r>
    </w:p>
    <w:p w:rsidR="00B04506" w:rsidRPr="00342548" w:rsidRDefault="00B04506" w:rsidP="00B04506">
      <w:pPr>
        <w:pStyle w:val="a3"/>
        <w:ind w:left="5664" w:firstLine="708"/>
        <w:jc w:val="both"/>
        <w:rPr>
          <w:rFonts w:ascii="Times New Roman" w:hAnsi="Times New Roman" w:cs="Times New Roman"/>
          <w:sz w:val="24"/>
          <w:szCs w:val="24"/>
        </w:rPr>
      </w:pPr>
      <w:r w:rsidRPr="00342548">
        <w:rPr>
          <w:rFonts w:ascii="Times New Roman" w:hAnsi="Times New Roman" w:cs="Times New Roman"/>
          <w:sz w:val="24"/>
          <w:szCs w:val="24"/>
        </w:rPr>
        <w:t>до рішення виконавчого</w:t>
      </w:r>
    </w:p>
    <w:p w:rsidR="00B04506" w:rsidRPr="00342548" w:rsidRDefault="00B04506" w:rsidP="00342548">
      <w:pPr>
        <w:pStyle w:val="a3"/>
        <w:ind w:left="5664" w:firstLine="708"/>
        <w:jc w:val="both"/>
        <w:rPr>
          <w:rFonts w:ascii="Times New Roman" w:hAnsi="Times New Roman" w:cs="Times New Roman"/>
          <w:sz w:val="24"/>
          <w:szCs w:val="24"/>
        </w:rPr>
      </w:pPr>
      <w:r w:rsidRPr="00342548">
        <w:rPr>
          <w:rFonts w:ascii="Times New Roman" w:hAnsi="Times New Roman" w:cs="Times New Roman"/>
          <w:sz w:val="24"/>
          <w:szCs w:val="24"/>
        </w:rPr>
        <w:t>комітету міської ради</w:t>
      </w:r>
    </w:p>
    <w:p w:rsidR="00B04506" w:rsidRPr="00342548" w:rsidRDefault="00342548" w:rsidP="00342548">
      <w:pPr>
        <w:pStyle w:val="a3"/>
        <w:ind w:left="5664" w:firstLine="708"/>
        <w:jc w:val="both"/>
        <w:rPr>
          <w:rFonts w:ascii="Times New Roman" w:hAnsi="Times New Roman" w:cs="Times New Roman"/>
          <w:sz w:val="24"/>
          <w:szCs w:val="24"/>
        </w:rPr>
      </w:pPr>
      <w:r>
        <w:rPr>
          <w:rFonts w:ascii="Times New Roman" w:hAnsi="Times New Roman" w:cs="Times New Roman"/>
          <w:sz w:val="24"/>
          <w:szCs w:val="24"/>
        </w:rPr>
        <w:t>від ___ ___</w:t>
      </w:r>
      <w:r w:rsidR="00B04506" w:rsidRPr="00342548">
        <w:rPr>
          <w:rFonts w:ascii="Times New Roman" w:hAnsi="Times New Roman" w:cs="Times New Roman"/>
          <w:sz w:val="24"/>
          <w:szCs w:val="24"/>
        </w:rPr>
        <w:t xml:space="preserve"> 2020 року</w:t>
      </w:r>
      <w:r>
        <w:rPr>
          <w:rFonts w:ascii="Times New Roman" w:hAnsi="Times New Roman" w:cs="Times New Roman"/>
          <w:sz w:val="24"/>
          <w:szCs w:val="24"/>
        </w:rPr>
        <w:t xml:space="preserve"> №_____</w:t>
      </w:r>
    </w:p>
    <w:p w:rsidR="00173581" w:rsidRPr="00342548" w:rsidRDefault="00173581" w:rsidP="00173581">
      <w:pPr>
        <w:pStyle w:val="a3"/>
        <w:rPr>
          <w:rFonts w:ascii="Times New Roman" w:hAnsi="Times New Roman" w:cs="Times New Roman"/>
          <w:i/>
          <w:sz w:val="24"/>
          <w:szCs w:val="24"/>
        </w:rPr>
      </w:pPr>
    </w:p>
    <w:p w:rsidR="00173581" w:rsidRPr="00342548" w:rsidRDefault="001D54FC" w:rsidP="00173581">
      <w:pPr>
        <w:pStyle w:val="a3"/>
        <w:jc w:val="center"/>
        <w:rPr>
          <w:rFonts w:ascii="Times New Roman" w:hAnsi="Times New Roman" w:cs="Times New Roman"/>
          <w:sz w:val="24"/>
          <w:szCs w:val="24"/>
        </w:rPr>
      </w:pPr>
      <w:r w:rsidRPr="00342548">
        <w:rPr>
          <w:rFonts w:ascii="Times New Roman" w:hAnsi="Times New Roman" w:cs="Times New Roman"/>
          <w:sz w:val="24"/>
          <w:szCs w:val="24"/>
        </w:rPr>
        <w:t>Положення про</w:t>
      </w:r>
      <w:r w:rsidR="00173581" w:rsidRPr="00342548">
        <w:rPr>
          <w:rFonts w:ascii="Times New Roman" w:hAnsi="Times New Roman" w:cs="Times New Roman"/>
          <w:sz w:val="24"/>
          <w:szCs w:val="24"/>
        </w:rPr>
        <w:t xml:space="preserve"> робоч</w:t>
      </w:r>
      <w:r w:rsidRPr="00342548">
        <w:rPr>
          <w:rFonts w:ascii="Times New Roman" w:hAnsi="Times New Roman" w:cs="Times New Roman"/>
          <w:sz w:val="24"/>
          <w:szCs w:val="24"/>
        </w:rPr>
        <w:t>у</w:t>
      </w:r>
      <w:r w:rsidR="00173581" w:rsidRPr="00342548">
        <w:rPr>
          <w:rFonts w:ascii="Times New Roman" w:hAnsi="Times New Roman" w:cs="Times New Roman"/>
          <w:sz w:val="24"/>
          <w:szCs w:val="24"/>
        </w:rPr>
        <w:t xml:space="preserve"> груп</w:t>
      </w:r>
      <w:r w:rsidRPr="00342548">
        <w:rPr>
          <w:rFonts w:ascii="Times New Roman" w:hAnsi="Times New Roman" w:cs="Times New Roman"/>
          <w:sz w:val="24"/>
          <w:szCs w:val="24"/>
        </w:rPr>
        <w:t xml:space="preserve">у </w:t>
      </w:r>
      <w:r w:rsidR="00173581" w:rsidRPr="00342548">
        <w:rPr>
          <w:rFonts w:ascii="Times New Roman" w:hAnsi="Times New Roman" w:cs="Times New Roman"/>
          <w:sz w:val="24"/>
          <w:szCs w:val="24"/>
        </w:rPr>
        <w:t>з питань впровадження автоматизованої</w:t>
      </w:r>
    </w:p>
    <w:p w:rsidR="00B04506" w:rsidRPr="00342548" w:rsidRDefault="00173581" w:rsidP="00173581">
      <w:pPr>
        <w:pStyle w:val="a3"/>
        <w:jc w:val="center"/>
        <w:rPr>
          <w:rFonts w:ascii="Times New Roman" w:hAnsi="Times New Roman" w:cs="Times New Roman"/>
          <w:sz w:val="24"/>
          <w:szCs w:val="24"/>
        </w:rPr>
      </w:pPr>
      <w:r w:rsidRPr="00342548">
        <w:rPr>
          <w:rFonts w:ascii="Times New Roman" w:hAnsi="Times New Roman" w:cs="Times New Roman"/>
          <w:sz w:val="24"/>
          <w:szCs w:val="24"/>
        </w:rPr>
        <w:t>системи обліку оплати проїзду в міському</w:t>
      </w:r>
      <w:r w:rsidR="001D54FC" w:rsidRPr="00342548">
        <w:rPr>
          <w:rFonts w:ascii="Times New Roman" w:hAnsi="Times New Roman" w:cs="Times New Roman"/>
          <w:sz w:val="24"/>
          <w:szCs w:val="24"/>
        </w:rPr>
        <w:t xml:space="preserve"> </w:t>
      </w:r>
      <w:r w:rsidRPr="00342548">
        <w:rPr>
          <w:rFonts w:ascii="Times New Roman" w:hAnsi="Times New Roman" w:cs="Times New Roman"/>
          <w:sz w:val="24"/>
          <w:szCs w:val="24"/>
        </w:rPr>
        <w:t>пасажирському транспорті</w:t>
      </w:r>
    </w:p>
    <w:p w:rsidR="00173581" w:rsidRPr="00342548" w:rsidRDefault="00173581" w:rsidP="00173581">
      <w:pPr>
        <w:pStyle w:val="a3"/>
        <w:jc w:val="center"/>
        <w:rPr>
          <w:rFonts w:ascii="Times New Roman" w:hAnsi="Times New Roman" w:cs="Times New Roman"/>
          <w:sz w:val="24"/>
          <w:szCs w:val="24"/>
        </w:rPr>
      </w:pPr>
      <w:r w:rsidRPr="00342548">
        <w:rPr>
          <w:rFonts w:ascii="Times New Roman" w:hAnsi="Times New Roman" w:cs="Times New Roman"/>
          <w:sz w:val="24"/>
          <w:szCs w:val="24"/>
        </w:rPr>
        <w:t>міста Білої Церкви</w:t>
      </w:r>
      <w:r w:rsidR="00B04506" w:rsidRPr="00342548">
        <w:rPr>
          <w:rFonts w:ascii="Times New Roman" w:hAnsi="Times New Roman" w:cs="Times New Roman"/>
          <w:sz w:val="24"/>
          <w:szCs w:val="24"/>
        </w:rPr>
        <w:t xml:space="preserve"> </w:t>
      </w:r>
      <w:r w:rsidRPr="00342548">
        <w:rPr>
          <w:rFonts w:ascii="Times New Roman" w:hAnsi="Times New Roman" w:cs="Times New Roman"/>
          <w:sz w:val="24"/>
          <w:szCs w:val="24"/>
        </w:rPr>
        <w:t>незалежно від форм власності</w:t>
      </w:r>
    </w:p>
    <w:p w:rsidR="00AB4B0C" w:rsidRPr="00342548" w:rsidRDefault="00AB4B0C" w:rsidP="00342548">
      <w:pPr>
        <w:pStyle w:val="a3"/>
        <w:ind w:firstLine="709"/>
        <w:jc w:val="center"/>
        <w:rPr>
          <w:rFonts w:ascii="Times New Roman" w:hAnsi="Times New Roman" w:cs="Times New Roman"/>
          <w:sz w:val="24"/>
          <w:szCs w:val="24"/>
        </w:rPr>
      </w:pPr>
    </w:p>
    <w:p w:rsidR="00C43231" w:rsidRPr="00342548" w:rsidRDefault="00CB07B6"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 xml:space="preserve">1. </w:t>
      </w:r>
      <w:r w:rsidR="00C43231" w:rsidRPr="00342548">
        <w:rPr>
          <w:rFonts w:ascii="Times New Roman" w:hAnsi="Times New Roman" w:cs="Times New Roman"/>
          <w:sz w:val="24"/>
          <w:szCs w:val="24"/>
        </w:rPr>
        <w:t xml:space="preserve">Це Положення визначає основні завдання та повноваження Робочої групи з питання </w:t>
      </w:r>
      <w:r w:rsidRPr="00342548">
        <w:rPr>
          <w:rFonts w:ascii="Times New Roman" w:hAnsi="Times New Roman" w:cs="Times New Roman"/>
          <w:sz w:val="24"/>
          <w:szCs w:val="24"/>
        </w:rPr>
        <w:t>в</w:t>
      </w:r>
      <w:r w:rsidR="00C43231" w:rsidRPr="00342548">
        <w:rPr>
          <w:rFonts w:ascii="Times New Roman" w:hAnsi="Times New Roman" w:cs="Times New Roman"/>
          <w:sz w:val="24"/>
          <w:szCs w:val="24"/>
        </w:rPr>
        <w:t xml:space="preserve">провадження автоматизованої системи обліку оплати проїзду </w:t>
      </w:r>
      <w:r w:rsidRPr="00342548">
        <w:rPr>
          <w:rFonts w:ascii="Times New Roman" w:hAnsi="Times New Roman" w:cs="Times New Roman"/>
          <w:sz w:val="24"/>
          <w:szCs w:val="24"/>
        </w:rPr>
        <w:t>в</w:t>
      </w:r>
      <w:r w:rsidR="00C43231" w:rsidRPr="00342548">
        <w:rPr>
          <w:rFonts w:ascii="Times New Roman" w:hAnsi="Times New Roman" w:cs="Times New Roman"/>
          <w:sz w:val="24"/>
          <w:szCs w:val="24"/>
        </w:rPr>
        <w:t xml:space="preserve"> міському пасажирському транспорті міст</w:t>
      </w:r>
      <w:r w:rsidRPr="00342548">
        <w:rPr>
          <w:rFonts w:ascii="Times New Roman" w:hAnsi="Times New Roman" w:cs="Times New Roman"/>
          <w:sz w:val="24"/>
          <w:szCs w:val="24"/>
        </w:rPr>
        <w:t>а</w:t>
      </w:r>
      <w:r w:rsidR="00C43231" w:rsidRPr="00342548">
        <w:rPr>
          <w:rFonts w:ascii="Times New Roman" w:hAnsi="Times New Roman" w:cs="Times New Roman"/>
          <w:sz w:val="24"/>
          <w:szCs w:val="24"/>
        </w:rPr>
        <w:t xml:space="preserve"> Біл</w:t>
      </w:r>
      <w:r w:rsidRPr="00342548">
        <w:rPr>
          <w:rFonts w:ascii="Times New Roman" w:hAnsi="Times New Roman" w:cs="Times New Roman"/>
          <w:sz w:val="24"/>
          <w:szCs w:val="24"/>
        </w:rPr>
        <w:t>ої</w:t>
      </w:r>
      <w:r w:rsidR="00C43231" w:rsidRPr="00342548">
        <w:rPr>
          <w:rFonts w:ascii="Times New Roman" w:hAnsi="Times New Roman" w:cs="Times New Roman"/>
          <w:sz w:val="24"/>
          <w:szCs w:val="24"/>
        </w:rPr>
        <w:t xml:space="preserve"> Церкв</w:t>
      </w:r>
      <w:r w:rsidRPr="00342548">
        <w:rPr>
          <w:rFonts w:ascii="Times New Roman" w:hAnsi="Times New Roman" w:cs="Times New Roman"/>
          <w:sz w:val="24"/>
          <w:szCs w:val="24"/>
        </w:rPr>
        <w:t>и</w:t>
      </w:r>
      <w:r w:rsidR="00C43231" w:rsidRPr="00342548">
        <w:rPr>
          <w:rFonts w:ascii="Times New Roman" w:hAnsi="Times New Roman" w:cs="Times New Roman"/>
          <w:sz w:val="24"/>
          <w:szCs w:val="24"/>
        </w:rPr>
        <w:t xml:space="preserve"> незалежно від форм власності (далі - Робоча група), а також порядок організації її роботи.</w:t>
      </w:r>
    </w:p>
    <w:p w:rsidR="00CB07B6" w:rsidRPr="00342548" w:rsidRDefault="00CB07B6" w:rsidP="00342548">
      <w:pPr>
        <w:pStyle w:val="a3"/>
        <w:ind w:firstLine="709"/>
        <w:jc w:val="both"/>
        <w:rPr>
          <w:rFonts w:ascii="Times New Roman" w:hAnsi="Times New Roman" w:cs="Times New Roman"/>
          <w:sz w:val="24"/>
          <w:szCs w:val="24"/>
        </w:rPr>
      </w:pPr>
    </w:p>
    <w:p w:rsidR="00CB07B6" w:rsidRPr="00342548" w:rsidRDefault="00CB07B6"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 xml:space="preserve">2. </w:t>
      </w:r>
      <w:r w:rsidR="00C43231" w:rsidRPr="00342548">
        <w:rPr>
          <w:rFonts w:ascii="Times New Roman" w:hAnsi="Times New Roman" w:cs="Times New Roman"/>
          <w:sz w:val="24"/>
          <w:szCs w:val="24"/>
        </w:rPr>
        <w:t xml:space="preserve">Робоча група є постійно діючим консультативно-дорадчим органом, завданням якого є напрацювання пропозицій (рекомендацій) щодо </w:t>
      </w:r>
      <w:r w:rsidRPr="00342548">
        <w:rPr>
          <w:rFonts w:ascii="Times New Roman" w:hAnsi="Times New Roman" w:cs="Times New Roman"/>
          <w:sz w:val="24"/>
          <w:szCs w:val="24"/>
        </w:rPr>
        <w:t>в</w:t>
      </w:r>
      <w:r w:rsidR="00C43231" w:rsidRPr="00342548">
        <w:rPr>
          <w:rFonts w:ascii="Times New Roman" w:hAnsi="Times New Roman" w:cs="Times New Roman"/>
          <w:sz w:val="24"/>
          <w:szCs w:val="24"/>
        </w:rPr>
        <w:t xml:space="preserve">провадження автоматизованої системи обліку оплати проїзду </w:t>
      </w:r>
      <w:r w:rsidRPr="00342548">
        <w:rPr>
          <w:rFonts w:ascii="Times New Roman" w:hAnsi="Times New Roman" w:cs="Times New Roman"/>
          <w:sz w:val="24"/>
          <w:szCs w:val="24"/>
        </w:rPr>
        <w:t>в</w:t>
      </w:r>
      <w:r w:rsidR="00C43231" w:rsidRPr="00342548">
        <w:rPr>
          <w:rFonts w:ascii="Times New Roman" w:hAnsi="Times New Roman" w:cs="Times New Roman"/>
          <w:sz w:val="24"/>
          <w:szCs w:val="24"/>
        </w:rPr>
        <w:t xml:space="preserve"> міському пасажирському транспорті міст</w:t>
      </w:r>
      <w:r w:rsidRPr="00342548">
        <w:rPr>
          <w:rFonts w:ascii="Times New Roman" w:hAnsi="Times New Roman" w:cs="Times New Roman"/>
          <w:sz w:val="24"/>
          <w:szCs w:val="24"/>
        </w:rPr>
        <w:t>а</w:t>
      </w:r>
      <w:r w:rsidR="00C43231" w:rsidRPr="00342548">
        <w:rPr>
          <w:rFonts w:ascii="Times New Roman" w:hAnsi="Times New Roman" w:cs="Times New Roman"/>
          <w:sz w:val="24"/>
          <w:szCs w:val="24"/>
        </w:rPr>
        <w:t xml:space="preserve"> Біл</w:t>
      </w:r>
      <w:r w:rsidRPr="00342548">
        <w:rPr>
          <w:rFonts w:ascii="Times New Roman" w:hAnsi="Times New Roman" w:cs="Times New Roman"/>
          <w:sz w:val="24"/>
          <w:szCs w:val="24"/>
        </w:rPr>
        <w:t>ої</w:t>
      </w:r>
      <w:r w:rsidR="00C43231" w:rsidRPr="00342548">
        <w:rPr>
          <w:rFonts w:ascii="Times New Roman" w:hAnsi="Times New Roman" w:cs="Times New Roman"/>
          <w:sz w:val="24"/>
          <w:szCs w:val="24"/>
        </w:rPr>
        <w:t xml:space="preserve"> Церкв</w:t>
      </w:r>
      <w:r w:rsidRPr="00342548">
        <w:rPr>
          <w:rFonts w:ascii="Times New Roman" w:hAnsi="Times New Roman" w:cs="Times New Roman"/>
          <w:sz w:val="24"/>
          <w:szCs w:val="24"/>
        </w:rPr>
        <w:t>и</w:t>
      </w:r>
      <w:r w:rsidR="00C43231" w:rsidRPr="00342548">
        <w:rPr>
          <w:rFonts w:ascii="Times New Roman" w:hAnsi="Times New Roman" w:cs="Times New Roman"/>
          <w:sz w:val="24"/>
          <w:szCs w:val="24"/>
        </w:rPr>
        <w:t xml:space="preserve"> </w:t>
      </w:r>
      <w:r w:rsidR="008A22EC" w:rsidRPr="00342548">
        <w:rPr>
          <w:rFonts w:ascii="Times New Roman" w:hAnsi="Times New Roman" w:cs="Times New Roman"/>
          <w:sz w:val="24"/>
          <w:szCs w:val="24"/>
        </w:rPr>
        <w:t>незалежно від форм власності.</w:t>
      </w:r>
    </w:p>
    <w:p w:rsidR="00CB07B6" w:rsidRPr="00342548" w:rsidRDefault="00CB07B6" w:rsidP="00342548">
      <w:pPr>
        <w:pStyle w:val="a3"/>
        <w:ind w:firstLine="709"/>
        <w:jc w:val="both"/>
        <w:rPr>
          <w:rFonts w:ascii="Times New Roman" w:hAnsi="Times New Roman" w:cs="Times New Roman"/>
          <w:sz w:val="24"/>
          <w:szCs w:val="24"/>
        </w:rPr>
      </w:pPr>
    </w:p>
    <w:p w:rsidR="008A22EC" w:rsidRPr="00342548" w:rsidRDefault="00CB07B6"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 xml:space="preserve">3. </w:t>
      </w:r>
      <w:r w:rsidR="008A22EC" w:rsidRPr="00342548">
        <w:rPr>
          <w:rFonts w:ascii="Times New Roman" w:hAnsi="Times New Roman" w:cs="Times New Roman"/>
          <w:sz w:val="24"/>
          <w:szCs w:val="24"/>
        </w:rPr>
        <w:t>Робоча група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наказами міністерств та інших центральних органів виконавчої влади, іншими нормативно-правовими актами, рішеннями Білоцерківської міської ради та виконавчого комітету Білоцерківської міської ради, а також цим Положенням.</w:t>
      </w:r>
    </w:p>
    <w:p w:rsidR="008A22EC" w:rsidRPr="00342548" w:rsidRDefault="008A22EC" w:rsidP="00342548">
      <w:pPr>
        <w:pStyle w:val="a3"/>
        <w:ind w:firstLine="709"/>
        <w:jc w:val="both"/>
        <w:rPr>
          <w:rFonts w:ascii="Times New Roman" w:hAnsi="Times New Roman" w:cs="Times New Roman"/>
          <w:sz w:val="24"/>
          <w:szCs w:val="24"/>
        </w:rPr>
      </w:pPr>
    </w:p>
    <w:p w:rsidR="00BC121E" w:rsidRPr="00342548" w:rsidRDefault="00CB07B6"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4</w:t>
      </w:r>
      <w:r w:rsidR="00D64CAC" w:rsidRPr="00342548">
        <w:rPr>
          <w:rFonts w:ascii="Times New Roman" w:hAnsi="Times New Roman" w:cs="Times New Roman"/>
          <w:sz w:val="24"/>
          <w:szCs w:val="24"/>
        </w:rPr>
        <w:t>.</w:t>
      </w:r>
      <w:r w:rsidRPr="00342548">
        <w:rPr>
          <w:rFonts w:ascii="Times New Roman" w:hAnsi="Times New Roman" w:cs="Times New Roman"/>
          <w:sz w:val="24"/>
          <w:szCs w:val="24"/>
        </w:rPr>
        <w:t xml:space="preserve"> </w:t>
      </w:r>
      <w:r w:rsidR="00D64CAC" w:rsidRPr="00342548">
        <w:rPr>
          <w:rFonts w:ascii="Times New Roman" w:hAnsi="Times New Roman" w:cs="Times New Roman"/>
          <w:sz w:val="24"/>
          <w:szCs w:val="24"/>
        </w:rPr>
        <w:t>Основними завданнями Робочої групи є:</w:t>
      </w:r>
    </w:p>
    <w:p w:rsidR="00CB07B6" w:rsidRPr="00342548" w:rsidRDefault="00CB07B6"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 xml:space="preserve">1) </w:t>
      </w:r>
      <w:r w:rsidR="00D64CAC" w:rsidRPr="00342548">
        <w:rPr>
          <w:rFonts w:ascii="Times New Roman" w:hAnsi="Times New Roman" w:cs="Times New Roman"/>
          <w:sz w:val="24"/>
          <w:szCs w:val="24"/>
        </w:rPr>
        <w:t>аналіз питань щодо удосконалення системи оплати проїзду в міському пасажирському транспорті міста Білої Церкви незалежно від форм власності;</w:t>
      </w:r>
    </w:p>
    <w:p w:rsidR="008A22EC" w:rsidRPr="00342548" w:rsidRDefault="00CB07B6"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2)</w:t>
      </w:r>
      <w:r w:rsidR="00D64CAC" w:rsidRPr="00342548">
        <w:rPr>
          <w:rFonts w:ascii="Times New Roman" w:hAnsi="Times New Roman" w:cs="Times New Roman"/>
          <w:sz w:val="24"/>
          <w:szCs w:val="24"/>
        </w:rPr>
        <w:t xml:space="preserve"> </w:t>
      </w:r>
      <w:r w:rsidR="008A22EC" w:rsidRPr="00342548">
        <w:rPr>
          <w:rFonts w:ascii="Times New Roman" w:hAnsi="Times New Roman" w:cs="Times New Roman"/>
          <w:sz w:val="24"/>
          <w:szCs w:val="24"/>
        </w:rPr>
        <w:t>підготовка пропозицій (рекомендацій) та проектів необхідних документів (рішень тощо) для запровадження автоматизованої системи обліку оплати проїзду в міському пасажирському транспорті міста Біла Церква незалежно від форм власності, якими зокрема але не виключно передбачається порядок функціонування та вимоги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 тощо;</w:t>
      </w:r>
    </w:p>
    <w:p w:rsidR="000A0EFD" w:rsidRPr="00342548" w:rsidRDefault="00CB07B6"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3)</w:t>
      </w:r>
      <w:r w:rsidR="000A0EFD" w:rsidRPr="00342548">
        <w:rPr>
          <w:rFonts w:ascii="Times New Roman" w:hAnsi="Times New Roman" w:cs="Times New Roman"/>
          <w:sz w:val="24"/>
          <w:szCs w:val="24"/>
        </w:rPr>
        <w:t xml:space="preserve"> забезпечення взаємодії структурних підрозділів Білоцерківської міської ради</w:t>
      </w:r>
      <w:r w:rsidRPr="00342548">
        <w:rPr>
          <w:rFonts w:ascii="Times New Roman" w:hAnsi="Times New Roman" w:cs="Times New Roman"/>
          <w:sz w:val="24"/>
          <w:szCs w:val="24"/>
        </w:rPr>
        <w:t xml:space="preserve"> та її виконавчих органів</w:t>
      </w:r>
      <w:r w:rsidR="000A0EFD" w:rsidRPr="00342548">
        <w:rPr>
          <w:rFonts w:ascii="Times New Roman" w:hAnsi="Times New Roman" w:cs="Times New Roman"/>
          <w:sz w:val="24"/>
          <w:szCs w:val="24"/>
        </w:rPr>
        <w:t xml:space="preserve"> з підприємствами, установами, організаціями з питань впровадження автоматизованої системи обліку оплати проїзду в міському пасажирському транспорті міста Білої Церкви незалежно від форм власності.</w:t>
      </w:r>
    </w:p>
    <w:p w:rsidR="008A22EC" w:rsidRPr="00342548" w:rsidRDefault="008A22EC" w:rsidP="00342548">
      <w:pPr>
        <w:pStyle w:val="a3"/>
        <w:ind w:firstLine="709"/>
        <w:rPr>
          <w:rFonts w:ascii="Times New Roman" w:hAnsi="Times New Roman" w:cs="Times New Roman"/>
          <w:sz w:val="24"/>
          <w:szCs w:val="24"/>
        </w:rPr>
      </w:pPr>
    </w:p>
    <w:p w:rsidR="00D91523" w:rsidRPr="00342548" w:rsidRDefault="009525F8"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5</w:t>
      </w:r>
      <w:r w:rsidR="00D91523" w:rsidRPr="00342548">
        <w:rPr>
          <w:rFonts w:ascii="Times New Roman" w:hAnsi="Times New Roman" w:cs="Times New Roman"/>
          <w:sz w:val="24"/>
          <w:szCs w:val="24"/>
        </w:rPr>
        <w:t xml:space="preserve">. Робоча група </w:t>
      </w:r>
      <w:r w:rsidR="009F64AB" w:rsidRPr="00342548">
        <w:rPr>
          <w:rFonts w:ascii="Times New Roman" w:hAnsi="Times New Roman" w:cs="Times New Roman"/>
          <w:sz w:val="24"/>
          <w:szCs w:val="24"/>
        </w:rPr>
        <w:t xml:space="preserve">відповідно до визначених цим Положенням завдань </w:t>
      </w:r>
      <w:r w:rsidR="00D91523" w:rsidRPr="00342548">
        <w:rPr>
          <w:rFonts w:ascii="Times New Roman" w:hAnsi="Times New Roman" w:cs="Times New Roman"/>
          <w:sz w:val="24"/>
          <w:szCs w:val="24"/>
        </w:rPr>
        <w:t>має право:</w:t>
      </w:r>
    </w:p>
    <w:p w:rsidR="009F64AB" w:rsidRPr="00342548" w:rsidRDefault="00D91523"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w:t>
      </w:r>
      <w:r w:rsidR="009F64AB" w:rsidRPr="00342548">
        <w:rPr>
          <w:rFonts w:ascii="Times New Roman" w:hAnsi="Times New Roman" w:cs="Times New Roman"/>
          <w:sz w:val="24"/>
          <w:szCs w:val="24"/>
        </w:rPr>
        <w:t xml:space="preserve"> </w:t>
      </w:r>
      <w:r w:rsidRPr="00342548">
        <w:rPr>
          <w:rFonts w:ascii="Times New Roman" w:hAnsi="Times New Roman" w:cs="Times New Roman"/>
          <w:sz w:val="24"/>
          <w:szCs w:val="24"/>
        </w:rPr>
        <w:t xml:space="preserve">одержувати в установленому порядку </w:t>
      </w:r>
      <w:r w:rsidR="008A22EC" w:rsidRPr="00342548">
        <w:rPr>
          <w:rFonts w:ascii="Times New Roman" w:hAnsi="Times New Roman" w:cs="Times New Roman"/>
          <w:sz w:val="24"/>
          <w:szCs w:val="24"/>
        </w:rPr>
        <w:t xml:space="preserve">безоплатно від міністерств, інших центральних і </w:t>
      </w:r>
      <w:r w:rsidRPr="00342548">
        <w:rPr>
          <w:rFonts w:ascii="Times New Roman" w:hAnsi="Times New Roman" w:cs="Times New Roman"/>
          <w:sz w:val="24"/>
          <w:szCs w:val="24"/>
        </w:rPr>
        <w:t>місцевих органів виконавчої влади,</w:t>
      </w:r>
      <w:r w:rsidR="009F64AB" w:rsidRPr="00342548">
        <w:rPr>
          <w:rFonts w:ascii="Times New Roman" w:hAnsi="Times New Roman" w:cs="Times New Roman"/>
          <w:sz w:val="24"/>
          <w:szCs w:val="24"/>
        </w:rPr>
        <w:t xml:space="preserve"> органів місцевого самоврядування,</w:t>
      </w:r>
      <w:r w:rsidRPr="00342548">
        <w:rPr>
          <w:rFonts w:ascii="Times New Roman" w:hAnsi="Times New Roman" w:cs="Times New Roman"/>
          <w:sz w:val="24"/>
          <w:szCs w:val="24"/>
        </w:rPr>
        <w:t xml:space="preserve"> підприємств, установ і організацій незалежно від форм власності та їх посадових осіб інформацію, документи та інші матеріали, необхідні для виконання покладених на неї завдань;</w:t>
      </w:r>
    </w:p>
    <w:p w:rsidR="009F64AB" w:rsidRPr="00342548" w:rsidRDefault="00241CF7"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2)</w:t>
      </w:r>
      <w:r w:rsidR="009F64AB" w:rsidRPr="00342548">
        <w:rPr>
          <w:rFonts w:ascii="Times New Roman" w:hAnsi="Times New Roman" w:cs="Times New Roman"/>
          <w:sz w:val="24"/>
          <w:szCs w:val="24"/>
        </w:rPr>
        <w:t xml:space="preserve"> </w:t>
      </w:r>
      <w:r w:rsidRPr="00342548">
        <w:rPr>
          <w:rFonts w:ascii="Times New Roman" w:hAnsi="Times New Roman" w:cs="Times New Roman"/>
          <w:sz w:val="24"/>
          <w:szCs w:val="24"/>
        </w:rPr>
        <w:t xml:space="preserve">залучити до участі у своїй роботі </w:t>
      </w:r>
      <w:r w:rsidR="00095362" w:rsidRPr="00342548">
        <w:rPr>
          <w:rFonts w:ascii="Times New Roman" w:hAnsi="Times New Roman" w:cs="Times New Roman"/>
          <w:sz w:val="24"/>
          <w:szCs w:val="24"/>
        </w:rPr>
        <w:t>та взаємодіяти з представниками органів виконавчої влади, органів місцевого самоврядування, підприємств, установ і організацій для розгляду питань, що належать до їх компетенції</w:t>
      </w:r>
      <w:r w:rsidR="009F64AB" w:rsidRPr="00342548">
        <w:rPr>
          <w:rFonts w:ascii="Times New Roman" w:hAnsi="Times New Roman" w:cs="Times New Roman"/>
          <w:sz w:val="24"/>
          <w:szCs w:val="24"/>
        </w:rPr>
        <w:t>, а також запрошувати представників інститутів громадянського суспільства;</w:t>
      </w:r>
    </w:p>
    <w:p w:rsidR="009F64AB" w:rsidRPr="00342548" w:rsidRDefault="0009536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3)</w:t>
      </w:r>
      <w:r w:rsidR="009F64AB" w:rsidRPr="00342548">
        <w:rPr>
          <w:rFonts w:ascii="Times New Roman" w:hAnsi="Times New Roman" w:cs="Times New Roman"/>
          <w:sz w:val="24"/>
          <w:szCs w:val="24"/>
        </w:rPr>
        <w:t xml:space="preserve"> розглядати інші питання та надавати рекомендації відповідно до компетенції.</w:t>
      </w:r>
    </w:p>
    <w:p w:rsidR="008A22EC" w:rsidRPr="00342548" w:rsidRDefault="008A22EC" w:rsidP="00342548">
      <w:pPr>
        <w:pStyle w:val="a3"/>
        <w:ind w:firstLine="709"/>
        <w:jc w:val="both"/>
        <w:rPr>
          <w:rFonts w:ascii="Times New Roman" w:hAnsi="Times New Roman" w:cs="Times New Roman"/>
          <w:sz w:val="24"/>
          <w:szCs w:val="24"/>
        </w:rPr>
      </w:pPr>
    </w:p>
    <w:p w:rsidR="009F64AB" w:rsidRPr="00342548" w:rsidRDefault="009525F8"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6</w:t>
      </w:r>
      <w:r w:rsidR="009F64AB" w:rsidRPr="00342548">
        <w:rPr>
          <w:rFonts w:ascii="Times New Roman" w:hAnsi="Times New Roman" w:cs="Times New Roman"/>
          <w:sz w:val="24"/>
          <w:szCs w:val="24"/>
        </w:rPr>
        <w:t>. Робоча група утворюється у складі голови, заступника голови, секретаря та членів Робочої групи, які беруть участь у її роботі на громадських засадах.</w:t>
      </w:r>
    </w:p>
    <w:p w:rsidR="007A2896" w:rsidRDefault="007A2896" w:rsidP="007A2896">
      <w:pPr>
        <w:pStyle w:val="a3"/>
        <w:ind w:firstLine="709"/>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7A2896" w:rsidRDefault="007A2896" w:rsidP="00342548">
      <w:pPr>
        <w:pStyle w:val="a3"/>
        <w:ind w:firstLine="709"/>
        <w:jc w:val="both"/>
        <w:rPr>
          <w:rFonts w:ascii="Times New Roman" w:hAnsi="Times New Roman" w:cs="Times New Roman"/>
          <w:sz w:val="24"/>
          <w:szCs w:val="24"/>
        </w:rPr>
      </w:pPr>
    </w:p>
    <w:p w:rsidR="009F64AB" w:rsidRPr="00342548" w:rsidRDefault="009525F8"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7</w:t>
      </w:r>
      <w:r w:rsidR="009F64AB" w:rsidRPr="00342548">
        <w:rPr>
          <w:rFonts w:ascii="Times New Roman" w:hAnsi="Times New Roman" w:cs="Times New Roman"/>
          <w:sz w:val="24"/>
          <w:szCs w:val="24"/>
        </w:rPr>
        <w:t>.</w:t>
      </w:r>
      <w:r w:rsidR="00102B52" w:rsidRPr="00342548">
        <w:rPr>
          <w:rFonts w:ascii="Times New Roman" w:hAnsi="Times New Roman" w:cs="Times New Roman"/>
          <w:sz w:val="24"/>
          <w:szCs w:val="24"/>
        </w:rPr>
        <w:t xml:space="preserve"> </w:t>
      </w:r>
      <w:r w:rsidR="009F64AB" w:rsidRPr="00342548">
        <w:rPr>
          <w:rFonts w:ascii="Times New Roman" w:hAnsi="Times New Roman" w:cs="Times New Roman"/>
          <w:sz w:val="24"/>
          <w:szCs w:val="24"/>
        </w:rPr>
        <w:t>Голова Робочої групи головує на її засіданнях, здійснює загальне керівництво діяльністю Робочої групи, визначає порядок її роботи, контролює виконання покладених на Робочу групу завдань і функцій. представляє Робочу групу у відносинах з органами державної влади, органами місцевого самоврядування, підприємствами, установами, організаціями.</w:t>
      </w:r>
    </w:p>
    <w:p w:rsidR="00102B52" w:rsidRPr="00342548" w:rsidRDefault="00102B52" w:rsidP="00342548">
      <w:pPr>
        <w:pStyle w:val="a3"/>
        <w:ind w:firstLine="709"/>
        <w:jc w:val="both"/>
        <w:rPr>
          <w:rFonts w:ascii="Times New Roman" w:hAnsi="Times New Roman" w:cs="Times New Roman"/>
          <w:sz w:val="24"/>
          <w:szCs w:val="24"/>
        </w:rPr>
      </w:pPr>
    </w:p>
    <w:p w:rsidR="009F64AB" w:rsidRPr="00342548" w:rsidRDefault="009525F8"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8</w:t>
      </w:r>
      <w:r w:rsidR="00102B52" w:rsidRPr="00342548">
        <w:rPr>
          <w:rFonts w:ascii="Times New Roman" w:hAnsi="Times New Roman" w:cs="Times New Roman"/>
          <w:sz w:val="24"/>
          <w:szCs w:val="24"/>
        </w:rPr>
        <w:t xml:space="preserve">. </w:t>
      </w:r>
      <w:r w:rsidR="009F64AB" w:rsidRPr="00342548">
        <w:rPr>
          <w:rFonts w:ascii="Times New Roman" w:hAnsi="Times New Roman" w:cs="Times New Roman"/>
          <w:sz w:val="24"/>
          <w:szCs w:val="24"/>
        </w:rPr>
        <w:t>У разі відсутності голови Робочої групи його обов’язки виконує заступник голови Робочої групи, який головує на її засіданнях. У разі відсутності голови та його заступника, головуючий обирається з числа присутніх членів Робочої групи шляхом голосування.</w:t>
      </w:r>
    </w:p>
    <w:p w:rsidR="009F64AB" w:rsidRPr="00342548" w:rsidRDefault="009F64AB" w:rsidP="00342548">
      <w:pPr>
        <w:pStyle w:val="a3"/>
        <w:ind w:firstLine="709"/>
        <w:jc w:val="both"/>
        <w:rPr>
          <w:rFonts w:ascii="Times New Roman" w:hAnsi="Times New Roman" w:cs="Times New Roman"/>
          <w:sz w:val="24"/>
          <w:szCs w:val="24"/>
        </w:rPr>
      </w:pPr>
    </w:p>
    <w:p w:rsidR="00102B52" w:rsidRPr="00342548" w:rsidRDefault="009525F8"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9</w:t>
      </w:r>
      <w:r w:rsidR="00102B52" w:rsidRPr="00342548">
        <w:rPr>
          <w:rFonts w:ascii="Times New Roman" w:hAnsi="Times New Roman" w:cs="Times New Roman"/>
          <w:sz w:val="24"/>
          <w:szCs w:val="24"/>
        </w:rPr>
        <w:t>.</w:t>
      </w:r>
      <w:r w:rsidR="00CF4261" w:rsidRPr="00342548">
        <w:rPr>
          <w:rFonts w:ascii="Times New Roman" w:hAnsi="Times New Roman" w:cs="Times New Roman"/>
          <w:sz w:val="24"/>
          <w:szCs w:val="24"/>
        </w:rPr>
        <w:t xml:space="preserve"> </w:t>
      </w:r>
      <w:r w:rsidR="00102B52" w:rsidRPr="00342548">
        <w:rPr>
          <w:rFonts w:ascii="Times New Roman" w:hAnsi="Times New Roman" w:cs="Times New Roman"/>
          <w:sz w:val="24"/>
          <w:szCs w:val="24"/>
        </w:rPr>
        <w:t>Секретар Робочої групи забезпечує організацію діяльності Робочої групи (зокрема ведення діловодства), підготовку порядку денного та необхідних матеріалів до її засідань з урахуванням пропозицій членів Робочої групи, забезпечує оповіщення членів Робочої групи про дату, час та місце проведення засідань Робочої групи, веде та оформлює протокол засідання Робочої групи, здійснює моніторинг стану реалізації рішень Робочої групи, регулярно інформує голову Робочої групи та інших членів Робочої групи щодо цих питань.</w:t>
      </w:r>
    </w:p>
    <w:p w:rsidR="00102B52" w:rsidRPr="00342548" w:rsidRDefault="00102B52" w:rsidP="00342548">
      <w:pPr>
        <w:pStyle w:val="a3"/>
        <w:ind w:firstLine="709"/>
        <w:jc w:val="both"/>
        <w:rPr>
          <w:rFonts w:ascii="Times New Roman" w:hAnsi="Times New Roman" w:cs="Times New Roman"/>
          <w:sz w:val="24"/>
          <w:szCs w:val="24"/>
        </w:rPr>
      </w:pPr>
    </w:p>
    <w:p w:rsidR="00102B52"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w:t>
      </w:r>
      <w:r w:rsidR="009525F8" w:rsidRPr="00342548">
        <w:rPr>
          <w:rFonts w:ascii="Times New Roman" w:hAnsi="Times New Roman" w:cs="Times New Roman"/>
          <w:sz w:val="24"/>
          <w:szCs w:val="24"/>
        </w:rPr>
        <w:t>0</w:t>
      </w:r>
      <w:r w:rsidRPr="00342548">
        <w:rPr>
          <w:rFonts w:ascii="Times New Roman" w:hAnsi="Times New Roman" w:cs="Times New Roman"/>
          <w:sz w:val="24"/>
          <w:szCs w:val="24"/>
        </w:rPr>
        <w:t>. У разі відсутності секретаря Робочої групи його обов’язки тимчасово виконує за дорученням інший член Робочої групи.</w:t>
      </w:r>
    </w:p>
    <w:p w:rsidR="00102B52" w:rsidRPr="00342548" w:rsidRDefault="00102B52" w:rsidP="00342548">
      <w:pPr>
        <w:pStyle w:val="a3"/>
        <w:ind w:firstLine="709"/>
        <w:jc w:val="both"/>
        <w:rPr>
          <w:rFonts w:ascii="Times New Roman" w:hAnsi="Times New Roman" w:cs="Times New Roman"/>
          <w:sz w:val="24"/>
          <w:szCs w:val="24"/>
        </w:rPr>
      </w:pPr>
    </w:p>
    <w:p w:rsidR="00102B52"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w:t>
      </w:r>
      <w:r w:rsidR="009525F8" w:rsidRPr="00342548">
        <w:rPr>
          <w:rFonts w:ascii="Times New Roman" w:hAnsi="Times New Roman" w:cs="Times New Roman"/>
          <w:sz w:val="24"/>
          <w:szCs w:val="24"/>
        </w:rPr>
        <w:t>1</w:t>
      </w:r>
      <w:r w:rsidRPr="00342548">
        <w:rPr>
          <w:rFonts w:ascii="Times New Roman" w:hAnsi="Times New Roman" w:cs="Times New Roman"/>
          <w:sz w:val="24"/>
          <w:szCs w:val="24"/>
        </w:rPr>
        <w:t xml:space="preserve">. </w:t>
      </w:r>
      <w:r w:rsidR="005A1751" w:rsidRPr="00342548">
        <w:rPr>
          <w:rFonts w:ascii="Times New Roman" w:hAnsi="Times New Roman" w:cs="Times New Roman"/>
          <w:sz w:val="24"/>
          <w:szCs w:val="24"/>
        </w:rPr>
        <w:t>Формою роботи Робочої групи є засідання, які склика</w:t>
      </w:r>
      <w:r w:rsidRPr="00342548">
        <w:rPr>
          <w:rFonts w:ascii="Times New Roman" w:hAnsi="Times New Roman" w:cs="Times New Roman"/>
          <w:sz w:val="24"/>
          <w:szCs w:val="24"/>
        </w:rPr>
        <w:t>ються її головою у разі потреби, але не рідше ніж два рази на місяць.</w:t>
      </w:r>
    </w:p>
    <w:p w:rsidR="00102B52" w:rsidRPr="00342548" w:rsidRDefault="00102B52" w:rsidP="00342548">
      <w:pPr>
        <w:pStyle w:val="a3"/>
        <w:ind w:firstLine="709"/>
        <w:jc w:val="both"/>
        <w:rPr>
          <w:rFonts w:ascii="Times New Roman" w:hAnsi="Times New Roman" w:cs="Times New Roman"/>
          <w:sz w:val="24"/>
          <w:szCs w:val="24"/>
        </w:rPr>
      </w:pPr>
    </w:p>
    <w:p w:rsidR="00102B52"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w:t>
      </w:r>
      <w:r w:rsidR="009525F8" w:rsidRPr="00342548">
        <w:rPr>
          <w:rFonts w:ascii="Times New Roman" w:hAnsi="Times New Roman" w:cs="Times New Roman"/>
          <w:sz w:val="24"/>
          <w:szCs w:val="24"/>
        </w:rPr>
        <w:t>2</w:t>
      </w:r>
      <w:r w:rsidRPr="00342548">
        <w:rPr>
          <w:rFonts w:ascii="Times New Roman" w:hAnsi="Times New Roman" w:cs="Times New Roman"/>
          <w:sz w:val="24"/>
          <w:szCs w:val="24"/>
        </w:rPr>
        <w:t>. Засідання Робочої групи є відкритими та забезпечуються можливістю транслюватися в режимі он-лайн засобами телебачення, радіо або мережі Інтернет.</w:t>
      </w:r>
    </w:p>
    <w:p w:rsidR="00102B52" w:rsidRPr="00342548" w:rsidRDefault="00102B52" w:rsidP="00342548">
      <w:pPr>
        <w:pStyle w:val="a3"/>
        <w:ind w:firstLine="709"/>
        <w:jc w:val="both"/>
        <w:rPr>
          <w:rFonts w:ascii="Times New Roman" w:hAnsi="Times New Roman" w:cs="Times New Roman"/>
          <w:sz w:val="24"/>
          <w:szCs w:val="24"/>
        </w:rPr>
      </w:pPr>
    </w:p>
    <w:p w:rsidR="00102B52"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w:t>
      </w:r>
      <w:r w:rsidR="009525F8" w:rsidRPr="00342548">
        <w:rPr>
          <w:rFonts w:ascii="Times New Roman" w:hAnsi="Times New Roman" w:cs="Times New Roman"/>
          <w:sz w:val="24"/>
          <w:szCs w:val="24"/>
        </w:rPr>
        <w:t>3</w:t>
      </w:r>
      <w:r w:rsidRPr="00342548">
        <w:rPr>
          <w:rFonts w:ascii="Times New Roman" w:hAnsi="Times New Roman" w:cs="Times New Roman"/>
          <w:sz w:val="24"/>
          <w:szCs w:val="24"/>
        </w:rPr>
        <w:t>. Засідання Робочої групи вважається правоможним, якщо в ньому бере участь не менше половини від загального складу Робочої групи.</w:t>
      </w:r>
    </w:p>
    <w:p w:rsidR="00102B52" w:rsidRPr="00342548" w:rsidRDefault="00102B52" w:rsidP="00342548">
      <w:pPr>
        <w:pStyle w:val="a3"/>
        <w:ind w:firstLine="709"/>
        <w:jc w:val="both"/>
        <w:rPr>
          <w:rFonts w:ascii="Times New Roman" w:hAnsi="Times New Roman" w:cs="Times New Roman"/>
          <w:sz w:val="24"/>
          <w:szCs w:val="24"/>
        </w:rPr>
      </w:pPr>
    </w:p>
    <w:p w:rsidR="00102B52"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w:t>
      </w:r>
      <w:r w:rsidR="009525F8" w:rsidRPr="00342548">
        <w:rPr>
          <w:rFonts w:ascii="Times New Roman" w:hAnsi="Times New Roman" w:cs="Times New Roman"/>
          <w:sz w:val="24"/>
          <w:szCs w:val="24"/>
        </w:rPr>
        <w:t>4</w:t>
      </w:r>
      <w:r w:rsidRPr="00342548">
        <w:rPr>
          <w:rFonts w:ascii="Times New Roman" w:hAnsi="Times New Roman" w:cs="Times New Roman"/>
          <w:sz w:val="24"/>
          <w:szCs w:val="24"/>
        </w:rPr>
        <w:t>. Пропозиції (рекомендації) Робочої групи вважаються прийнятими, якщо за них проголосувало більше половини від загального складу Робочої групи.</w:t>
      </w:r>
    </w:p>
    <w:p w:rsidR="00102B52"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У разі рівного розподілу голосів вирішальним є голос головуючого на засіданні.</w:t>
      </w:r>
    </w:p>
    <w:p w:rsidR="00102B52"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Член Робочої групи, який не підтримує пропозиції (рекомендації), може викласти в письмовій формі свою окрему думку, що додається до протоколу засідання.</w:t>
      </w:r>
    </w:p>
    <w:p w:rsidR="00102B52" w:rsidRPr="00342548" w:rsidRDefault="00102B52" w:rsidP="00342548">
      <w:pPr>
        <w:pStyle w:val="a3"/>
        <w:ind w:firstLine="709"/>
        <w:jc w:val="both"/>
        <w:rPr>
          <w:rFonts w:ascii="Times New Roman" w:hAnsi="Times New Roman" w:cs="Times New Roman"/>
          <w:sz w:val="24"/>
          <w:szCs w:val="24"/>
        </w:rPr>
      </w:pPr>
    </w:p>
    <w:p w:rsidR="007C4651"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w:t>
      </w:r>
      <w:r w:rsidR="009525F8" w:rsidRPr="00342548">
        <w:rPr>
          <w:rFonts w:ascii="Times New Roman" w:hAnsi="Times New Roman" w:cs="Times New Roman"/>
          <w:sz w:val="24"/>
          <w:szCs w:val="24"/>
        </w:rPr>
        <w:t>5</w:t>
      </w:r>
      <w:r w:rsidRPr="00342548">
        <w:rPr>
          <w:rFonts w:ascii="Times New Roman" w:hAnsi="Times New Roman" w:cs="Times New Roman"/>
          <w:sz w:val="24"/>
          <w:szCs w:val="24"/>
        </w:rPr>
        <w:t>. Пропозиції (рекомендації) Робочої групи, прийняті в межах її компетенції, оформлюються протоколом, який підписується головою, заступником голови або головуючим, секретарем (особою яка тимчасово виконує його обов’язки) та всіма членами Робочої групи, які брали участь у засіданні.</w:t>
      </w:r>
    </w:p>
    <w:p w:rsidR="007C4651" w:rsidRPr="00342548" w:rsidRDefault="007C4651"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Член Робочої групи, який не підтримує пропозиції та рекомендації, може викласти в письмовій формі свою окрему думку, що додається до протоколу засідання.</w:t>
      </w:r>
    </w:p>
    <w:p w:rsidR="00102B52" w:rsidRPr="00342548" w:rsidRDefault="00102B52" w:rsidP="00342548">
      <w:pPr>
        <w:pStyle w:val="a3"/>
        <w:ind w:firstLine="709"/>
        <w:jc w:val="both"/>
        <w:rPr>
          <w:rFonts w:ascii="Times New Roman" w:hAnsi="Times New Roman" w:cs="Times New Roman"/>
          <w:sz w:val="24"/>
          <w:szCs w:val="24"/>
        </w:rPr>
      </w:pPr>
    </w:p>
    <w:p w:rsidR="00102B52"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w:t>
      </w:r>
      <w:r w:rsidR="009525F8" w:rsidRPr="00342548">
        <w:rPr>
          <w:rFonts w:ascii="Times New Roman" w:hAnsi="Times New Roman" w:cs="Times New Roman"/>
          <w:sz w:val="24"/>
          <w:szCs w:val="24"/>
        </w:rPr>
        <w:t>6</w:t>
      </w:r>
      <w:r w:rsidRPr="00342548">
        <w:rPr>
          <w:rFonts w:ascii="Times New Roman" w:hAnsi="Times New Roman" w:cs="Times New Roman"/>
          <w:sz w:val="24"/>
          <w:szCs w:val="24"/>
        </w:rPr>
        <w:t>. Пропозиції (рекомендації) Робочої групи, прийняті в межах її компетенції направляються (подаються) міському голові для розгляду та прийняття рішення.</w:t>
      </w:r>
    </w:p>
    <w:p w:rsidR="00102B52" w:rsidRPr="00342548" w:rsidRDefault="00102B52" w:rsidP="00342548">
      <w:pPr>
        <w:pStyle w:val="a3"/>
        <w:ind w:firstLine="709"/>
        <w:jc w:val="both"/>
        <w:rPr>
          <w:rFonts w:ascii="Times New Roman" w:hAnsi="Times New Roman" w:cs="Times New Roman"/>
          <w:sz w:val="24"/>
          <w:szCs w:val="24"/>
        </w:rPr>
      </w:pPr>
    </w:p>
    <w:p w:rsidR="00102B52" w:rsidRPr="00342548" w:rsidRDefault="009525F8"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17</w:t>
      </w:r>
      <w:r w:rsidR="00102B52" w:rsidRPr="00342548">
        <w:rPr>
          <w:rFonts w:ascii="Times New Roman" w:hAnsi="Times New Roman" w:cs="Times New Roman"/>
          <w:sz w:val="24"/>
          <w:szCs w:val="24"/>
        </w:rPr>
        <w:t>. Пропозиції (рекомендації) Робочої групи, що оформлені протоколом, направляються (подаються) міському голові не пізніше ніж через чотири робочих дні після голосування та зберігаються у виконавчому комітеті міської ради.</w:t>
      </w:r>
    </w:p>
    <w:p w:rsidR="007A2896" w:rsidRDefault="007A2896">
      <w:pPr>
        <w:rPr>
          <w:rFonts w:ascii="Times New Roman" w:hAnsi="Times New Roman" w:cs="Times New Roman"/>
          <w:sz w:val="24"/>
          <w:szCs w:val="24"/>
        </w:rPr>
      </w:pPr>
      <w:r>
        <w:rPr>
          <w:rFonts w:ascii="Times New Roman" w:hAnsi="Times New Roman" w:cs="Times New Roman"/>
          <w:sz w:val="24"/>
          <w:szCs w:val="24"/>
        </w:rPr>
        <w:br w:type="page"/>
      </w:r>
    </w:p>
    <w:p w:rsidR="00102B52" w:rsidRDefault="007A2896" w:rsidP="007A2896">
      <w:pPr>
        <w:pStyle w:val="a3"/>
        <w:ind w:firstLine="709"/>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7A2896" w:rsidRPr="00342548" w:rsidRDefault="007A2896" w:rsidP="00342548">
      <w:pPr>
        <w:pStyle w:val="a3"/>
        <w:ind w:firstLine="709"/>
        <w:jc w:val="both"/>
        <w:rPr>
          <w:rFonts w:ascii="Times New Roman" w:hAnsi="Times New Roman" w:cs="Times New Roman"/>
          <w:sz w:val="24"/>
          <w:szCs w:val="24"/>
        </w:rPr>
      </w:pPr>
    </w:p>
    <w:p w:rsidR="00102B52" w:rsidRPr="00342548" w:rsidRDefault="00102B52"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w:t>
      </w:r>
      <w:r w:rsidR="009525F8" w:rsidRPr="00342548">
        <w:rPr>
          <w:rFonts w:ascii="Times New Roman" w:hAnsi="Times New Roman" w:cs="Times New Roman"/>
          <w:sz w:val="24"/>
          <w:szCs w:val="24"/>
        </w:rPr>
        <w:t>8</w:t>
      </w:r>
      <w:r w:rsidRPr="00342548">
        <w:rPr>
          <w:rFonts w:ascii="Times New Roman" w:hAnsi="Times New Roman" w:cs="Times New Roman"/>
          <w:sz w:val="24"/>
          <w:szCs w:val="24"/>
        </w:rPr>
        <w:t>. Пропозиції (рекомендації) Робочої групи підлягають обов’язковому розгляду. У випадку відхилення від направлених (поданих) пропозицій (рекомендацій), міським головою формується мотивована відмова.</w:t>
      </w:r>
    </w:p>
    <w:p w:rsidR="007C4651" w:rsidRPr="00342548" w:rsidRDefault="007C4651" w:rsidP="00342548">
      <w:pPr>
        <w:pStyle w:val="a3"/>
        <w:ind w:firstLine="709"/>
        <w:jc w:val="both"/>
        <w:rPr>
          <w:rFonts w:ascii="Times New Roman" w:hAnsi="Times New Roman" w:cs="Times New Roman"/>
          <w:sz w:val="24"/>
          <w:szCs w:val="24"/>
        </w:rPr>
      </w:pPr>
    </w:p>
    <w:p w:rsidR="005A1751" w:rsidRPr="00342548" w:rsidRDefault="009525F8"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19</w:t>
      </w:r>
      <w:r w:rsidR="00893696" w:rsidRPr="00342548">
        <w:rPr>
          <w:rFonts w:ascii="Times New Roman" w:hAnsi="Times New Roman" w:cs="Times New Roman"/>
          <w:sz w:val="24"/>
          <w:szCs w:val="24"/>
        </w:rPr>
        <w:t>.</w:t>
      </w:r>
      <w:r w:rsidR="007C4651" w:rsidRPr="00342548">
        <w:rPr>
          <w:rFonts w:ascii="Times New Roman" w:hAnsi="Times New Roman" w:cs="Times New Roman"/>
          <w:sz w:val="24"/>
          <w:szCs w:val="24"/>
        </w:rPr>
        <w:t xml:space="preserve"> </w:t>
      </w:r>
      <w:r w:rsidR="00893696" w:rsidRPr="00342548">
        <w:rPr>
          <w:rFonts w:ascii="Times New Roman" w:hAnsi="Times New Roman" w:cs="Times New Roman"/>
          <w:sz w:val="24"/>
          <w:szCs w:val="24"/>
        </w:rPr>
        <w:t xml:space="preserve">Пропозиції </w:t>
      </w:r>
      <w:r w:rsidR="007C4651" w:rsidRPr="00342548">
        <w:rPr>
          <w:rFonts w:ascii="Times New Roman" w:hAnsi="Times New Roman" w:cs="Times New Roman"/>
          <w:sz w:val="24"/>
          <w:szCs w:val="24"/>
        </w:rPr>
        <w:t>(</w:t>
      </w:r>
      <w:r w:rsidR="00893696" w:rsidRPr="00342548">
        <w:rPr>
          <w:rFonts w:ascii="Times New Roman" w:hAnsi="Times New Roman" w:cs="Times New Roman"/>
          <w:sz w:val="24"/>
          <w:szCs w:val="24"/>
        </w:rPr>
        <w:t>рекомендації</w:t>
      </w:r>
      <w:r w:rsidR="007C4651" w:rsidRPr="00342548">
        <w:rPr>
          <w:rFonts w:ascii="Times New Roman" w:hAnsi="Times New Roman" w:cs="Times New Roman"/>
          <w:sz w:val="24"/>
          <w:szCs w:val="24"/>
        </w:rPr>
        <w:t>)</w:t>
      </w:r>
      <w:r w:rsidR="00893696" w:rsidRPr="00342548">
        <w:rPr>
          <w:rFonts w:ascii="Times New Roman" w:hAnsi="Times New Roman" w:cs="Times New Roman"/>
          <w:sz w:val="24"/>
          <w:szCs w:val="24"/>
        </w:rPr>
        <w:t xml:space="preserve"> Робочої групи можуть реалізовуватися шляхом прийняття в установленому порядку рішень виконавчого комітету Білоцерківської міської ради та</w:t>
      </w:r>
      <w:r w:rsidR="002B4165" w:rsidRPr="00342548">
        <w:rPr>
          <w:rFonts w:ascii="Times New Roman" w:hAnsi="Times New Roman" w:cs="Times New Roman"/>
          <w:sz w:val="24"/>
          <w:szCs w:val="24"/>
        </w:rPr>
        <w:t>/або</w:t>
      </w:r>
      <w:r w:rsidR="00893696" w:rsidRPr="00342548">
        <w:rPr>
          <w:rFonts w:ascii="Times New Roman" w:hAnsi="Times New Roman" w:cs="Times New Roman"/>
          <w:sz w:val="24"/>
          <w:szCs w:val="24"/>
        </w:rPr>
        <w:t xml:space="preserve"> рішень Білоцерківської міської ради.</w:t>
      </w:r>
    </w:p>
    <w:p w:rsidR="00095362" w:rsidRPr="00342548" w:rsidRDefault="00095362" w:rsidP="00342548">
      <w:pPr>
        <w:pStyle w:val="a3"/>
        <w:ind w:firstLine="709"/>
        <w:jc w:val="both"/>
        <w:rPr>
          <w:rFonts w:ascii="Times New Roman" w:hAnsi="Times New Roman" w:cs="Times New Roman"/>
          <w:sz w:val="24"/>
          <w:szCs w:val="24"/>
        </w:rPr>
      </w:pPr>
    </w:p>
    <w:p w:rsidR="00F07A2F" w:rsidRPr="00342548" w:rsidRDefault="00F07A2F" w:rsidP="00342548">
      <w:pPr>
        <w:pStyle w:val="a3"/>
        <w:ind w:firstLine="709"/>
        <w:jc w:val="both"/>
        <w:rPr>
          <w:rFonts w:ascii="Times New Roman" w:hAnsi="Times New Roman" w:cs="Times New Roman"/>
          <w:sz w:val="24"/>
          <w:szCs w:val="24"/>
        </w:rPr>
      </w:pPr>
      <w:r w:rsidRPr="00342548">
        <w:rPr>
          <w:rFonts w:ascii="Times New Roman" w:hAnsi="Times New Roman" w:cs="Times New Roman"/>
          <w:sz w:val="24"/>
          <w:szCs w:val="24"/>
        </w:rPr>
        <w:t>2</w:t>
      </w:r>
      <w:r w:rsidR="009525F8" w:rsidRPr="00342548">
        <w:rPr>
          <w:rFonts w:ascii="Times New Roman" w:hAnsi="Times New Roman" w:cs="Times New Roman"/>
          <w:sz w:val="24"/>
          <w:szCs w:val="24"/>
        </w:rPr>
        <w:t>0</w:t>
      </w:r>
      <w:r w:rsidRPr="00342548">
        <w:rPr>
          <w:rFonts w:ascii="Times New Roman" w:hAnsi="Times New Roman" w:cs="Times New Roman"/>
          <w:sz w:val="24"/>
          <w:szCs w:val="24"/>
        </w:rPr>
        <w:t>. Організаційне, інформаційне, матеріально-технічне забезпечення діяльності Робочої групи здійснює відділ транспорту та зв’язку Білоцерківської міської ради.</w:t>
      </w:r>
    </w:p>
    <w:p w:rsidR="00F07A2F" w:rsidRPr="00342548" w:rsidRDefault="00F07A2F" w:rsidP="00F07A2F">
      <w:pPr>
        <w:pStyle w:val="a3"/>
        <w:jc w:val="both"/>
        <w:rPr>
          <w:rFonts w:ascii="Times New Roman" w:hAnsi="Times New Roman" w:cs="Times New Roman"/>
          <w:sz w:val="24"/>
          <w:szCs w:val="24"/>
        </w:rPr>
      </w:pPr>
    </w:p>
    <w:p w:rsidR="00F07A2F" w:rsidRPr="00342548" w:rsidRDefault="00F07A2F" w:rsidP="00D64CAC">
      <w:pPr>
        <w:pStyle w:val="a3"/>
        <w:rPr>
          <w:rFonts w:ascii="Times New Roman" w:hAnsi="Times New Roman" w:cs="Times New Roman"/>
          <w:sz w:val="24"/>
          <w:szCs w:val="24"/>
        </w:rPr>
      </w:pPr>
    </w:p>
    <w:p w:rsidR="00F07A2F" w:rsidRPr="00342548" w:rsidRDefault="00F07A2F" w:rsidP="00D64CAC">
      <w:pPr>
        <w:pStyle w:val="a3"/>
        <w:rPr>
          <w:rFonts w:ascii="Times New Roman" w:hAnsi="Times New Roman" w:cs="Times New Roman"/>
          <w:sz w:val="24"/>
          <w:szCs w:val="24"/>
        </w:rPr>
      </w:pPr>
    </w:p>
    <w:p w:rsidR="007A2896" w:rsidRDefault="00893696" w:rsidP="00893696">
      <w:pPr>
        <w:pStyle w:val="a3"/>
        <w:rPr>
          <w:rFonts w:ascii="Times New Roman" w:hAnsi="Times New Roman" w:cs="Times New Roman"/>
          <w:sz w:val="24"/>
          <w:szCs w:val="24"/>
        </w:rPr>
      </w:pPr>
      <w:r w:rsidRPr="00342548">
        <w:rPr>
          <w:rFonts w:ascii="Times New Roman" w:hAnsi="Times New Roman" w:cs="Times New Roman"/>
          <w:sz w:val="24"/>
          <w:szCs w:val="24"/>
        </w:rPr>
        <w:t xml:space="preserve">Керуючий справами виконавчого </w:t>
      </w:r>
    </w:p>
    <w:p w:rsidR="00D64CAC" w:rsidRPr="00342548" w:rsidRDefault="007A2896" w:rsidP="008F5604">
      <w:pPr>
        <w:pStyle w:val="a3"/>
        <w:rPr>
          <w:rFonts w:ascii="Times New Roman" w:hAnsi="Times New Roman" w:cs="Times New Roman"/>
          <w:sz w:val="24"/>
          <w:szCs w:val="24"/>
        </w:rPr>
      </w:pPr>
      <w:r>
        <w:rPr>
          <w:rFonts w:ascii="Times New Roman" w:hAnsi="Times New Roman" w:cs="Times New Roman"/>
          <w:sz w:val="24"/>
          <w:szCs w:val="24"/>
        </w:rPr>
        <w:t>к</w:t>
      </w:r>
      <w:r w:rsidR="00893696" w:rsidRPr="00342548">
        <w:rPr>
          <w:rFonts w:ascii="Times New Roman" w:hAnsi="Times New Roman" w:cs="Times New Roman"/>
          <w:sz w:val="24"/>
          <w:szCs w:val="24"/>
        </w:rPr>
        <w:t>омітету</w:t>
      </w:r>
      <w:r>
        <w:rPr>
          <w:rFonts w:ascii="Times New Roman" w:hAnsi="Times New Roman" w:cs="Times New Roman"/>
          <w:sz w:val="24"/>
          <w:szCs w:val="24"/>
        </w:rPr>
        <w:t xml:space="preserve"> </w:t>
      </w:r>
      <w:r w:rsidR="00893696" w:rsidRPr="00342548">
        <w:rPr>
          <w:rFonts w:ascii="Times New Roman" w:hAnsi="Times New Roman" w:cs="Times New Roman"/>
          <w:sz w:val="24"/>
          <w:szCs w:val="24"/>
        </w:rPr>
        <w:t xml:space="preserve">міської ради                                   </w:t>
      </w:r>
      <w:r>
        <w:rPr>
          <w:rFonts w:ascii="Times New Roman" w:hAnsi="Times New Roman" w:cs="Times New Roman"/>
          <w:sz w:val="24"/>
          <w:szCs w:val="24"/>
        </w:rPr>
        <w:tab/>
      </w:r>
      <w:r w:rsidR="00893696" w:rsidRPr="00342548">
        <w:rPr>
          <w:rFonts w:ascii="Times New Roman" w:hAnsi="Times New Roman" w:cs="Times New Roman"/>
          <w:sz w:val="24"/>
          <w:szCs w:val="24"/>
        </w:rPr>
        <w:t xml:space="preserve">           </w:t>
      </w:r>
      <w:r w:rsidR="007C4651" w:rsidRPr="00342548">
        <w:rPr>
          <w:rFonts w:ascii="Times New Roman" w:hAnsi="Times New Roman" w:cs="Times New Roman"/>
          <w:sz w:val="24"/>
          <w:szCs w:val="24"/>
        </w:rPr>
        <w:t xml:space="preserve">              </w:t>
      </w:r>
      <w:r w:rsidR="00893696" w:rsidRPr="00342548">
        <w:rPr>
          <w:rFonts w:ascii="Times New Roman" w:hAnsi="Times New Roman" w:cs="Times New Roman"/>
          <w:sz w:val="24"/>
          <w:szCs w:val="24"/>
        </w:rPr>
        <w:t xml:space="preserve">               Анна ОЛІЙНИК</w:t>
      </w:r>
    </w:p>
    <w:sectPr w:rsidR="00D64CAC" w:rsidRPr="00342548" w:rsidSect="007A289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274"/>
    <w:multiLevelType w:val="hybridMultilevel"/>
    <w:tmpl w:val="699AD84C"/>
    <w:lvl w:ilvl="0" w:tplc="97BCAE1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6020435"/>
    <w:multiLevelType w:val="hybridMultilevel"/>
    <w:tmpl w:val="CEC29A40"/>
    <w:lvl w:ilvl="0" w:tplc="821611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D9C71A8"/>
    <w:multiLevelType w:val="hybridMultilevel"/>
    <w:tmpl w:val="3F365074"/>
    <w:lvl w:ilvl="0" w:tplc="CA5EFB5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B77BDD"/>
    <w:multiLevelType w:val="hybridMultilevel"/>
    <w:tmpl w:val="F886F282"/>
    <w:lvl w:ilvl="0" w:tplc="9D82211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4DE30CC"/>
    <w:multiLevelType w:val="hybridMultilevel"/>
    <w:tmpl w:val="E53497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767865"/>
    <w:multiLevelType w:val="hybridMultilevel"/>
    <w:tmpl w:val="4EA8F69E"/>
    <w:lvl w:ilvl="0" w:tplc="8E2CA26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DD7661A"/>
    <w:multiLevelType w:val="hybridMultilevel"/>
    <w:tmpl w:val="D722D530"/>
    <w:lvl w:ilvl="0" w:tplc="36A26A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0371096"/>
    <w:multiLevelType w:val="hybridMultilevel"/>
    <w:tmpl w:val="126297CA"/>
    <w:lvl w:ilvl="0" w:tplc="D862D44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2997496"/>
    <w:multiLevelType w:val="hybridMultilevel"/>
    <w:tmpl w:val="9FFAE596"/>
    <w:lvl w:ilvl="0" w:tplc="420C166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F614AB3"/>
    <w:multiLevelType w:val="hybridMultilevel"/>
    <w:tmpl w:val="5A62E8B0"/>
    <w:lvl w:ilvl="0" w:tplc="B112A64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A990CE4"/>
    <w:multiLevelType w:val="hybridMultilevel"/>
    <w:tmpl w:val="0CB8470A"/>
    <w:lvl w:ilvl="0" w:tplc="D0528B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0"/>
  </w:num>
  <w:num w:numId="7">
    <w:abstractNumId w:val="10"/>
  </w:num>
  <w:num w:numId="8">
    <w:abstractNumId w:val="7"/>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98"/>
    <w:rsid w:val="0000307A"/>
    <w:rsid w:val="00095362"/>
    <w:rsid w:val="000A0EFD"/>
    <w:rsid w:val="000F40E1"/>
    <w:rsid w:val="00102B52"/>
    <w:rsid w:val="001112B1"/>
    <w:rsid w:val="00127380"/>
    <w:rsid w:val="001518D1"/>
    <w:rsid w:val="00152400"/>
    <w:rsid w:val="00173581"/>
    <w:rsid w:val="001A0447"/>
    <w:rsid w:val="001D2195"/>
    <w:rsid w:val="001D54FC"/>
    <w:rsid w:val="002207B2"/>
    <w:rsid w:val="00232BCF"/>
    <w:rsid w:val="00241CF7"/>
    <w:rsid w:val="00270F49"/>
    <w:rsid w:val="002B4165"/>
    <w:rsid w:val="002E0DC6"/>
    <w:rsid w:val="002E69CF"/>
    <w:rsid w:val="00342548"/>
    <w:rsid w:val="00396DA8"/>
    <w:rsid w:val="004719AA"/>
    <w:rsid w:val="004F1CA9"/>
    <w:rsid w:val="00540209"/>
    <w:rsid w:val="00562FF3"/>
    <w:rsid w:val="00591486"/>
    <w:rsid w:val="005A1751"/>
    <w:rsid w:val="005B7622"/>
    <w:rsid w:val="005C5EA1"/>
    <w:rsid w:val="00636CD5"/>
    <w:rsid w:val="00684DEF"/>
    <w:rsid w:val="006F7B0C"/>
    <w:rsid w:val="00705086"/>
    <w:rsid w:val="007133E2"/>
    <w:rsid w:val="007249EF"/>
    <w:rsid w:val="00741346"/>
    <w:rsid w:val="007721DD"/>
    <w:rsid w:val="007733A4"/>
    <w:rsid w:val="00785ABD"/>
    <w:rsid w:val="00797BCF"/>
    <w:rsid w:val="007A2896"/>
    <w:rsid w:val="007A50A7"/>
    <w:rsid w:val="007C2A48"/>
    <w:rsid w:val="007C4651"/>
    <w:rsid w:val="007C70A8"/>
    <w:rsid w:val="00843A0F"/>
    <w:rsid w:val="00893696"/>
    <w:rsid w:val="008A22EC"/>
    <w:rsid w:val="008C02FD"/>
    <w:rsid w:val="008C4EFE"/>
    <w:rsid w:val="008F54A1"/>
    <w:rsid w:val="008F5604"/>
    <w:rsid w:val="009050BB"/>
    <w:rsid w:val="00926281"/>
    <w:rsid w:val="009525F8"/>
    <w:rsid w:val="00997193"/>
    <w:rsid w:val="009F64AB"/>
    <w:rsid w:val="00A3324D"/>
    <w:rsid w:val="00A51B32"/>
    <w:rsid w:val="00A828AB"/>
    <w:rsid w:val="00AB4B0C"/>
    <w:rsid w:val="00AC5D6A"/>
    <w:rsid w:val="00AD59DF"/>
    <w:rsid w:val="00AF3298"/>
    <w:rsid w:val="00B0398F"/>
    <w:rsid w:val="00B04506"/>
    <w:rsid w:val="00B92979"/>
    <w:rsid w:val="00BC121E"/>
    <w:rsid w:val="00BE19BD"/>
    <w:rsid w:val="00C43231"/>
    <w:rsid w:val="00C525A3"/>
    <w:rsid w:val="00CB07B6"/>
    <w:rsid w:val="00CD6E9C"/>
    <w:rsid w:val="00CF4261"/>
    <w:rsid w:val="00D039D0"/>
    <w:rsid w:val="00D22543"/>
    <w:rsid w:val="00D64CAC"/>
    <w:rsid w:val="00D7473C"/>
    <w:rsid w:val="00D91523"/>
    <w:rsid w:val="00DA745A"/>
    <w:rsid w:val="00DB0129"/>
    <w:rsid w:val="00DE0F50"/>
    <w:rsid w:val="00DE3067"/>
    <w:rsid w:val="00DE6AE6"/>
    <w:rsid w:val="00E5228A"/>
    <w:rsid w:val="00EE7664"/>
    <w:rsid w:val="00F07A2F"/>
    <w:rsid w:val="00F17498"/>
    <w:rsid w:val="00F91038"/>
    <w:rsid w:val="00F933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FEDA7-EB4B-4835-956F-DB34A347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604"/>
    <w:pPr>
      <w:spacing w:after="0" w:line="240" w:lineRule="auto"/>
    </w:pPr>
  </w:style>
  <w:style w:type="paragraph" w:styleId="a4">
    <w:name w:val="List Paragraph"/>
    <w:basedOn w:val="a"/>
    <w:uiPriority w:val="34"/>
    <w:qFormat/>
    <w:rsid w:val="00562FF3"/>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39"/>
    <w:rsid w:val="0070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6DA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96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E83C-7AB1-44BD-92C8-BFEEB456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6268</Words>
  <Characters>3574</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БЦ08</dc:creator>
  <cp:keywords/>
  <dc:description/>
  <cp:lastModifiedBy>БМР Загальний відділ</cp:lastModifiedBy>
  <cp:revision>2</cp:revision>
  <cp:lastPrinted>2020-02-25T09:27:00Z</cp:lastPrinted>
  <dcterms:created xsi:type="dcterms:W3CDTF">2020-03-06T07:15:00Z</dcterms:created>
  <dcterms:modified xsi:type="dcterms:W3CDTF">2020-03-06T07:15:00Z</dcterms:modified>
</cp:coreProperties>
</file>