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1F" w:rsidRPr="006F713C" w:rsidRDefault="008F391F" w:rsidP="008F391F">
      <w:pPr>
        <w:rPr>
          <w:color w:val="000000"/>
          <w:lang w:val="uk-UA"/>
        </w:rPr>
      </w:pPr>
    </w:p>
    <w:p w:rsidR="00884567" w:rsidRPr="006F713C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P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4623" w:rsidRPr="006F713C" w:rsidRDefault="00D14623" w:rsidP="006F713C">
      <w:pPr>
        <w:pStyle w:val="a5"/>
        <w:ind w:right="2550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Про створення комісії по безоплатному прийняттю у комунальну власність територіальної громади міста Біла Церква газопроводів та обладнання від </w:t>
      </w:r>
      <w:proofErr w:type="spellStart"/>
      <w:r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</w:p>
    <w:p w:rsidR="008F391F" w:rsidRPr="006F713C" w:rsidRDefault="008F391F" w:rsidP="00C85962">
      <w:pPr>
        <w:jc w:val="both"/>
        <w:rPr>
          <w:lang w:val="uk-UA"/>
        </w:rPr>
      </w:pPr>
    </w:p>
    <w:p w:rsidR="008F391F" w:rsidRPr="006F713C" w:rsidRDefault="008F391F" w:rsidP="006F713C">
      <w:pPr>
        <w:ind w:firstLine="709"/>
        <w:jc w:val="both"/>
        <w:rPr>
          <w:lang w:val="uk-UA"/>
        </w:rPr>
      </w:pPr>
      <w:r w:rsidRPr="006F713C"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D14623" w:rsidRPr="006F713C">
        <w:rPr>
          <w:lang w:val="uk-UA"/>
        </w:rPr>
        <w:t>26 жовтня</w:t>
      </w:r>
      <w:r w:rsidRPr="006F713C">
        <w:rPr>
          <w:lang w:val="uk-UA"/>
        </w:rPr>
        <w:t xml:space="preserve"> 201</w:t>
      </w:r>
      <w:r w:rsidR="00884567" w:rsidRPr="006F713C">
        <w:rPr>
          <w:lang w:val="uk-UA"/>
        </w:rPr>
        <w:t>8</w:t>
      </w:r>
      <w:r w:rsidRPr="006F713C">
        <w:rPr>
          <w:lang w:val="uk-UA"/>
        </w:rPr>
        <w:t xml:space="preserve"> року № </w:t>
      </w:r>
      <w:r w:rsidR="00D14623" w:rsidRPr="006F713C">
        <w:rPr>
          <w:lang w:val="uk-UA"/>
        </w:rPr>
        <w:t>2145</w:t>
      </w:r>
      <w:r w:rsidRPr="006F713C">
        <w:rPr>
          <w:lang w:val="uk-UA"/>
        </w:rPr>
        <w:t xml:space="preserve">, відповідно до </w:t>
      </w:r>
      <w:proofErr w:type="spellStart"/>
      <w:r w:rsidRPr="006F713C">
        <w:rPr>
          <w:lang w:val="uk-UA"/>
        </w:rPr>
        <w:t>пп</w:t>
      </w:r>
      <w:proofErr w:type="spellEnd"/>
      <w:r w:rsidRPr="006F713C">
        <w:rPr>
          <w:lang w:val="uk-UA"/>
        </w:rPr>
        <w:t xml:space="preserve">. 2 п. «б» </w:t>
      </w:r>
      <w:r w:rsidR="0068723F">
        <w:rPr>
          <w:lang w:val="uk-UA"/>
        </w:rPr>
        <w:t xml:space="preserve">                    </w:t>
      </w:r>
      <w:r w:rsidRPr="006F713C">
        <w:rPr>
          <w:lang w:val="uk-UA"/>
        </w:rPr>
        <w:t xml:space="preserve">ст. 30, ст.. 40  Закону України  «Про місцеве самоврядування в Україні», рішення Білоцерківської міської ради від </w:t>
      </w:r>
      <w:r w:rsidR="00D14623" w:rsidRPr="006F713C">
        <w:rPr>
          <w:lang w:val="uk-UA"/>
        </w:rPr>
        <w:t>25 жовтня</w:t>
      </w:r>
      <w:r w:rsidR="00884567" w:rsidRPr="006F713C">
        <w:rPr>
          <w:lang w:val="uk-UA"/>
        </w:rPr>
        <w:t xml:space="preserve"> 2018 року № 2</w:t>
      </w:r>
      <w:r w:rsidR="00D14623" w:rsidRPr="006F713C">
        <w:rPr>
          <w:lang w:val="uk-UA"/>
        </w:rPr>
        <w:t>87</w:t>
      </w:r>
      <w:r w:rsidR="00884567" w:rsidRPr="006F713C">
        <w:rPr>
          <w:lang w:val="uk-UA"/>
        </w:rPr>
        <w:t>7-5</w:t>
      </w:r>
      <w:r w:rsidR="00D14623" w:rsidRPr="006F713C">
        <w:rPr>
          <w:lang w:val="uk-UA"/>
        </w:rPr>
        <w:t>9</w:t>
      </w:r>
      <w:r w:rsidR="00884567" w:rsidRPr="006F713C">
        <w:rPr>
          <w:lang w:val="uk-UA"/>
        </w:rPr>
        <w:t>-VII «</w:t>
      </w:r>
      <w:r w:rsidR="00D14623" w:rsidRPr="006F713C">
        <w:rPr>
          <w:lang w:val="uk-UA"/>
        </w:rPr>
        <w:t xml:space="preserve">Про надання згоди на безоплатне прийняття  у комунальну власність територіальної громади  міста Біла Церква газопроводів та обладнання від </w:t>
      </w:r>
      <w:proofErr w:type="spellStart"/>
      <w:r w:rsidR="00D14623" w:rsidRPr="006F713C">
        <w:rPr>
          <w:lang w:val="uk-UA"/>
        </w:rPr>
        <w:t>Технолого</w:t>
      </w:r>
      <w:proofErr w:type="spellEnd"/>
      <w:r w:rsidR="00D14623" w:rsidRPr="006F713C">
        <w:rPr>
          <w:lang w:val="uk-UA"/>
        </w:rPr>
        <w:t>-економічного коледжу Білоцерківського національного аграрного університету»</w:t>
      </w:r>
      <w:r w:rsidRPr="006F713C">
        <w:rPr>
          <w:lang w:val="uk-UA"/>
        </w:rPr>
        <w:t>, виконавчий комітет міської ради вирішив:</w:t>
      </w:r>
    </w:p>
    <w:p w:rsidR="008F391F" w:rsidRPr="006F713C" w:rsidRDefault="008F391F" w:rsidP="006F713C">
      <w:pPr>
        <w:ind w:firstLine="709"/>
        <w:jc w:val="both"/>
        <w:rPr>
          <w:lang w:val="uk-UA"/>
        </w:rPr>
      </w:pPr>
    </w:p>
    <w:p w:rsidR="008F391F" w:rsidRPr="006F713C" w:rsidRDefault="008F391F" w:rsidP="006F71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Створити та затвердити склад комісії по безоплатному  прийняттю у комунальну власність територіальної громади міста Біла Церква газопровод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ів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="00611B2E" w:rsidRPr="006F713C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Pr="006F713C">
        <w:rPr>
          <w:rFonts w:ascii="Times New Roman" w:hAnsi="Times New Roman"/>
          <w:sz w:val="24"/>
          <w:szCs w:val="24"/>
          <w:lang w:val="uk-UA"/>
        </w:rPr>
        <w:t>,  згідно додатку.</w:t>
      </w:r>
    </w:p>
    <w:p w:rsidR="008F391F" w:rsidRPr="006F713C" w:rsidRDefault="008F391F" w:rsidP="006F71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Комісії  провести комісійне обстеження та скласти акт обстеження газопровод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ів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815D1" w:rsidRPr="006F7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споруд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="000815D1" w:rsidRPr="006F713C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6F713C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D14623" w:rsidRPr="006F713C" w:rsidRDefault="00D14623" w:rsidP="006F713C">
      <w:pPr>
        <w:ind w:firstLine="709"/>
        <w:jc w:val="both"/>
        <w:rPr>
          <w:lang w:val="uk-UA"/>
        </w:rPr>
      </w:pPr>
      <w:r w:rsidRPr="006F713C">
        <w:rPr>
          <w:lang w:val="uk-UA"/>
        </w:rPr>
        <w:t>2.1. по вул. Сквирське шосе,  20 А   в м. Біла Церква: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середнього тиску підземний ПЕ Д 40х3,7 – 16,0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середнього тиску підземний</w:t>
      </w:r>
      <w:r w:rsidRPr="006F713C">
        <w:rPr>
          <w:i/>
          <w:lang w:val="uk-UA"/>
        </w:rPr>
        <w:t xml:space="preserve"> </w:t>
      </w:r>
      <w:r w:rsidRPr="006F713C">
        <w:rPr>
          <w:lang w:val="uk-UA"/>
        </w:rPr>
        <w:t>СТ Д 32х3,2 – 12,0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– ввід низького тиску підземний ПЕ Д 50х2,9 – 55,0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 xml:space="preserve">-  кран підземний в </w:t>
      </w:r>
      <w:proofErr w:type="spellStart"/>
      <w:r w:rsidRPr="006F713C">
        <w:rPr>
          <w:lang w:val="uk-UA"/>
        </w:rPr>
        <w:t>ковері</w:t>
      </w:r>
      <w:proofErr w:type="spellEnd"/>
      <w:r w:rsidRPr="006F713C">
        <w:rPr>
          <w:lang w:val="uk-UA"/>
        </w:rPr>
        <w:t xml:space="preserve"> </w:t>
      </w:r>
      <w:proofErr w:type="spellStart"/>
      <w:r w:rsidRPr="006F713C">
        <w:rPr>
          <w:lang w:val="uk-UA"/>
        </w:rPr>
        <w:t>Ду</w:t>
      </w:r>
      <w:proofErr w:type="spellEnd"/>
      <w:r w:rsidRPr="006F713C">
        <w:rPr>
          <w:lang w:val="uk-UA"/>
        </w:rPr>
        <w:t xml:space="preserve"> 32- 1 </w:t>
      </w:r>
      <w:proofErr w:type="spellStart"/>
      <w:r w:rsidRPr="006F713C">
        <w:rPr>
          <w:lang w:val="uk-UA"/>
        </w:rPr>
        <w:t>шт</w:t>
      </w:r>
      <w:proofErr w:type="spellEnd"/>
      <w:r w:rsidRPr="006F713C">
        <w:rPr>
          <w:lang w:val="uk-UA"/>
        </w:rPr>
        <w:t>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регулятор тиску газу «</w:t>
      </w:r>
      <w:proofErr w:type="spellStart"/>
      <w:r w:rsidRPr="006F713C">
        <w:rPr>
          <w:lang w:val="uk-UA"/>
        </w:rPr>
        <w:t>Тартаріні</w:t>
      </w:r>
      <w:proofErr w:type="spellEnd"/>
      <w:r w:rsidRPr="006F713C">
        <w:rPr>
          <w:lang w:val="uk-UA"/>
        </w:rPr>
        <w:t xml:space="preserve"> В-25» - 1 </w:t>
      </w:r>
      <w:proofErr w:type="spellStart"/>
      <w:r w:rsidRPr="006F713C">
        <w:rPr>
          <w:lang w:val="uk-UA"/>
        </w:rPr>
        <w:t>шт</w:t>
      </w:r>
      <w:proofErr w:type="spellEnd"/>
      <w:r w:rsidRPr="006F713C">
        <w:rPr>
          <w:lang w:val="uk-UA"/>
        </w:rPr>
        <w:t>;</w:t>
      </w:r>
    </w:p>
    <w:p w:rsidR="00D14623" w:rsidRPr="0068723F" w:rsidRDefault="00D14623" w:rsidP="0068723F">
      <w:pPr>
        <w:ind w:firstLine="708"/>
        <w:jc w:val="both"/>
        <w:rPr>
          <w:lang w:val="uk-UA"/>
        </w:rPr>
      </w:pPr>
      <w:r w:rsidRPr="0068723F">
        <w:rPr>
          <w:lang w:val="uk-UA"/>
        </w:rPr>
        <w:t>2.2. по вул. Ярослава Мудрого, 21/2 в м. Біла Церква:</w:t>
      </w:r>
    </w:p>
    <w:p w:rsidR="00F64ACF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– ввід середнього тиску підземний</w:t>
      </w:r>
      <w:r w:rsidRPr="006F713C">
        <w:rPr>
          <w:b/>
          <w:i/>
          <w:lang w:val="uk-UA"/>
        </w:rPr>
        <w:t xml:space="preserve">  </w:t>
      </w:r>
      <w:r w:rsidRPr="006F713C">
        <w:rPr>
          <w:lang w:val="uk-UA"/>
        </w:rPr>
        <w:t xml:space="preserve"> СТ </w:t>
      </w:r>
      <w:proofErr w:type="spellStart"/>
      <w:r w:rsidRPr="006F713C">
        <w:rPr>
          <w:lang w:val="uk-UA"/>
        </w:rPr>
        <w:t>Ду</w:t>
      </w:r>
      <w:proofErr w:type="spellEnd"/>
      <w:r w:rsidRPr="006F713C">
        <w:rPr>
          <w:lang w:val="uk-UA"/>
        </w:rPr>
        <w:t xml:space="preserve"> 76 – 15,0 м (з надземною засувкою).</w:t>
      </w:r>
    </w:p>
    <w:p w:rsidR="00CA67DF" w:rsidRPr="006F713C" w:rsidRDefault="00F64ACF" w:rsidP="006F713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4B35" w:rsidRPr="006F713C">
        <w:rPr>
          <w:lang w:val="uk-UA"/>
        </w:rPr>
        <w:t xml:space="preserve">    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>Комісії здійснити приймання – передачу  цих газопровод</w:t>
      </w:r>
      <w:r w:rsidRPr="006F713C">
        <w:rPr>
          <w:rFonts w:ascii="Times New Roman" w:hAnsi="Times New Roman"/>
          <w:sz w:val="24"/>
          <w:szCs w:val="24"/>
          <w:lang w:val="uk-UA"/>
        </w:rPr>
        <w:t>ів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8F391F" w:rsidRPr="006F713C" w:rsidRDefault="008F391F" w:rsidP="006F713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D14623" w:rsidRPr="006F713C">
        <w:rPr>
          <w:rFonts w:ascii="Times New Roman" w:hAnsi="Times New Roman"/>
          <w:sz w:val="24"/>
          <w:szCs w:val="24"/>
          <w:lang w:val="uk-UA"/>
        </w:rPr>
        <w:t>Кравця А.В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.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23F" w:rsidRDefault="0068723F" w:rsidP="0068723F">
      <w:pPr>
        <w:pStyle w:val="a5"/>
        <w:ind w:right="282" w:firstLine="65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>Додаток</w:t>
      </w:r>
      <w:r w:rsidRPr="006872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723F" w:rsidRDefault="0068723F" w:rsidP="0068723F">
      <w:pPr>
        <w:pStyle w:val="a5"/>
        <w:ind w:right="282" w:firstLine="6521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68723F" w:rsidRDefault="0068723F" w:rsidP="0068723F">
      <w:pPr>
        <w:pStyle w:val="a5"/>
        <w:ind w:right="282" w:firstLine="6521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68723F" w:rsidRPr="006F713C" w:rsidRDefault="0068723F" w:rsidP="0068723F">
      <w:pPr>
        <w:pStyle w:val="a5"/>
        <w:ind w:right="282" w:firstLine="6521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від __________2018р.</w:t>
      </w:r>
    </w:p>
    <w:p w:rsidR="0068723F" w:rsidRPr="006F713C" w:rsidRDefault="0068723F" w:rsidP="0068723F">
      <w:pPr>
        <w:pStyle w:val="a5"/>
        <w:ind w:right="282" w:firstLine="6521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№_________</w:t>
      </w:r>
    </w:p>
    <w:p w:rsidR="008F391F" w:rsidRPr="006F713C" w:rsidRDefault="008F391F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A67DF" w:rsidRPr="006F713C" w:rsidRDefault="00CA67DF" w:rsidP="0068723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 w:rsidR="008F391F" w:rsidRPr="006F713C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651AC0" w:rsidRPr="006F713C" w:rsidRDefault="00651AC0" w:rsidP="00651AC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по  безоплатному</w:t>
      </w:r>
      <w:r w:rsidRPr="006F713C">
        <w:rPr>
          <w:rFonts w:ascii="Times New Roman" w:hAnsi="Times New Roman"/>
          <w:lang w:val="uk-UA"/>
        </w:rPr>
        <w:t xml:space="preserve">  прийняттю</w:t>
      </w:r>
      <w:r w:rsidR="008C6CFA" w:rsidRPr="006F713C">
        <w:rPr>
          <w:rFonts w:ascii="Times New Roman" w:hAnsi="Times New Roman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</w:t>
      </w:r>
    </w:p>
    <w:p w:rsidR="00651AC0" w:rsidRPr="006F713C" w:rsidRDefault="00651AC0" w:rsidP="00651AC0">
      <w:pPr>
        <w:jc w:val="center"/>
        <w:rPr>
          <w:lang w:val="uk-UA"/>
        </w:rPr>
      </w:pPr>
      <w:r w:rsidRPr="006F713C">
        <w:rPr>
          <w:lang w:val="uk-UA"/>
        </w:rPr>
        <w:t>міста Біла Церква газопроводів та обладнання</w:t>
      </w:r>
      <w:r w:rsidR="008C6CFA" w:rsidRPr="006F713C">
        <w:rPr>
          <w:lang w:val="uk-UA"/>
        </w:rPr>
        <w:t xml:space="preserve"> </w:t>
      </w:r>
      <w:r w:rsidRPr="006F713C">
        <w:rPr>
          <w:lang w:val="uk-UA"/>
        </w:rPr>
        <w:t xml:space="preserve">від </w:t>
      </w:r>
      <w:proofErr w:type="spellStart"/>
      <w:r w:rsidRPr="006F713C">
        <w:rPr>
          <w:lang w:val="uk-UA"/>
        </w:rPr>
        <w:t>Технолого</w:t>
      </w:r>
      <w:proofErr w:type="spellEnd"/>
      <w:r w:rsidRPr="006F713C">
        <w:rPr>
          <w:lang w:val="uk-UA"/>
        </w:rPr>
        <w:t>-економічного коледжу</w:t>
      </w:r>
    </w:p>
    <w:p w:rsidR="00651AC0" w:rsidRPr="006F713C" w:rsidRDefault="00651AC0" w:rsidP="00651AC0">
      <w:pPr>
        <w:jc w:val="center"/>
        <w:rPr>
          <w:lang w:val="uk-UA"/>
        </w:rPr>
      </w:pPr>
      <w:r w:rsidRPr="006F713C">
        <w:rPr>
          <w:lang w:val="uk-UA"/>
        </w:rPr>
        <w:t>Білоцерківського національного аграрного університету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rPr>
          <w:lang w:val="uk-UA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6467"/>
      </w:tblGrid>
      <w:tr w:rsidR="008F391F" w:rsidRPr="006F713C" w:rsidTr="0068723F">
        <w:trPr>
          <w:trHeight w:val="784"/>
        </w:trPr>
        <w:tc>
          <w:tcPr>
            <w:tcW w:w="3031" w:type="dxa"/>
          </w:tcPr>
          <w:p w:rsidR="008F391F" w:rsidRPr="006F713C" w:rsidRDefault="00651AC0" w:rsidP="004D62AA">
            <w:pPr>
              <w:ind w:left="-105"/>
              <w:jc w:val="both"/>
            </w:pPr>
            <w:r w:rsidRPr="006F713C">
              <w:t>Кравець</w:t>
            </w:r>
          </w:p>
          <w:p w:rsidR="008F391F" w:rsidRPr="006F713C" w:rsidRDefault="00651AC0" w:rsidP="004D62AA">
            <w:pPr>
              <w:ind w:left="-105"/>
              <w:jc w:val="both"/>
            </w:pPr>
            <w:r w:rsidRPr="006F713C">
              <w:t>Анатолій Васильович</w:t>
            </w:r>
          </w:p>
        </w:tc>
        <w:tc>
          <w:tcPr>
            <w:tcW w:w="6467" w:type="dxa"/>
          </w:tcPr>
          <w:p w:rsidR="008F391F" w:rsidRPr="006F713C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 w:rsidRPr="006F713C">
              <w:t>- голова комісії, заступник міського голови;</w:t>
            </w:r>
          </w:p>
        </w:tc>
      </w:tr>
    </w:tbl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Pr="006F713C" w:rsidRDefault="008F391F" w:rsidP="008F391F">
      <w:pPr>
        <w:tabs>
          <w:tab w:val="left" w:pos="2410"/>
        </w:tabs>
        <w:jc w:val="both"/>
        <w:rPr>
          <w:lang w:val="uk-UA"/>
        </w:rPr>
      </w:pPr>
      <w:r w:rsidRPr="006F713C">
        <w:rPr>
          <w:lang w:val="uk-UA"/>
        </w:rPr>
        <w:t xml:space="preserve"> </w:t>
      </w:r>
    </w:p>
    <w:tbl>
      <w:tblPr>
        <w:tblStyle w:val="a3"/>
        <w:tblW w:w="9923" w:type="dxa"/>
        <w:tblInd w:w="-142" w:type="dxa"/>
        <w:tblLook w:val="04A0" w:firstRow="1" w:lastRow="0" w:firstColumn="1" w:lastColumn="0" w:noHBand="0" w:noVBand="1"/>
      </w:tblPr>
      <w:tblGrid>
        <w:gridCol w:w="2944"/>
        <w:gridCol w:w="6979"/>
      </w:tblGrid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Волинець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Вадим Олегович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 w:rsidRPr="006F713C">
              <w:t>начальник служби підземних газопроводів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  <w:p w:rsidR="008F391F" w:rsidRPr="006F713C" w:rsidRDefault="008F391F" w:rsidP="00D77A08">
            <w:pPr>
              <w:pStyle w:val="a4"/>
              <w:ind w:left="17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jc w:val="both"/>
            </w:pPr>
            <w:proofErr w:type="spellStart"/>
            <w:r w:rsidRPr="006F713C">
              <w:t>Капран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jc w:val="both"/>
            </w:pPr>
            <w:r w:rsidRPr="006F713C"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8F391F" w:rsidRPr="006F713C" w:rsidRDefault="008F391F" w:rsidP="00D77A08">
            <w:pPr>
              <w:ind w:left="17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jc w:val="both"/>
            </w:pPr>
            <w:proofErr w:type="spellStart"/>
            <w:r w:rsidRPr="006F713C">
              <w:t>Клочко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jc w:val="both"/>
            </w:pPr>
            <w:r w:rsidRPr="006F713C"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8F391F" w:rsidRPr="006F713C" w:rsidRDefault="008F391F" w:rsidP="00D77A08">
            <w:pPr>
              <w:ind w:left="172"/>
              <w:jc w:val="both"/>
            </w:pPr>
          </w:p>
        </w:tc>
      </w:tr>
      <w:tr w:rsidR="003C18DC" w:rsidRPr="006F713C" w:rsidTr="00E07EE5">
        <w:trPr>
          <w:trHeight w:val="983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6F713C" w:rsidRDefault="003C18DC" w:rsidP="003C18DC">
            <w:pPr>
              <w:tabs>
                <w:tab w:val="left" w:pos="2410"/>
              </w:tabs>
              <w:jc w:val="both"/>
            </w:pPr>
            <w:proofErr w:type="spellStart"/>
            <w:r w:rsidRPr="006F713C">
              <w:t>Купчинська</w:t>
            </w:r>
            <w:proofErr w:type="spellEnd"/>
            <w:r w:rsidRPr="006F713C">
              <w:t xml:space="preserve"> </w:t>
            </w:r>
          </w:p>
          <w:p w:rsidR="003C18DC" w:rsidRPr="006F713C" w:rsidRDefault="003C18DC" w:rsidP="003C18DC">
            <w:pPr>
              <w:jc w:val="both"/>
            </w:pPr>
            <w:r w:rsidRPr="006F713C">
              <w:t>Ірина  Олександрівна</w:t>
            </w:r>
          </w:p>
          <w:p w:rsidR="003C18DC" w:rsidRPr="006F713C" w:rsidRDefault="003C18DC" w:rsidP="003C18DC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6F713C" w:rsidRDefault="003C18DC" w:rsidP="006F713C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 xml:space="preserve"> пр</w:t>
            </w:r>
            <w:r w:rsidR="00762204" w:rsidRPr="006F713C">
              <w:t>о</w:t>
            </w:r>
            <w:r w:rsidRPr="006F713C">
              <w:t>відний інженер ВТВ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 xml:space="preserve">Макійчук 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1"/>
              </w:numPr>
              <w:ind w:left="172" w:hanging="142"/>
              <w:jc w:val="both"/>
            </w:pPr>
            <w:r w:rsidRPr="006F713C"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8F391F" w:rsidRPr="006F713C" w:rsidRDefault="008F391F" w:rsidP="00D77A08">
            <w:pPr>
              <w:pStyle w:val="a4"/>
              <w:ind w:left="175" w:hanging="14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proofErr w:type="spellStart"/>
            <w:r w:rsidRPr="006F713C">
              <w:t>Санін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F713C">
              <w:t>начальник служби ГРП та ШРП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  <w:p w:rsidR="008F391F" w:rsidRPr="006F713C" w:rsidRDefault="008F391F" w:rsidP="00BC5C63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  <w:tr w:rsidR="008C6CFA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6CFA" w:rsidRPr="006F713C" w:rsidRDefault="008C6CFA" w:rsidP="00D77A08">
            <w:pPr>
              <w:tabs>
                <w:tab w:val="left" w:pos="2410"/>
              </w:tabs>
              <w:jc w:val="both"/>
            </w:pPr>
            <w:r w:rsidRPr="006F713C">
              <w:t xml:space="preserve">Шлапак </w:t>
            </w:r>
          </w:p>
          <w:p w:rsidR="008C6CFA" w:rsidRPr="006F713C" w:rsidRDefault="008C6CFA" w:rsidP="00D77A08">
            <w:pPr>
              <w:tabs>
                <w:tab w:val="left" w:pos="2410"/>
              </w:tabs>
              <w:jc w:val="both"/>
            </w:pPr>
            <w:r w:rsidRPr="006F713C">
              <w:t>Лариса Степанівна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C6CFA" w:rsidRPr="006F713C" w:rsidRDefault="008C6CFA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F713C">
              <w:t xml:space="preserve">заступник директора з адміністративно-господарської роботи </w:t>
            </w:r>
            <w:proofErr w:type="spellStart"/>
            <w:r w:rsidRPr="006F713C">
              <w:t>Технолого</w:t>
            </w:r>
            <w:proofErr w:type="spellEnd"/>
            <w:r w:rsidRPr="006F713C">
              <w:t>-економічного коледжу Білоцерківського національного аграрного університету (заявник).</w:t>
            </w:r>
          </w:p>
        </w:tc>
      </w:tr>
    </w:tbl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                    </w:t>
      </w:r>
    </w:p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</w:t>
      </w:r>
    </w:p>
    <w:p w:rsidR="003C18DC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Керуючий справами виконавчого </w:t>
      </w:r>
    </w:p>
    <w:p w:rsidR="006B0741" w:rsidRPr="006F713C" w:rsidRDefault="008F391F" w:rsidP="00B0248D">
      <w:pPr>
        <w:jc w:val="both"/>
        <w:rPr>
          <w:lang w:val="uk-UA"/>
        </w:rPr>
      </w:pPr>
      <w:r w:rsidRPr="006F713C">
        <w:rPr>
          <w:lang w:val="uk-UA"/>
        </w:rPr>
        <w:t xml:space="preserve">комітету </w:t>
      </w:r>
      <w:r w:rsidR="003C18DC" w:rsidRPr="006F713C">
        <w:rPr>
          <w:lang w:val="uk-UA"/>
        </w:rPr>
        <w:t xml:space="preserve"> </w:t>
      </w:r>
      <w:r w:rsidRPr="006F713C">
        <w:rPr>
          <w:lang w:val="uk-UA"/>
        </w:rPr>
        <w:t>міської  ради                                                                                            С. Постівий</w:t>
      </w:r>
    </w:p>
    <w:sectPr w:rsidR="006B0741" w:rsidRPr="006F713C" w:rsidSect="0068723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DC" w:rsidRDefault="00EF6CDC">
      <w:r>
        <w:separator/>
      </w:r>
    </w:p>
  </w:endnote>
  <w:endnote w:type="continuationSeparator" w:id="0">
    <w:p w:rsidR="00EF6CDC" w:rsidRDefault="00E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DC" w:rsidRDefault="00EF6CDC">
      <w:r>
        <w:separator/>
      </w:r>
    </w:p>
  </w:footnote>
  <w:footnote w:type="continuationSeparator" w:id="0">
    <w:p w:rsidR="00EF6CDC" w:rsidRDefault="00E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79" w:rsidRDefault="00EF6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C5923"/>
    <w:rsid w:val="001E1432"/>
    <w:rsid w:val="002068E6"/>
    <w:rsid w:val="00341CCA"/>
    <w:rsid w:val="003C18DC"/>
    <w:rsid w:val="00403670"/>
    <w:rsid w:val="00426B3D"/>
    <w:rsid w:val="00427BA6"/>
    <w:rsid w:val="00460FBA"/>
    <w:rsid w:val="004D62AA"/>
    <w:rsid w:val="0057641C"/>
    <w:rsid w:val="005C182D"/>
    <w:rsid w:val="00611B2E"/>
    <w:rsid w:val="00651AC0"/>
    <w:rsid w:val="0068723F"/>
    <w:rsid w:val="006B0741"/>
    <w:rsid w:val="006C3565"/>
    <w:rsid w:val="006D78AA"/>
    <w:rsid w:val="006F713C"/>
    <w:rsid w:val="00762204"/>
    <w:rsid w:val="00767805"/>
    <w:rsid w:val="007F38FC"/>
    <w:rsid w:val="00850EB7"/>
    <w:rsid w:val="00853D44"/>
    <w:rsid w:val="00884567"/>
    <w:rsid w:val="008C6CFA"/>
    <w:rsid w:val="008D7EC9"/>
    <w:rsid w:val="008F2579"/>
    <w:rsid w:val="008F391F"/>
    <w:rsid w:val="00947D7B"/>
    <w:rsid w:val="00964331"/>
    <w:rsid w:val="009700E5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85962"/>
    <w:rsid w:val="00CA67DF"/>
    <w:rsid w:val="00D14623"/>
    <w:rsid w:val="00D418EA"/>
    <w:rsid w:val="00E07EE5"/>
    <w:rsid w:val="00E43BF4"/>
    <w:rsid w:val="00EF6CDC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2018-10-31T07:08:00Z</cp:lastPrinted>
  <dcterms:created xsi:type="dcterms:W3CDTF">2018-11-06T12:41:00Z</dcterms:created>
  <dcterms:modified xsi:type="dcterms:W3CDTF">2018-11-06T12:45:00Z</dcterms:modified>
</cp:coreProperties>
</file>