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D49" w:rsidRDefault="002C7D49" w:rsidP="002C7D49">
      <w:pPr>
        <w:jc w:val="both"/>
        <w:rPr>
          <w:sz w:val="36"/>
          <w:szCs w:val="36"/>
        </w:rPr>
      </w:pPr>
      <w:r>
        <w:rPr>
          <w:sz w:val="22"/>
          <w:szCs w:val="22"/>
          <w:lang w:val="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9.6pt;margin-top:-2.25pt;width:32.3pt;height:43.6pt;z-index:251658240" fillcolor="window">
            <v:imagedata r:id="rId5" o:title=""/>
            <w10:wrap type="square" side="left" anchorx="page"/>
          </v:shape>
          <o:OLEObject Type="Embed" ProgID="PBrush" ShapeID="_x0000_s1026" DrawAspect="Content" ObjectID="_1583159344" r:id="rId6"/>
        </w:object>
      </w:r>
    </w:p>
    <w:p w:rsidR="002C7D49" w:rsidRDefault="002C7D49" w:rsidP="002C7D49">
      <w:pPr>
        <w:pStyle w:val="a3"/>
        <w:jc w:val="center"/>
        <w:outlineLvl w:val="0"/>
        <w:rPr>
          <w:rFonts w:ascii="Times New Roman" w:hAnsi="Times New Roman"/>
          <w:b/>
          <w:sz w:val="28"/>
          <w:szCs w:val="28"/>
          <w:lang w:val="uk-UA"/>
        </w:rPr>
      </w:pPr>
    </w:p>
    <w:p w:rsidR="002C7D49" w:rsidRDefault="002C7D49" w:rsidP="002C7D49">
      <w:pPr>
        <w:pStyle w:val="a3"/>
        <w:jc w:val="center"/>
        <w:outlineLvl w:val="0"/>
        <w:rPr>
          <w:rFonts w:ascii="Times New Roman" w:hAnsi="Times New Roman"/>
          <w:b/>
          <w:sz w:val="28"/>
          <w:szCs w:val="28"/>
          <w:lang w:val="uk-UA"/>
        </w:rPr>
      </w:pPr>
    </w:p>
    <w:p w:rsidR="002C7D49" w:rsidRDefault="002C7D49" w:rsidP="002C7D49">
      <w:pPr>
        <w:pStyle w:val="a3"/>
        <w:jc w:val="center"/>
        <w:outlineLvl w:val="0"/>
        <w:rPr>
          <w:rFonts w:ascii="Times New Roman" w:hAnsi="Times New Roman"/>
          <w:b/>
          <w:sz w:val="28"/>
          <w:szCs w:val="28"/>
          <w:lang w:val="uk-UA"/>
        </w:rPr>
      </w:pPr>
      <w:r>
        <w:rPr>
          <w:rFonts w:ascii="Times New Roman" w:hAnsi="Times New Roman"/>
          <w:b/>
          <w:sz w:val="28"/>
          <w:szCs w:val="28"/>
          <w:lang w:val="uk-UA"/>
        </w:rPr>
        <w:t>БІЛОЦЕРКІВСЬКА МІСЬКА РАДА</w:t>
      </w:r>
    </w:p>
    <w:p w:rsidR="002C7D49" w:rsidRDefault="002C7D49" w:rsidP="002C7D49">
      <w:pPr>
        <w:pStyle w:val="a3"/>
        <w:jc w:val="center"/>
        <w:rPr>
          <w:rFonts w:ascii="Times New Roman" w:hAnsi="Times New Roman"/>
          <w:sz w:val="28"/>
          <w:szCs w:val="28"/>
          <w:lang w:val="uk-UA"/>
        </w:rPr>
      </w:pPr>
      <w:r>
        <w:rPr>
          <w:rFonts w:ascii="Times New Roman" w:hAnsi="Times New Roman"/>
          <w:sz w:val="28"/>
          <w:szCs w:val="28"/>
          <w:lang w:val="uk-UA"/>
        </w:rPr>
        <w:t>КИЇВСЬКОЇ ОБЛАСТІ</w:t>
      </w:r>
    </w:p>
    <w:p w:rsidR="002C7D49" w:rsidRDefault="002C7D49" w:rsidP="002C7D49">
      <w:pPr>
        <w:pStyle w:val="a3"/>
        <w:jc w:val="center"/>
        <w:rPr>
          <w:rFonts w:ascii="Times New Roman" w:hAnsi="Times New Roman"/>
          <w:b/>
          <w:sz w:val="28"/>
          <w:szCs w:val="28"/>
          <w:lang w:val="uk-UA"/>
        </w:rPr>
      </w:pPr>
      <w:r>
        <w:rPr>
          <w:rFonts w:ascii="Times New Roman" w:hAnsi="Times New Roman"/>
          <w:b/>
          <w:sz w:val="28"/>
          <w:szCs w:val="28"/>
          <w:lang w:val="uk-UA"/>
        </w:rPr>
        <w:t>ВИКОНАВЧИЙ КОМІТЕТ</w:t>
      </w:r>
    </w:p>
    <w:p w:rsidR="002C7D49" w:rsidRDefault="002C7D49" w:rsidP="002C7D49">
      <w:pPr>
        <w:pStyle w:val="a3"/>
        <w:jc w:val="center"/>
        <w:rPr>
          <w:rFonts w:ascii="Times New Roman" w:hAnsi="Times New Roman"/>
          <w:b/>
          <w:bCs/>
          <w:sz w:val="28"/>
          <w:szCs w:val="28"/>
        </w:rPr>
      </w:pPr>
      <w:r>
        <w:rPr>
          <w:rFonts w:ascii="Times New Roman" w:hAnsi="Times New Roman"/>
          <w:b/>
          <w:bCs/>
          <w:sz w:val="28"/>
          <w:szCs w:val="28"/>
          <w:lang w:val="uk-UA"/>
        </w:rPr>
        <w:t xml:space="preserve">ПРОЕКТ </w:t>
      </w:r>
      <w:r>
        <w:rPr>
          <w:rFonts w:ascii="Times New Roman" w:hAnsi="Times New Roman"/>
          <w:b/>
          <w:bCs/>
          <w:sz w:val="28"/>
          <w:szCs w:val="28"/>
        </w:rPr>
        <w:t>РІШЕННЯ</w:t>
      </w:r>
    </w:p>
    <w:p w:rsidR="002C7D49" w:rsidRDefault="002C7D49" w:rsidP="002C7D49">
      <w:pPr>
        <w:pStyle w:val="a7"/>
        <w:rPr>
          <w:rFonts w:ascii="Times New Roman" w:hAnsi="Times New Roman"/>
          <w:sz w:val="24"/>
          <w:szCs w:val="24"/>
        </w:rPr>
      </w:pPr>
    </w:p>
    <w:p w:rsidR="004B1DE9" w:rsidRDefault="004B1DE9" w:rsidP="00114E34">
      <w:pPr>
        <w:ind w:left="7080" w:right="-365"/>
      </w:pPr>
    </w:p>
    <w:p w:rsidR="004B1DE9" w:rsidRDefault="004B1DE9" w:rsidP="00114E34">
      <w:pPr>
        <w:ind w:left="7080" w:right="-365"/>
      </w:pPr>
    </w:p>
    <w:p w:rsidR="004B1DE9" w:rsidRDefault="004B1DE9" w:rsidP="004B1DE9">
      <w:r>
        <w:t xml:space="preserve">Про схвалення проекту рішення міської ради </w:t>
      </w:r>
    </w:p>
    <w:p w:rsidR="004B1DE9" w:rsidRDefault="004B1DE9" w:rsidP="004B1DE9">
      <w:r>
        <w:t>«</w:t>
      </w:r>
      <w:r w:rsidRPr="00222735">
        <w:t>Про встановлення ставок єдиного податку,</w:t>
      </w:r>
    </w:p>
    <w:p w:rsidR="004B1DE9" w:rsidRDefault="004B1DE9" w:rsidP="004B1DE9">
      <w:r w:rsidRPr="00222735">
        <w:t>транспортного податку та туристичного збору</w:t>
      </w:r>
    </w:p>
    <w:p w:rsidR="004B1DE9" w:rsidRPr="00001603" w:rsidRDefault="004B1DE9" w:rsidP="004B1DE9">
      <w:r w:rsidRPr="00222735">
        <w:t>в м. Білій Церкві на 2019 рік</w:t>
      </w:r>
      <w:r>
        <w:t>»</w:t>
      </w:r>
    </w:p>
    <w:p w:rsidR="004B1DE9" w:rsidRDefault="004B1DE9" w:rsidP="004B1DE9">
      <w:pPr>
        <w:ind w:right="-365"/>
      </w:pPr>
    </w:p>
    <w:p w:rsidR="004B1DE9" w:rsidRDefault="004B1DE9" w:rsidP="004B1DE9">
      <w:pPr>
        <w:ind w:right="-365"/>
      </w:pPr>
    </w:p>
    <w:p w:rsidR="004B1DE9" w:rsidRDefault="004B1DE9" w:rsidP="004B1DE9">
      <w:pPr>
        <w:ind w:right="98" w:firstLine="720"/>
        <w:jc w:val="both"/>
      </w:pPr>
      <w:r w:rsidRPr="00C923E3">
        <w:t>Розглянувши подання управління економіки Білоцерківської міської ради</w:t>
      </w:r>
      <w:r>
        <w:t xml:space="preserve"> від </w:t>
      </w:r>
      <w:r w:rsidR="007A08CD" w:rsidRPr="00493309">
        <w:t>21 березня 2018р</w:t>
      </w:r>
      <w:r w:rsidRPr="00C923E3">
        <w:t xml:space="preserve">, відповідно до </w:t>
      </w:r>
      <w:r>
        <w:t xml:space="preserve">пункту 1) частини 2 статті 52, частини 6 статті 59, </w:t>
      </w:r>
      <w:r w:rsidRPr="00C923E3">
        <w:t>виконавчий</w:t>
      </w:r>
      <w:r>
        <w:t xml:space="preserve"> комітет міської ради вирішив:</w:t>
      </w:r>
    </w:p>
    <w:p w:rsidR="004B1DE9" w:rsidRDefault="004B1DE9" w:rsidP="004B1DE9">
      <w:pPr>
        <w:ind w:right="98" w:firstLine="720"/>
        <w:jc w:val="both"/>
      </w:pPr>
    </w:p>
    <w:p w:rsidR="004B1DE9" w:rsidRDefault="004B1DE9" w:rsidP="004B1DE9">
      <w:pPr>
        <w:ind w:firstLine="708"/>
        <w:jc w:val="both"/>
      </w:pPr>
      <w:r>
        <w:t>1. Схвалити проект рішення Білоцерківської міської ради «</w:t>
      </w:r>
      <w:r w:rsidRPr="00222735">
        <w:t>Про встановлення ставок єдиного податку,</w:t>
      </w:r>
      <w:r>
        <w:t xml:space="preserve"> </w:t>
      </w:r>
      <w:r w:rsidRPr="00222735">
        <w:t>транспортного податку та туристичного збору</w:t>
      </w:r>
      <w:r>
        <w:t xml:space="preserve"> </w:t>
      </w:r>
      <w:r w:rsidRPr="00222735">
        <w:t>в м. Білій Церкві на 2019 рік</w:t>
      </w:r>
      <w:r>
        <w:t>», що додається.</w:t>
      </w:r>
    </w:p>
    <w:p w:rsidR="007F2828" w:rsidRDefault="007F2828" w:rsidP="004B1DE9">
      <w:pPr>
        <w:ind w:firstLine="720"/>
        <w:jc w:val="both"/>
      </w:pPr>
    </w:p>
    <w:p w:rsidR="004B1DE9" w:rsidRDefault="004B1DE9" w:rsidP="004B1DE9">
      <w:pPr>
        <w:ind w:firstLine="720"/>
        <w:jc w:val="both"/>
      </w:pPr>
      <w:r>
        <w:t>2. Винести проект рішення «</w:t>
      </w:r>
      <w:r w:rsidRPr="00222735">
        <w:t>Про встановлення ставок єдиного податку,</w:t>
      </w:r>
      <w:r>
        <w:t xml:space="preserve"> </w:t>
      </w:r>
      <w:r w:rsidRPr="00222735">
        <w:t>транспортного податку та туристичного збору</w:t>
      </w:r>
      <w:r>
        <w:t xml:space="preserve"> </w:t>
      </w:r>
      <w:r w:rsidRPr="00222735">
        <w:t>в м. Білій Церкві на 2019 рік</w:t>
      </w:r>
      <w:r>
        <w:t>» на розгляд сесії Білоцерківської міської ради.</w:t>
      </w:r>
    </w:p>
    <w:p w:rsidR="004B1DE9" w:rsidRDefault="004B1DE9" w:rsidP="004B1DE9">
      <w:pPr>
        <w:ind w:firstLine="720"/>
        <w:jc w:val="both"/>
      </w:pPr>
    </w:p>
    <w:p w:rsidR="004B1DE9" w:rsidRDefault="004B1DE9" w:rsidP="004B1DE9">
      <w:pPr>
        <w:ind w:firstLine="720"/>
        <w:jc w:val="both"/>
      </w:pPr>
      <w:r>
        <w:t>3. Доповідачем даного проекту рішення «</w:t>
      </w:r>
      <w:r w:rsidRPr="00222735">
        <w:t>Про встановлення ставок єдиного податку,</w:t>
      </w:r>
      <w:r>
        <w:t xml:space="preserve"> </w:t>
      </w:r>
      <w:r w:rsidRPr="00222735">
        <w:t>транспортного податку та туристичного збору</w:t>
      </w:r>
      <w:r>
        <w:t xml:space="preserve"> </w:t>
      </w:r>
      <w:r w:rsidRPr="00222735">
        <w:t>в м. Білій Церкві на 2019 рік</w:t>
      </w:r>
      <w:r>
        <w:t xml:space="preserve">» </w:t>
      </w:r>
      <w:r w:rsidR="007F2828">
        <w:t xml:space="preserve">на сесії Білоцерківської міської ради </w:t>
      </w:r>
      <w:r>
        <w:t xml:space="preserve">визначити – </w:t>
      </w:r>
      <w:r w:rsidR="00153203">
        <w:t xml:space="preserve">заступника міського голови І. </w:t>
      </w:r>
      <w:proofErr w:type="spellStart"/>
      <w:r w:rsidR="00153203">
        <w:t>Новогребельську</w:t>
      </w:r>
      <w:proofErr w:type="spellEnd"/>
      <w:r w:rsidR="00153203">
        <w:t>.</w:t>
      </w:r>
    </w:p>
    <w:p w:rsidR="004B1DE9" w:rsidRDefault="004B1DE9" w:rsidP="004B1DE9">
      <w:pPr>
        <w:ind w:firstLine="720"/>
        <w:jc w:val="both"/>
      </w:pPr>
    </w:p>
    <w:p w:rsidR="004B1DE9" w:rsidRDefault="004B1DE9" w:rsidP="004B1DE9">
      <w:pPr>
        <w:ind w:firstLine="720"/>
        <w:jc w:val="both"/>
      </w:pPr>
      <w:r>
        <w:t>4. Контроль за виконанням цього рішення покласти на заступника міського голови згідно розподілу обов’язків.</w:t>
      </w:r>
    </w:p>
    <w:p w:rsidR="004B1DE9" w:rsidRDefault="004B1DE9" w:rsidP="004B1DE9">
      <w:pPr>
        <w:jc w:val="both"/>
      </w:pPr>
    </w:p>
    <w:p w:rsidR="004B1DE9" w:rsidRDefault="004B1DE9" w:rsidP="004B1DE9">
      <w:pPr>
        <w:jc w:val="both"/>
      </w:pPr>
    </w:p>
    <w:p w:rsidR="004B1DE9" w:rsidRDefault="004B1DE9" w:rsidP="004B1DE9">
      <w:pPr>
        <w:jc w:val="both"/>
      </w:pPr>
      <w:r>
        <w:t>Міський голова                                                                                                           Г. Дикий</w:t>
      </w:r>
    </w:p>
    <w:p w:rsidR="004B1DE9" w:rsidRDefault="004B1DE9" w:rsidP="00114E34">
      <w:pPr>
        <w:ind w:left="7080" w:right="-365"/>
      </w:pPr>
    </w:p>
    <w:p w:rsidR="004B1DE9" w:rsidRDefault="004B1DE9" w:rsidP="00114E34">
      <w:pPr>
        <w:ind w:left="7080" w:right="-365"/>
      </w:pPr>
    </w:p>
    <w:p w:rsidR="004B1DE9" w:rsidRDefault="004B1DE9" w:rsidP="00114E34">
      <w:pPr>
        <w:ind w:left="7080" w:right="-365"/>
      </w:pPr>
    </w:p>
    <w:p w:rsidR="004B1DE9" w:rsidRDefault="004B1DE9" w:rsidP="00114E34">
      <w:pPr>
        <w:ind w:left="7080" w:right="-365"/>
      </w:pPr>
    </w:p>
    <w:p w:rsidR="004B1DE9" w:rsidRDefault="004B1DE9" w:rsidP="00114E34">
      <w:pPr>
        <w:ind w:left="7080" w:right="-365"/>
      </w:pPr>
    </w:p>
    <w:p w:rsidR="004B1DE9" w:rsidRDefault="004B1DE9" w:rsidP="00114E34">
      <w:pPr>
        <w:ind w:left="7080" w:right="-365"/>
      </w:pPr>
    </w:p>
    <w:p w:rsidR="004B1DE9" w:rsidRDefault="004B1DE9" w:rsidP="00114E34">
      <w:pPr>
        <w:ind w:left="7080" w:right="-365"/>
      </w:pPr>
    </w:p>
    <w:p w:rsidR="004B1DE9" w:rsidRDefault="004B1DE9" w:rsidP="00114E34">
      <w:pPr>
        <w:ind w:left="7080" w:right="-365"/>
      </w:pPr>
    </w:p>
    <w:p w:rsidR="004B1DE9" w:rsidRDefault="004B1DE9" w:rsidP="00114E34">
      <w:pPr>
        <w:ind w:left="7080" w:right="-365"/>
      </w:pPr>
    </w:p>
    <w:p w:rsidR="004B1DE9" w:rsidRDefault="004B1DE9" w:rsidP="00114E34">
      <w:pPr>
        <w:ind w:left="7080" w:right="-365"/>
      </w:pPr>
    </w:p>
    <w:p w:rsidR="004B1DE9" w:rsidRDefault="004B1DE9" w:rsidP="00114E34">
      <w:pPr>
        <w:ind w:left="7080" w:right="-365"/>
      </w:pPr>
    </w:p>
    <w:p w:rsidR="004B1DE9" w:rsidRDefault="004B1DE9" w:rsidP="00114E34">
      <w:pPr>
        <w:ind w:left="7080" w:right="-365"/>
      </w:pPr>
    </w:p>
    <w:p w:rsidR="004B1DE9" w:rsidRDefault="004B1DE9" w:rsidP="00114E34">
      <w:pPr>
        <w:ind w:left="7080" w:right="-365"/>
      </w:pPr>
    </w:p>
    <w:p w:rsidR="004B1DE9" w:rsidRDefault="004B1DE9" w:rsidP="00114E34">
      <w:pPr>
        <w:ind w:left="7080" w:right="-365"/>
      </w:pPr>
    </w:p>
    <w:p w:rsidR="004B1DE9" w:rsidRDefault="004B1DE9" w:rsidP="00114E34">
      <w:pPr>
        <w:ind w:left="7080" w:right="-365"/>
      </w:pPr>
    </w:p>
    <w:p w:rsidR="004B1DE9" w:rsidRDefault="004B1DE9" w:rsidP="00114E34">
      <w:pPr>
        <w:ind w:left="7080" w:right="-365"/>
      </w:pPr>
    </w:p>
    <w:p w:rsidR="004B1DE9" w:rsidRDefault="004B1DE9" w:rsidP="00114E34">
      <w:pPr>
        <w:ind w:left="7080" w:right="-365"/>
      </w:pPr>
    </w:p>
    <w:p w:rsidR="00114E34" w:rsidRPr="00114E34" w:rsidRDefault="002C7D49" w:rsidP="002C7D49">
      <w:pPr>
        <w:ind w:left="7080" w:right="-365"/>
        <w:jc w:val="both"/>
      </w:pPr>
      <w:r>
        <w:t xml:space="preserve">                      </w:t>
      </w:r>
      <w:r w:rsidR="00114E34" w:rsidRPr="00114E34">
        <w:t>ПРОЕКТ</w:t>
      </w:r>
    </w:p>
    <w:p w:rsidR="00114E34" w:rsidRPr="00114E34" w:rsidRDefault="00114E34" w:rsidP="00114E34">
      <w:pPr>
        <w:ind w:left="7080" w:right="-365"/>
        <w:rPr>
          <w:sz w:val="16"/>
          <w:szCs w:val="16"/>
        </w:rPr>
      </w:pPr>
    </w:p>
    <w:p w:rsidR="00114E34" w:rsidRPr="00114E34" w:rsidRDefault="00114E34" w:rsidP="00114E34">
      <w:pPr>
        <w:ind w:left="7080" w:right="-365"/>
      </w:pPr>
      <w:r w:rsidRPr="00114E34">
        <w:t>Автор</w:t>
      </w:r>
    </w:p>
    <w:p w:rsidR="00114E34" w:rsidRPr="00114E34" w:rsidRDefault="00114E34" w:rsidP="00114E34">
      <w:pPr>
        <w:ind w:left="7080" w:right="-365"/>
      </w:pPr>
      <w:r w:rsidRPr="00114E34">
        <w:t>Виконавчий комітет Білоцерківської міської ради</w:t>
      </w:r>
    </w:p>
    <w:p w:rsidR="006A52B1" w:rsidRDefault="006A52B1" w:rsidP="00BA2FF2">
      <w:pPr>
        <w:ind w:left="7080" w:right="-365"/>
        <w:rPr>
          <w:sz w:val="16"/>
          <w:szCs w:val="16"/>
        </w:rPr>
      </w:pPr>
    </w:p>
    <w:p w:rsidR="006A52B1" w:rsidRDefault="006A52B1" w:rsidP="00BA2FF2">
      <w:pPr>
        <w:ind w:left="7080" w:right="-365"/>
        <w:rPr>
          <w:sz w:val="16"/>
          <w:szCs w:val="16"/>
        </w:rPr>
      </w:pPr>
    </w:p>
    <w:p w:rsidR="006A52B1" w:rsidRDefault="006A52B1" w:rsidP="00BA2FF2">
      <w:pPr>
        <w:ind w:left="7080" w:right="-365"/>
        <w:rPr>
          <w:sz w:val="16"/>
          <w:szCs w:val="16"/>
        </w:rPr>
      </w:pPr>
    </w:p>
    <w:p w:rsidR="006A52B1" w:rsidRDefault="006A52B1" w:rsidP="00BA2FF2">
      <w:pPr>
        <w:ind w:left="7080" w:right="-365"/>
        <w:rPr>
          <w:sz w:val="16"/>
          <w:szCs w:val="16"/>
        </w:rPr>
      </w:pPr>
    </w:p>
    <w:p w:rsidR="00BA2FF2" w:rsidRDefault="00BA2FF2" w:rsidP="00BA2FF2">
      <w:pPr>
        <w:ind w:right="279"/>
        <w:jc w:val="center"/>
        <w:rPr>
          <w:sz w:val="22"/>
          <w:szCs w:val="22"/>
          <w:lang w:val="ru-RU"/>
        </w:rPr>
      </w:pPr>
    </w:p>
    <w:p w:rsidR="00BA2FF2" w:rsidRPr="00114E34" w:rsidRDefault="00BA2FF2" w:rsidP="00BA2FF2">
      <w:pPr>
        <w:ind w:right="279"/>
        <w:jc w:val="center"/>
      </w:pPr>
      <w:r w:rsidRPr="00114E34">
        <w:t>РІШЕННЯ</w:t>
      </w:r>
    </w:p>
    <w:p w:rsidR="00266C83" w:rsidRPr="00001603" w:rsidRDefault="00266C83" w:rsidP="006C354A">
      <w:pPr>
        <w:jc w:val="center"/>
      </w:pPr>
    </w:p>
    <w:p w:rsidR="006778FC" w:rsidRDefault="00222735" w:rsidP="006C354A">
      <w:r w:rsidRPr="00222735">
        <w:t>Про встановлення ставок єдиного податку,</w:t>
      </w:r>
    </w:p>
    <w:p w:rsidR="006778FC" w:rsidRDefault="00222735" w:rsidP="006C354A">
      <w:r w:rsidRPr="00222735">
        <w:t>транспортного податку та туристичного збору</w:t>
      </w:r>
    </w:p>
    <w:p w:rsidR="00266C83" w:rsidRPr="00222735" w:rsidRDefault="00222735" w:rsidP="006C354A">
      <w:r w:rsidRPr="00222735">
        <w:t xml:space="preserve">в м. Білій Церкві на 2019 рік </w:t>
      </w:r>
    </w:p>
    <w:p w:rsidR="00001603" w:rsidRPr="00001603" w:rsidRDefault="00001603" w:rsidP="006C354A"/>
    <w:p w:rsidR="00001603" w:rsidRPr="00001603" w:rsidRDefault="00001603" w:rsidP="006C354A"/>
    <w:p w:rsidR="00001603" w:rsidRDefault="00266C83" w:rsidP="009A5D31">
      <w:pPr>
        <w:ind w:firstLine="720"/>
        <w:jc w:val="both"/>
      </w:pPr>
      <w:r w:rsidRPr="00001603">
        <w:t xml:space="preserve">Розглянувши </w:t>
      </w:r>
      <w:r w:rsidR="00FF60A5" w:rsidRPr="006778FC">
        <w:t>рішення виконавчого комітету Білоцерківської міської ради про внесення питання на розгляд міської ради від ________________ №__________,</w:t>
      </w:r>
      <w:r w:rsidRPr="00001603">
        <w:t xml:space="preserve"> </w:t>
      </w:r>
      <w:r w:rsidR="00114E34" w:rsidRPr="00114E34">
        <w:t xml:space="preserve">відповідно до </w:t>
      </w:r>
      <w:proofErr w:type="spellStart"/>
      <w:r w:rsidR="00114E34" w:rsidRPr="00114E34">
        <w:t>ст.ст</w:t>
      </w:r>
      <w:proofErr w:type="spellEnd"/>
      <w:r w:rsidR="00114E34" w:rsidRPr="00114E34">
        <w:t>. 7, 8, 10, 12, 14, 30, 26</w:t>
      </w:r>
      <w:r w:rsidR="00777BFE">
        <w:t>7, 268, 268</w:t>
      </w:r>
      <w:r w:rsidR="00560496" w:rsidRPr="006778FC">
        <w:rPr>
          <w:rFonts w:eastAsia="Times New Roman"/>
          <w:vertAlign w:val="superscript"/>
        </w:rPr>
        <w:t>1</w:t>
      </w:r>
      <w:r w:rsidR="00777BFE">
        <w:t>-1, 291, 292, 29</w:t>
      </w:r>
      <w:r w:rsidR="00560496">
        <w:t>2</w:t>
      </w:r>
      <w:r w:rsidR="00560496" w:rsidRPr="006778FC">
        <w:rPr>
          <w:rFonts w:eastAsia="Times New Roman"/>
          <w:vertAlign w:val="superscript"/>
        </w:rPr>
        <w:t>1</w:t>
      </w:r>
      <w:r w:rsidR="00114E34" w:rsidRPr="00114E34">
        <w:t xml:space="preserve"> Податкового кодексу України (зі змінами), Закону України «Про засади державної регуляторної політики у сфері господарської діяльності», п. 24 ч.1 ст. 26 Закону України «Про місцеве самоврядування в Україні», </w:t>
      </w:r>
      <w:r w:rsidR="00001603">
        <w:t>міська рада вирішила:</w:t>
      </w:r>
    </w:p>
    <w:p w:rsidR="00DF3C47" w:rsidRDefault="00DF3C47" w:rsidP="009A5D31">
      <w:pPr>
        <w:ind w:firstLine="720"/>
        <w:jc w:val="both"/>
      </w:pPr>
    </w:p>
    <w:p w:rsidR="00001603" w:rsidRDefault="00001603" w:rsidP="009A5D31">
      <w:pPr>
        <w:ind w:firstLine="720"/>
        <w:jc w:val="both"/>
      </w:pPr>
      <w:r w:rsidRPr="006A52B1">
        <w:t xml:space="preserve">1. </w:t>
      </w:r>
      <w:r w:rsidR="00FF60A5">
        <w:t>В</w:t>
      </w:r>
      <w:r w:rsidRPr="006A52B1">
        <w:t>становити на території</w:t>
      </w:r>
      <w:r w:rsidR="00114E34">
        <w:t xml:space="preserve"> міста Біла </w:t>
      </w:r>
      <w:r w:rsidR="004E1765">
        <w:t>Церква</w:t>
      </w:r>
      <w:r w:rsidRPr="006A52B1">
        <w:t>:</w:t>
      </w:r>
    </w:p>
    <w:p w:rsidR="004E1765" w:rsidRPr="004E1765" w:rsidRDefault="00094ABC" w:rsidP="004E1765">
      <w:pPr>
        <w:ind w:firstLine="720"/>
        <w:jc w:val="both"/>
      </w:pPr>
      <w:r>
        <w:t>1.1</w:t>
      </w:r>
      <w:r w:rsidRPr="0064138F">
        <w:t>.</w:t>
      </w:r>
      <w:r w:rsidR="009A5D31">
        <w:t xml:space="preserve"> </w:t>
      </w:r>
      <w:r w:rsidRPr="004E1765">
        <w:rPr>
          <w:u w:val="single"/>
        </w:rPr>
        <w:t>єдиний податок визначивши</w:t>
      </w:r>
      <w:r w:rsidRPr="0064138F">
        <w:t xml:space="preserve">: </w:t>
      </w:r>
      <w:r w:rsidR="004E1765" w:rsidRPr="004E1765">
        <w:t xml:space="preserve">платників податку; об’єкти оподаткування; базу оподаткування; ставки податку; податковий період; порядок обчислення податку; строки та порядок сплати податку; строки та порядок подання звітності про обчислення і сплату податку, згідно з </w:t>
      </w:r>
      <w:r w:rsidR="004E1765">
        <w:t>Д</w:t>
      </w:r>
      <w:r w:rsidR="004E1765" w:rsidRPr="004E1765">
        <w:t>одатком</w:t>
      </w:r>
      <w:r w:rsidR="004E1765">
        <w:t xml:space="preserve"> 1</w:t>
      </w:r>
      <w:r w:rsidR="004E1765" w:rsidRPr="004E1765">
        <w:t>.</w:t>
      </w:r>
    </w:p>
    <w:p w:rsidR="004E1765" w:rsidRDefault="004E1765" w:rsidP="009A5D31">
      <w:pPr>
        <w:ind w:firstLine="720"/>
        <w:jc w:val="both"/>
      </w:pPr>
    </w:p>
    <w:p w:rsidR="004E1765" w:rsidRPr="004E1765" w:rsidRDefault="00094ABC" w:rsidP="004E1765">
      <w:pPr>
        <w:ind w:firstLine="720"/>
        <w:jc w:val="both"/>
      </w:pPr>
      <w:r>
        <w:t xml:space="preserve">1.2. </w:t>
      </w:r>
      <w:r w:rsidRPr="00777BFE">
        <w:rPr>
          <w:u w:val="single"/>
        </w:rPr>
        <w:t>транспортний податок визначивши</w:t>
      </w:r>
      <w:r w:rsidRPr="005F7CCE">
        <w:t xml:space="preserve">: </w:t>
      </w:r>
      <w:r w:rsidR="004E1765" w:rsidRPr="004E1765">
        <w:t xml:space="preserve">платників податку; об’єкти оподаткування; базу оподаткування; ставки податку; податковий період; порядок обчислення податку; строки та порядок сплати податку; строки та порядок подання звітності про обчислення і сплату податку, згідно з </w:t>
      </w:r>
      <w:r w:rsidR="004E1765">
        <w:t>Д</w:t>
      </w:r>
      <w:r w:rsidR="004E1765" w:rsidRPr="004E1765">
        <w:t>одатком</w:t>
      </w:r>
      <w:r w:rsidR="004E1765">
        <w:t xml:space="preserve"> 2</w:t>
      </w:r>
      <w:r w:rsidR="004E1765" w:rsidRPr="004E1765">
        <w:t>.</w:t>
      </w:r>
    </w:p>
    <w:p w:rsidR="004E1765" w:rsidRDefault="004E1765" w:rsidP="009A5D31">
      <w:pPr>
        <w:ind w:firstLine="720"/>
        <w:jc w:val="both"/>
      </w:pPr>
    </w:p>
    <w:p w:rsidR="006778FC" w:rsidRPr="004E1765" w:rsidRDefault="00094ABC" w:rsidP="006778FC">
      <w:pPr>
        <w:pStyle w:val="rvps2"/>
        <w:spacing w:before="0" w:beforeAutospacing="0" w:after="0" w:afterAutospacing="0"/>
        <w:ind w:firstLine="720"/>
        <w:jc w:val="both"/>
      </w:pPr>
      <w:r>
        <w:rPr>
          <w:lang w:val="uk-UA"/>
        </w:rPr>
        <w:t xml:space="preserve">1.3. </w:t>
      </w:r>
      <w:r w:rsidRPr="00777BFE">
        <w:rPr>
          <w:u w:val="single"/>
          <w:lang w:val="uk-UA"/>
        </w:rPr>
        <w:t>туристичний збір визначивши</w:t>
      </w:r>
      <w:r w:rsidRPr="000C208C">
        <w:rPr>
          <w:lang w:val="uk-UA"/>
        </w:rPr>
        <w:t xml:space="preserve">: </w:t>
      </w:r>
      <w:proofErr w:type="spellStart"/>
      <w:r w:rsidR="006778FC" w:rsidRPr="004E1765">
        <w:t>платників</w:t>
      </w:r>
      <w:proofErr w:type="spellEnd"/>
      <w:r w:rsidR="006778FC" w:rsidRPr="004E1765">
        <w:t xml:space="preserve"> </w:t>
      </w:r>
      <w:proofErr w:type="spellStart"/>
      <w:r w:rsidR="006778FC" w:rsidRPr="004E1765">
        <w:t>податку</w:t>
      </w:r>
      <w:proofErr w:type="spellEnd"/>
      <w:r w:rsidR="006778FC" w:rsidRPr="004E1765">
        <w:t xml:space="preserve">; </w:t>
      </w:r>
      <w:proofErr w:type="spellStart"/>
      <w:r w:rsidR="006778FC" w:rsidRPr="004E1765">
        <w:t>об’єкти</w:t>
      </w:r>
      <w:proofErr w:type="spellEnd"/>
      <w:r w:rsidR="006778FC" w:rsidRPr="004E1765">
        <w:t xml:space="preserve"> </w:t>
      </w:r>
      <w:proofErr w:type="spellStart"/>
      <w:r w:rsidR="006778FC" w:rsidRPr="004E1765">
        <w:t>оподаткування</w:t>
      </w:r>
      <w:proofErr w:type="spellEnd"/>
      <w:r w:rsidR="006778FC" w:rsidRPr="004E1765">
        <w:t xml:space="preserve">; базу </w:t>
      </w:r>
      <w:proofErr w:type="spellStart"/>
      <w:r w:rsidR="006778FC" w:rsidRPr="004E1765">
        <w:t>оподаткування</w:t>
      </w:r>
      <w:proofErr w:type="spellEnd"/>
      <w:r w:rsidR="006778FC" w:rsidRPr="004E1765">
        <w:t xml:space="preserve">; ставки </w:t>
      </w:r>
      <w:proofErr w:type="spellStart"/>
      <w:r w:rsidR="006778FC" w:rsidRPr="004E1765">
        <w:t>податку</w:t>
      </w:r>
      <w:proofErr w:type="spellEnd"/>
      <w:r w:rsidR="006778FC" w:rsidRPr="004E1765">
        <w:t xml:space="preserve">; </w:t>
      </w:r>
      <w:proofErr w:type="spellStart"/>
      <w:r w:rsidR="006778FC" w:rsidRPr="004E1765">
        <w:t>податковий</w:t>
      </w:r>
      <w:proofErr w:type="spellEnd"/>
      <w:r w:rsidR="006778FC" w:rsidRPr="004E1765">
        <w:t xml:space="preserve"> </w:t>
      </w:r>
      <w:proofErr w:type="spellStart"/>
      <w:r w:rsidR="006778FC" w:rsidRPr="004E1765">
        <w:t>період</w:t>
      </w:r>
      <w:proofErr w:type="spellEnd"/>
      <w:r w:rsidR="006778FC" w:rsidRPr="004E1765">
        <w:t xml:space="preserve">; порядок </w:t>
      </w:r>
      <w:proofErr w:type="spellStart"/>
      <w:r w:rsidR="006778FC" w:rsidRPr="004E1765">
        <w:t>обчислення</w:t>
      </w:r>
      <w:proofErr w:type="spellEnd"/>
      <w:r w:rsidR="006778FC" w:rsidRPr="004E1765">
        <w:t xml:space="preserve"> </w:t>
      </w:r>
      <w:proofErr w:type="spellStart"/>
      <w:r w:rsidR="006778FC" w:rsidRPr="004E1765">
        <w:t>податку</w:t>
      </w:r>
      <w:proofErr w:type="spellEnd"/>
      <w:r w:rsidR="006778FC" w:rsidRPr="004E1765">
        <w:t xml:space="preserve">; строки та порядок </w:t>
      </w:r>
      <w:proofErr w:type="spellStart"/>
      <w:r w:rsidR="006778FC" w:rsidRPr="004E1765">
        <w:t>сплати</w:t>
      </w:r>
      <w:proofErr w:type="spellEnd"/>
      <w:r w:rsidR="006778FC" w:rsidRPr="004E1765">
        <w:t xml:space="preserve"> </w:t>
      </w:r>
      <w:proofErr w:type="spellStart"/>
      <w:r w:rsidR="006778FC" w:rsidRPr="004E1765">
        <w:t>податку</w:t>
      </w:r>
      <w:proofErr w:type="spellEnd"/>
      <w:r w:rsidR="006778FC" w:rsidRPr="004E1765">
        <w:t xml:space="preserve">; строки та порядок </w:t>
      </w:r>
      <w:proofErr w:type="spellStart"/>
      <w:r w:rsidR="006778FC" w:rsidRPr="004E1765">
        <w:t>подання</w:t>
      </w:r>
      <w:proofErr w:type="spellEnd"/>
      <w:r w:rsidR="006778FC" w:rsidRPr="004E1765">
        <w:t xml:space="preserve"> </w:t>
      </w:r>
      <w:proofErr w:type="spellStart"/>
      <w:r w:rsidR="006778FC" w:rsidRPr="004E1765">
        <w:t>звітності</w:t>
      </w:r>
      <w:proofErr w:type="spellEnd"/>
      <w:r w:rsidR="006778FC" w:rsidRPr="004E1765">
        <w:t xml:space="preserve"> про </w:t>
      </w:r>
      <w:proofErr w:type="spellStart"/>
      <w:r w:rsidR="006778FC" w:rsidRPr="004E1765">
        <w:t>обчислення</w:t>
      </w:r>
      <w:proofErr w:type="spellEnd"/>
      <w:r w:rsidR="006778FC" w:rsidRPr="004E1765">
        <w:t xml:space="preserve"> і </w:t>
      </w:r>
      <w:proofErr w:type="spellStart"/>
      <w:r w:rsidR="006778FC" w:rsidRPr="004E1765">
        <w:t>сплату</w:t>
      </w:r>
      <w:proofErr w:type="spellEnd"/>
      <w:r w:rsidR="006778FC" w:rsidRPr="004E1765">
        <w:t xml:space="preserve"> </w:t>
      </w:r>
      <w:proofErr w:type="spellStart"/>
      <w:r w:rsidR="006778FC" w:rsidRPr="004E1765">
        <w:t>податку</w:t>
      </w:r>
      <w:proofErr w:type="spellEnd"/>
      <w:r w:rsidR="006778FC" w:rsidRPr="004E1765">
        <w:t xml:space="preserve">, </w:t>
      </w:r>
      <w:proofErr w:type="spellStart"/>
      <w:r w:rsidR="006778FC" w:rsidRPr="004E1765">
        <w:t>згідно</w:t>
      </w:r>
      <w:proofErr w:type="spellEnd"/>
      <w:r w:rsidR="006778FC" w:rsidRPr="004E1765">
        <w:t xml:space="preserve"> з </w:t>
      </w:r>
      <w:proofErr w:type="spellStart"/>
      <w:r w:rsidR="006778FC">
        <w:t>Д</w:t>
      </w:r>
      <w:r w:rsidR="006778FC" w:rsidRPr="004E1765">
        <w:t>одатком</w:t>
      </w:r>
      <w:proofErr w:type="spellEnd"/>
      <w:r w:rsidR="006778FC">
        <w:t xml:space="preserve"> </w:t>
      </w:r>
      <w:r w:rsidR="006778FC">
        <w:rPr>
          <w:lang w:val="uk-UA"/>
        </w:rPr>
        <w:t>3</w:t>
      </w:r>
      <w:r w:rsidR="006778FC" w:rsidRPr="004E1765">
        <w:t>.</w:t>
      </w:r>
    </w:p>
    <w:p w:rsidR="006778FC" w:rsidRDefault="006778FC" w:rsidP="009A5D31">
      <w:pPr>
        <w:pStyle w:val="rvps2"/>
        <w:spacing w:before="0" w:beforeAutospacing="0" w:after="0" w:afterAutospacing="0"/>
        <w:ind w:firstLine="720"/>
        <w:jc w:val="both"/>
        <w:rPr>
          <w:lang w:val="uk-UA"/>
        </w:rPr>
      </w:pPr>
    </w:p>
    <w:p w:rsidR="00114E34" w:rsidRPr="00114E34" w:rsidRDefault="00114E34" w:rsidP="00114E34">
      <w:pPr>
        <w:ind w:firstLine="720"/>
        <w:jc w:val="both"/>
      </w:pPr>
      <w:r w:rsidRPr="00114E34">
        <w:t xml:space="preserve">2. Відділу інформаційних ресурсів та </w:t>
      </w:r>
      <w:proofErr w:type="spellStart"/>
      <w:r w:rsidRPr="00114E34">
        <w:t>зв’язків</w:t>
      </w:r>
      <w:proofErr w:type="spellEnd"/>
      <w:r w:rsidRPr="00114E34">
        <w:t xml:space="preserve"> з громадськістю міської ради надати дане рішення для оприлюднення в засоби масової інформації.</w:t>
      </w:r>
    </w:p>
    <w:p w:rsidR="00114E34" w:rsidRPr="00114E34" w:rsidRDefault="00114E34" w:rsidP="00114E34">
      <w:pPr>
        <w:ind w:firstLine="720"/>
        <w:jc w:val="both"/>
      </w:pPr>
    </w:p>
    <w:p w:rsidR="00114E34" w:rsidRPr="00114E34" w:rsidRDefault="00114E34" w:rsidP="00114E34">
      <w:pPr>
        <w:ind w:firstLine="720"/>
        <w:jc w:val="both"/>
      </w:pPr>
      <w:r w:rsidRPr="00114E34">
        <w:t>3. Контроль за виконанням даного рішення покласти на постійну комісію міської ради з питань планування соціально-економічного розвитку, бюджету та фінансів.</w:t>
      </w:r>
    </w:p>
    <w:p w:rsidR="009044A7" w:rsidRDefault="009044A7" w:rsidP="009A5D31">
      <w:pPr>
        <w:ind w:firstLine="540"/>
        <w:jc w:val="both"/>
      </w:pPr>
    </w:p>
    <w:p w:rsidR="006778FC" w:rsidRDefault="006778FC" w:rsidP="009A5D31">
      <w:pPr>
        <w:ind w:firstLine="540"/>
        <w:jc w:val="both"/>
      </w:pPr>
    </w:p>
    <w:p w:rsidR="00266C83" w:rsidRPr="006A52B1" w:rsidRDefault="00266C83" w:rsidP="009044A7">
      <w:pPr>
        <w:jc w:val="both"/>
      </w:pPr>
      <w:r w:rsidRPr="006A52B1">
        <w:t xml:space="preserve">Міський голова                    </w:t>
      </w:r>
      <w:r w:rsidR="006778FC">
        <w:t xml:space="preserve">                                 </w:t>
      </w:r>
      <w:r w:rsidRPr="006A52B1">
        <w:t xml:space="preserve">                                  Г.</w:t>
      </w:r>
      <w:r w:rsidR="00222735">
        <w:t xml:space="preserve"> </w:t>
      </w:r>
      <w:r w:rsidRPr="006A52B1">
        <w:t xml:space="preserve">Дикий </w:t>
      </w:r>
    </w:p>
    <w:p w:rsidR="00001603" w:rsidRPr="006A52B1" w:rsidRDefault="00001603" w:rsidP="006A52B1">
      <w:pPr>
        <w:ind w:firstLine="720"/>
        <w:jc w:val="both"/>
      </w:pPr>
    </w:p>
    <w:p w:rsidR="00001603" w:rsidRDefault="00001603" w:rsidP="006C354A">
      <w:pPr>
        <w:jc w:val="both"/>
        <w:rPr>
          <w:sz w:val="22"/>
          <w:szCs w:val="22"/>
        </w:rPr>
      </w:pPr>
    </w:p>
    <w:p w:rsidR="00001603" w:rsidRDefault="00001603" w:rsidP="006C354A">
      <w:pPr>
        <w:jc w:val="both"/>
        <w:rPr>
          <w:sz w:val="22"/>
          <w:szCs w:val="22"/>
        </w:rPr>
      </w:pPr>
    </w:p>
    <w:p w:rsidR="00001603" w:rsidRDefault="00001603" w:rsidP="006C354A">
      <w:pPr>
        <w:jc w:val="both"/>
        <w:rPr>
          <w:sz w:val="22"/>
          <w:szCs w:val="22"/>
        </w:rPr>
      </w:pPr>
    </w:p>
    <w:p w:rsidR="00E81425" w:rsidRDefault="00E81425" w:rsidP="006C354A">
      <w:pPr>
        <w:jc w:val="both"/>
        <w:rPr>
          <w:sz w:val="22"/>
          <w:szCs w:val="22"/>
        </w:rPr>
      </w:pPr>
    </w:p>
    <w:p w:rsidR="00001603" w:rsidRDefault="00001603" w:rsidP="006C354A">
      <w:pPr>
        <w:jc w:val="both"/>
        <w:rPr>
          <w:sz w:val="22"/>
          <w:szCs w:val="22"/>
        </w:rPr>
      </w:pPr>
    </w:p>
    <w:p w:rsidR="00E34A66" w:rsidRDefault="00E34A66" w:rsidP="006C354A">
      <w:pPr>
        <w:jc w:val="both"/>
        <w:rPr>
          <w:sz w:val="22"/>
          <w:szCs w:val="22"/>
        </w:rPr>
      </w:pPr>
    </w:p>
    <w:p w:rsidR="00E34A66" w:rsidRDefault="00E34A66" w:rsidP="006C354A">
      <w:pPr>
        <w:jc w:val="both"/>
        <w:rPr>
          <w:sz w:val="22"/>
          <w:szCs w:val="22"/>
        </w:rPr>
      </w:pPr>
    </w:p>
    <w:p w:rsidR="006778FC" w:rsidRPr="006778FC" w:rsidRDefault="006778FC" w:rsidP="006778FC">
      <w:pPr>
        <w:ind w:left="4956"/>
        <w:jc w:val="center"/>
      </w:pPr>
      <w:r w:rsidRPr="006778FC">
        <w:t xml:space="preserve">Додаток </w:t>
      </w:r>
      <w:r w:rsidR="00777BFE">
        <w:t>1</w:t>
      </w:r>
    </w:p>
    <w:p w:rsidR="006778FC" w:rsidRPr="006778FC" w:rsidRDefault="006778FC" w:rsidP="006778FC">
      <w:pPr>
        <w:ind w:left="5664"/>
      </w:pPr>
      <w:r w:rsidRPr="006778FC">
        <w:t xml:space="preserve">до рішення міської ради </w:t>
      </w:r>
    </w:p>
    <w:p w:rsidR="006778FC" w:rsidRPr="006778FC" w:rsidRDefault="006778FC" w:rsidP="006778FC">
      <w:pPr>
        <w:ind w:left="5664"/>
      </w:pPr>
      <w:r w:rsidRPr="006778FC">
        <w:t>від _____ 2018 року № _______-VII</w:t>
      </w:r>
    </w:p>
    <w:p w:rsidR="006778FC" w:rsidRPr="006778FC" w:rsidRDefault="006778FC" w:rsidP="006778FC">
      <w:pPr>
        <w:jc w:val="right"/>
        <w:rPr>
          <w:rFonts w:eastAsia="Times New Roman"/>
        </w:rPr>
      </w:pPr>
    </w:p>
    <w:p w:rsidR="006778FC" w:rsidRPr="006778FC" w:rsidRDefault="006778FC" w:rsidP="006778FC">
      <w:pPr>
        <w:jc w:val="right"/>
        <w:rPr>
          <w:rFonts w:eastAsia="Times New Roman"/>
        </w:rPr>
      </w:pPr>
    </w:p>
    <w:p w:rsidR="006778FC" w:rsidRPr="006778FC" w:rsidRDefault="006778FC" w:rsidP="006778FC">
      <w:pPr>
        <w:jc w:val="center"/>
        <w:rPr>
          <w:rFonts w:eastAsia="Times New Roman"/>
          <w:b/>
        </w:rPr>
      </w:pPr>
      <w:r w:rsidRPr="006778FC">
        <w:rPr>
          <w:rFonts w:eastAsia="Times New Roman"/>
          <w:b/>
        </w:rPr>
        <w:t xml:space="preserve">Єдиний податок </w:t>
      </w:r>
    </w:p>
    <w:p w:rsidR="006778FC" w:rsidRPr="006778FC" w:rsidRDefault="006778FC" w:rsidP="006778FC">
      <w:pPr>
        <w:jc w:val="center"/>
        <w:rPr>
          <w:rFonts w:eastAsia="Times New Roman"/>
          <w:b/>
        </w:rPr>
      </w:pPr>
      <w:r w:rsidRPr="006778FC">
        <w:rPr>
          <w:rFonts w:eastAsia="Times New Roman"/>
          <w:b/>
        </w:rPr>
        <w:t>(спрощена система оподаткування)</w:t>
      </w:r>
    </w:p>
    <w:p w:rsidR="006778FC" w:rsidRPr="006778FC" w:rsidRDefault="006778FC" w:rsidP="006778FC">
      <w:pPr>
        <w:jc w:val="both"/>
        <w:rPr>
          <w:rFonts w:eastAsia="Times New Roman"/>
          <w:b/>
        </w:rPr>
      </w:pPr>
    </w:p>
    <w:p w:rsidR="006778FC" w:rsidRPr="006778FC" w:rsidRDefault="006778FC" w:rsidP="006778FC">
      <w:pPr>
        <w:ind w:firstLine="720"/>
        <w:jc w:val="both"/>
        <w:rPr>
          <w:rFonts w:eastAsia="Times New Roman"/>
        </w:rPr>
      </w:pPr>
      <w:r w:rsidRPr="006778FC">
        <w:rPr>
          <w:rFonts w:eastAsia="Times New Roman"/>
        </w:rPr>
        <w:t xml:space="preserve">1. </w:t>
      </w:r>
      <w:r w:rsidRPr="006778FC">
        <w:rPr>
          <w:rFonts w:eastAsia="Times New Roman"/>
          <w:u w:val="single"/>
        </w:rPr>
        <w:t>Платники єдиного податку</w:t>
      </w:r>
    </w:p>
    <w:p w:rsidR="006778FC" w:rsidRPr="006778FC" w:rsidRDefault="006778FC" w:rsidP="006778FC">
      <w:pPr>
        <w:ind w:firstLine="720"/>
        <w:jc w:val="both"/>
        <w:rPr>
          <w:rFonts w:eastAsia="Times New Roman"/>
        </w:rPr>
      </w:pPr>
      <w:r w:rsidRPr="006778FC">
        <w:rPr>
          <w:rFonts w:eastAsia="Times New Roman"/>
        </w:rPr>
        <w:t xml:space="preserve">1.1. </w:t>
      </w:r>
      <w:r w:rsidR="00D200BE">
        <w:rPr>
          <w:rFonts w:eastAsia="Times New Roman"/>
        </w:rPr>
        <w:t>Ю</w:t>
      </w:r>
      <w:r w:rsidRPr="006778FC">
        <w:rPr>
          <w:rFonts w:eastAsia="Times New Roman"/>
          <w:shd w:val="clear" w:color="auto" w:fill="FFFFFF"/>
        </w:rPr>
        <w:t>ридична особа чи фізична особа - підприємець може самостійно обрати спрощену систему оподаткування, якщо така особа відповідає вимогам, встановленим главою 1 «Спрощена система оподаткування, обліку та звітності» розділу XIV Податкового кодексу України, та реєструється платником єдиного податку в порядку, визначеному згаданому вище главою.</w:t>
      </w:r>
    </w:p>
    <w:p w:rsidR="006778FC" w:rsidRPr="006778FC" w:rsidRDefault="006778FC" w:rsidP="006778FC">
      <w:pPr>
        <w:ind w:firstLine="720"/>
        <w:jc w:val="both"/>
        <w:rPr>
          <w:rFonts w:eastAsia="Times New Roman"/>
        </w:rPr>
      </w:pPr>
      <w:r w:rsidRPr="006778FC">
        <w:rPr>
          <w:rFonts w:eastAsia="Times New Roman"/>
        </w:rPr>
        <w:t>1.2. Платниками єдиного податку є суб'єкти господарювання, які застосовують спрощену систему оподаткування, обліку та звітності і поділяються на такі групи платників єдиного податку:</w:t>
      </w:r>
    </w:p>
    <w:p w:rsidR="006778FC" w:rsidRPr="006778FC" w:rsidRDefault="006778FC" w:rsidP="006778FC">
      <w:pPr>
        <w:ind w:firstLine="720"/>
        <w:jc w:val="both"/>
        <w:rPr>
          <w:rFonts w:eastAsia="Times New Roman"/>
        </w:rPr>
      </w:pPr>
      <w:r w:rsidRPr="006778FC">
        <w:rPr>
          <w:rFonts w:eastAsia="Times New Roman"/>
        </w:rPr>
        <w:t>1) 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300 000 гривень;</w:t>
      </w:r>
    </w:p>
    <w:p w:rsidR="006778FC" w:rsidRPr="006778FC" w:rsidRDefault="006778FC" w:rsidP="006778FC">
      <w:pPr>
        <w:ind w:firstLine="720"/>
        <w:jc w:val="both"/>
        <w:rPr>
          <w:rFonts w:eastAsia="Times New Roman"/>
        </w:rPr>
      </w:pPr>
      <w:r w:rsidRPr="006778FC">
        <w:rPr>
          <w:rFonts w:eastAsia="Times New Roman"/>
        </w:rPr>
        <w:t>2) 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6778FC" w:rsidRPr="006778FC" w:rsidRDefault="006778FC" w:rsidP="006778FC">
      <w:pPr>
        <w:ind w:firstLine="720"/>
        <w:jc w:val="both"/>
        <w:rPr>
          <w:rFonts w:eastAsia="Times New Roman"/>
        </w:rPr>
      </w:pPr>
      <w:r w:rsidRPr="006778FC">
        <w:rPr>
          <w:rFonts w:eastAsia="Times New Roman"/>
        </w:rPr>
        <w:t>не використовують працю найманих осіб або кількість осіб, які перебувають з ними у трудових відносинах, одночасно не перевищує 10 осіб;</w:t>
      </w:r>
    </w:p>
    <w:p w:rsidR="006778FC" w:rsidRPr="006778FC" w:rsidRDefault="006778FC" w:rsidP="006778FC">
      <w:pPr>
        <w:ind w:firstLine="720"/>
        <w:jc w:val="both"/>
        <w:rPr>
          <w:rFonts w:eastAsia="Times New Roman"/>
        </w:rPr>
      </w:pPr>
      <w:r w:rsidRPr="006778FC">
        <w:rPr>
          <w:rFonts w:eastAsia="Times New Roman"/>
        </w:rPr>
        <w:t>обсяг доходу не перевищує 1 500 000 гривень.</w:t>
      </w:r>
    </w:p>
    <w:p w:rsidR="006778FC" w:rsidRPr="006778FC" w:rsidRDefault="006778FC" w:rsidP="006778FC">
      <w:pPr>
        <w:shd w:val="clear" w:color="auto" w:fill="FFFFFF"/>
        <w:ind w:firstLine="720"/>
        <w:jc w:val="both"/>
        <w:textAlignment w:val="baseline"/>
        <w:rPr>
          <w:rFonts w:eastAsia="Times New Roman"/>
        </w:rPr>
      </w:pPr>
      <w:r w:rsidRPr="006778FC">
        <w:rPr>
          <w:rFonts w:eastAsia="Times New Roman"/>
        </w:rPr>
        <w:t xml:space="preserve">Дія </w:t>
      </w:r>
      <w:r w:rsidR="0094203F">
        <w:rPr>
          <w:rFonts w:eastAsia="Times New Roman"/>
        </w:rPr>
        <w:t>підпункту 1.2</w:t>
      </w:r>
      <w:r w:rsidRPr="006778FC">
        <w:rPr>
          <w:rFonts w:eastAsia="Times New Roman"/>
        </w:rPr>
        <w:t xml:space="preserve"> не поширюється на фізичних осіб - підприємців, які надають посередницькі послуги з купівлі, продажу, оренди та оцінювання нерухомого майна (група 70.31 </w:t>
      </w:r>
      <w:hyperlink r:id="rId7" w:tgtFrame="_blank" w:history="1">
        <w:r w:rsidRPr="006778FC">
          <w:rPr>
            <w:rFonts w:eastAsia="Times New Roman"/>
            <w:bdr w:val="none" w:sz="0" w:space="0" w:color="auto" w:frame="1"/>
          </w:rPr>
          <w:t>КВЕД ДК 009:2005</w:t>
        </w:r>
      </w:hyperlink>
      <w:r w:rsidRPr="006778FC">
        <w:rPr>
          <w:rFonts w:eastAsia="Times New Roman"/>
        </w:rPr>
        <w:t xml:space="preserve">),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6778FC">
        <w:rPr>
          <w:rFonts w:eastAsia="Times New Roman"/>
        </w:rPr>
        <w:t>напівдорогоцінного</w:t>
      </w:r>
      <w:proofErr w:type="spellEnd"/>
      <w:r w:rsidRPr="006778FC">
        <w:rPr>
          <w:rFonts w:eastAsia="Times New Roman"/>
        </w:rPr>
        <w:t xml:space="preserve"> каміння. Такі фізичні особи - підприємці належать виключно до третьої групи платників єдиного податку, якщо відповідають вимога</w:t>
      </w:r>
      <w:r w:rsidR="0094203F">
        <w:rPr>
          <w:rFonts w:eastAsia="Times New Roman"/>
        </w:rPr>
        <w:t>м, встановленим для такої групи.</w:t>
      </w:r>
    </w:p>
    <w:p w:rsidR="006778FC" w:rsidRPr="006778FC" w:rsidRDefault="006778FC" w:rsidP="006778FC">
      <w:pPr>
        <w:shd w:val="clear" w:color="auto" w:fill="FFFFFF"/>
        <w:ind w:firstLine="720"/>
        <w:jc w:val="both"/>
        <w:textAlignment w:val="baseline"/>
        <w:rPr>
          <w:rFonts w:eastAsia="Times New Roman"/>
        </w:rPr>
      </w:pPr>
      <w:r w:rsidRPr="006778FC">
        <w:rPr>
          <w:rFonts w:eastAsia="Times New Roman"/>
        </w:rPr>
        <w:t>3) третя група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5 000 000 гривень;</w:t>
      </w:r>
    </w:p>
    <w:p w:rsidR="006778FC" w:rsidRPr="006778FC" w:rsidRDefault="006778FC" w:rsidP="006778FC">
      <w:pPr>
        <w:shd w:val="clear" w:color="auto" w:fill="FFFFFF"/>
        <w:ind w:firstLine="720"/>
        <w:jc w:val="both"/>
        <w:textAlignment w:val="baseline"/>
        <w:rPr>
          <w:rFonts w:eastAsia="Times New Roman"/>
        </w:rPr>
      </w:pPr>
      <w:r w:rsidRPr="006778FC">
        <w:rPr>
          <w:rFonts w:eastAsia="Times New Roman"/>
          <w:shd w:val="clear" w:color="auto" w:fill="FFFFFF"/>
        </w:rPr>
        <w:t xml:space="preserve">4) четверта група - сільськогосподарські товаровиробники, у яких частка сільськогосподарського </w:t>
      </w:r>
      <w:proofErr w:type="spellStart"/>
      <w:r w:rsidRPr="006778FC">
        <w:rPr>
          <w:rFonts w:eastAsia="Times New Roman"/>
          <w:shd w:val="clear" w:color="auto" w:fill="FFFFFF"/>
        </w:rPr>
        <w:t>товаровиробництва</w:t>
      </w:r>
      <w:proofErr w:type="spellEnd"/>
      <w:r w:rsidRPr="006778FC">
        <w:rPr>
          <w:rFonts w:eastAsia="Times New Roman"/>
          <w:shd w:val="clear" w:color="auto" w:fill="FFFFFF"/>
        </w:rPr>
        <w:t xml:space="preserve"> за попередній податковий (звітний) рік дорівнює або перевищує 75 відсотків.</w:t>
      </w:r>
    </w:p>
    <w:p w:rsidR="00560496" w:rsidRPr="006778FC" w:rsidRDefault="0094203F" w:rsidP="00560496">
      <w:pPr>
        <w:ind w:firstLine="720"/>
        <w:jc w:val="both"/>
        <w:rPr>
          <w:rFonts w:eastAsia="Times New Roman"/>
        </w:rPr>
      </w:pPr>
      <w:bookmarkStart w:id="0" w:name="n11967"/>
      <w:bookmarkStart w:id="1" w:name="n6960"/>
      <w:bookmarkEnd w:id="0"/>
      <w:bookmarkEnd w:id="1"/>
      <w:r>
        <w:rPr>
          <w:rFonts w:eastAsia="Times New Roman"/>
        </w:rPr>
        <w:t xml:space="preserve">1.3. </w:t>
      </w:r>
      <w:r w:rsidR="006778FC" w:rsidRPr="006778FC">
        <w:rPr>
          <w:rFonts w:eastAsia="Times New Roman"/>
        </w:rPr>
        <w:t>Не можуть бути платниками єдиного податку першої - третьої груп суб’єкти господарювання</w:t>
      </w:r>
      <w:r w:rsidR="00560496">
        <w:rPr>
          <w:rFonts w:eastAsia="Times New Roman"/>
        </w:rPr>
        <w:t>, які</w:t>
      </w:r>
      <w:r w:rsidR="00560496" w:rsidRPr="00560496">
        <w:rPr>
          <w:rFonts w:eastAsia="Times New Roman"/>
        </w:rPr>
        <w:t xml:space="preserve"> </w:t>
      </w:r>
      <w:r w:rsidR="00560496" w:rsidRPr="006778FC">
        <w:rPr>
          <w:rFonts w:eastAsia="Times New Roman"/>
        </w:rPr>
        <w:t>визначені у пункті 291.5 Податкового кодексу України.</w:t>
      </w:r>
    </w:p>
    <w:p w:rsidR="006778FC" w:rsidRPr="006778FC" w:rsidRDefault="00560496" w:rsidP="006778FC">
      <w:pPr>
        <w:ind w:firstLine="720"/>
        <w:jc w:val="both"/>
        <w:rPr>
          <w:rFonts w:eastAsia="Times New Roman"/>
        </w:rPr>
      </w:pPr>
      <w:r>
        <w:rPr>
          <w:rFonts w:eastAsia="Times New Roman"/>
        </w:rPr>
        <w:t xml:space="preserve">1.4. </w:t>
      </w:r>
      <w:r w:rsidR="006778FC" w:rsidRPr="006778FC">
        <w:rPr>
          <w:rFonts w:eastAsia="Times New Roman"/>
        </w:rPr>
        <w:t xml:space="preserve">Не можуть бути платниками єдиного податку четвертої групи суб’єкти господарювання, </w:t>
      </w:r>
      <w:r>
        <w:rPr>
          <w:rFonts w:eastAsia="Times New Roman"/>
        </w:rPr>
        <w:t xml:space="preserve">які </w:t>
      </w:r>
      <w:r w:rsidR="006778FC" w:rsidRPr="006778FC">
        <w:rPr>
          <w:rFonts w:eastAsia="Times New Roman"/>
        </w:rPr>
        <w:t>визначені у пункті 291.5</w:t>
      </w:r>
      <w:r w:rsidR="006778FC" w:rsidRPr="006778FC">
        <w:rPr>
          <w:rFonts w:eastAsia="Times New Roman"/>
          <w:vertAlign w:val="superscript"/>
        </w:rPr>
        <w:t>1</w:t>
      </w:r>
      <w:r w:rsidR="006778FC" w:rsidRPr="006778FC">
        <w:rPr>
          <w:rFonts w:eastAsia="Times New Roman"/>
        </w:rPr>
        <w:t xml:space="preserve"> Податкового кодексу України.</w:t>
      </w:r>
    </w:p>
    <w:p w:rsidR="006778FC" w:rsidRPr="006778FC" w:rsidRDefault="00560496" w:rsidP="006778FC">
      <w:pPr>
        <w:ind w:firstLine="720"/>
        <w:jc w:val="both"/>
        <w:rPr>
          <w:rFonts w:eastAsia="Times New Roman"/>
          <w:shd w:val="clear" w:color="auto" w:fill="FFFFFF"/>
        </w:rPr>
      </w:pPr>
      <w:r>
        <w:rPr>
          <w:rFonts w:eastAsia="Times New Roman"/>
        </w:rPr>
        <w:t>1.5.</w:t>
      </w:r>
      <w:r w:rsidR="006778FC" w:rsidRPr="006778FC">
        <w:rPr>
          <w:rFonts w:eastAsia="Times New Roman"/>
        </w:rPr>
        <w:t xml:space="preserve"> </w:t>
      </w:r>
      <w:r>
        <w:rPr>
          <w:rFonts w:eastAsia="Times New Roman"/>
        </w:rPr>
        <w:t>П</w:t>
      </w:r>
      <w:r w:rsidR="006778FC" w:rsidRPr="006778FC">
        <w:rPr>
          <w:rFonts w:eastAsia="Times New Roman"/>
          <w:shd w:val="clear" w:color="auto" w:fill="FFFFFF"/>
        </w:rPr>
        <w:t>латники єдиного податку першої - 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6778FC" w:rsidRPr="006778FC" w:rsidRDefault="00D31CD5" w:rsidP="006778FC">
      <w:pPr>
        <w:ind w:firstLine="720"/>
        <w:jc w:val="both"/>
        <w:rPr>
          <w:rFonts w:eastAsia="Times New Roman"/>
        </w:rPr>
      </w:pPr>
      <w:r>
        <w:rPr>
          <w:rFonts w:eastAsia="Times New Roman"/>
        </w:rPr>
        <w:t xml:space="preserve">1.6. </w:t>
      </w:r>
      <w:r w:rsidR="006778FC" w:rsidRPr="006778FC">
        <w:rPr>
          <w:rFonts w:eastAsia="Times New Roman"/>
        </w:rPr>
        <w:t>Під побутовими послугами населенню, які надаються першою та другою групами платників єдиного податку, розуміються види послуг</w:t>
      </w:r>
      <w:r>
        <w:rPr>
          <w:rFonts w:eastAsia="Times New Roman"/>
        </w:rPr>
        <w:t>, які</w:t>
      </w:r>
      <w:r w:rsidR="006778FC" w:rsidRPr="006778FC">
        <w:rPr>
          <w:rFonts w:eastAsia="Times New Roman"/>
        </w:rPr>
        <w:t xml:space="preserve"> визначені пунктом 291.7 Податкового кодексу України.</w:t>
      </w:r>
    </w:p>
    <w:p w:rsidR="006778FC" w:rsidRPr="006778FC" w:rsidRDefault="006778FC" w:rsidP="006778FC">
      <w:pPr>
        <w:ind w:firstLine="480"/>
        <w:jc w:val="both"/>
        <w:rPr>
          <w:rFonts w:eastAsia="Times New Roman"/>
        </w:rPr>
      </w:pPr>
    </w:p>
    <w:p w:rsidR="006778FC" w:rsidRPr="006778FC" w:rsidRDefault="00D31CD5" w:rsidP="00D31CD5">
      <w:pPr>
        <w:ind w:firstLine="708"/>
        <w:jc w:val="both"/>
        <w:rPr>
          <w:rFonts w:eastAsia="Times New Roman"/>
        </w:rPr>
      </w:pPr>
      <w:bookmarkStart w:id="2" w:name="n6998"/>
      <w:bookmarkEnd w:id="2"/>
      <w:r>
        <w:rPr>
          <w:rFonts w:eastAsia="Times New Roman"/>
        </w:rPr>
        <w:t xml:space="preserve">2. </w:t>
      </w:r>
      <w:r w:rsidR="006778FC" w:rsidRPr="006778FC">
        <w:rPr>
          <w:rFonts w:eastAsia="Times New Roman"/>
          <w:u w:val="single"/>
        </w:rPr>
        <w:t>Об’єкт та база оподаткування єдиним податком</w:t>
      </w:r>
    </w:p>
    <w:p w:rsidR="00595DA8" w:rsidRDefault="006778FC" w:rsidP="00595DA8">
      <w:pPr>
        <w:ind w:firstLine="720"/>
        <w:jc w:val="both"/>
        <w:rPr>
          <w:rFonts w:eastAsia="Times New Roman"/>
        </w:rPr>
      </w:pPr>
      <w:r w:rsidRPr="006778FC">
        <w:rPr>
          <w:rFonts w:eastAsia="Times New Roman"/>
        </w:rPr>
        <w:lastRenderedPageBreak/>
        <w:t xml:space="preserve">2.1. </w:t>
      </w:r>
      <w:r w:rsidR="00595DA8" w:rsidRPr="006778FC">
        <w:rPr>
          <w:rFonts w:eastAsia="Times New Roman"/>
        </w:rPr>
        <w:t>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w:t>
      </w:r>
    </w:p>
    <w:p w:rsidR="00EB79FA" w:rsidRDefault="00EB79FA" w:rsidP="00EB79FA">
      <w:pPr>
        <w:ind w:firstLine="720"/>
        <w:jc w:val="both"/>
        <w:rPr>
          <w:rFonts w:eastAsia="Times New Roman"/>
        </w:rPr>
      </w:pPr>
      <w:r>
        <w:rPr>
          <w:rFonts w:eastAsia="Times New Roman"/>
        </w:rPr>
        <w:t xml:space="preserve">2.2. </w:t>
      </w:r>
      <w:r w:rsidRPr="006778FC">
        <w:rPr>
          <w:rFonts w:eastAsia="Times New Roman"/>
        </w:rPr>
        <w:t xml:space="preserve">Базою </w:t>
      </w:r>
      <w:r>
        <w:rPr>
          <w:rFonts w:eastAsia="Times New Roman"/>
        </w:rPr>
        <w:t>оподаткування</w:t>
      </w:r>
      <w:r w:rsidRPr="006778FC">
        <w:rPr>
          <w:rFonts w:eastAsia="Times New Roman"/>
        </w:rPr>
        <w:t xml:space="preserve"> податк</w:t>
      </w:r>
      <w:r>
        <w:rPr>
          <w:rFonts w:eastAsia="Times New Roman"/>
        </w:rPr>
        <w:t>ом</w:t>
      </w:r>
      <w:r w:rsidRPr="006778FC">
        <w:rPr>
          <w:rFonts w:eastAsia="Times New Roman"/>
        </w:rPr>
        <w:t xml:space="preserve"> для платників єдиного податку першої-третьої групи є дохід платника податку, визначений у відповідності до статті 292 Податкового кодексу України.</w:t>
      </w:r>
    </w:p>
    <w:p w:rsidR="00595DA8" w:rsidRDefault="00EB79FA" w:rsidP="00595DA8">
      <w:pPr>
        <w:ind w:firstLine="720"/>
        <w:jc w:val="both"/>
        <w:rPr>
          <w:rFonts w:eastAsia="Times New Roman"/>
        </w:rPr>
      </w:pPr>
      <w:r>
        <w:rPr>
          <w:rFonts w:eastAsia="Times New Roman"/>
        </w:rPr>
        <w:t xml:space="preserve">2.3. </w:t>
      </w:r>
      <w:r w:rsidRPr="006778FC">
        <w:rPr>
          <w:rFonts w:eastAsia="Times New Roman"/>
        </w:rPr>
        <w:t>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Податковим кодексом України</w:t>
      </w:r>
      <w:r>
        <w:rPr>
          <w:rFonts w:eastAsia="Times New Roman"/>
        </w:rPr>
        <w:t>.</w:t>
      </w:r>
    </w:p>
    <w:p w:rsidR="00595DA8" w:rsidRDefault="00EB79FA" w:rsidP="00595DA8">
      <w:pPr>
        <w:ind w:firstLine="720"/>
        <w:jc w:val="both"/>
        <w:rPr>
          <w:rFonts w:eastAsia="Times New Roman"/>
        </w:rPr>
      </w:pPr>
      <w:r>
        <w:rPr>
          <w:rFonts w:eastAsia="Times New Roman"/>
        </w:rPr>
        <w:t xml:space="preserve">2.4. </w:t>
      </w:r>
      <w:r w:rsidRPr="006778FC">
        <w:rPr>
          <w:rFonts w:eastAsia="Times New Roman"/>
        </w:rPr>
        <w:t>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в Автономній Республіці Крим або в області, з урахуванням коефіцієнта індексації, визначеного за станом на 1 січня базового податкового (звітного) року відповідно до порядку, встановленого Податковим кодексом України.</w:t>
      </w:r>
    </w:p>
    <w:p w:rsidR="006778FC" w:rsidRPr="006778FC" w:rsidRDefault="006778FC" w:rsidP="006778FC">
      <w:pPr>
        <w:rPr>
          <w:rFonts w:eastAsia="Times New Roman"/>
        </w:rPr>
      </w:pPr>
      <w:bookmarkStart w:id="3" w:name="n13373"/>
      <w:bookmarkStart w:id="4" w:name="n12003"/>
      <w:bookmarkEnd w:id="3"/>
      <w:bookmarkEnd w:id="4"/>
    </w:p>
    <w:p w:rsidR="006778FC" w:rsidRPr="006778FC" w:rsidRDefault="006778FC" w:rsidP="006778FC">
      <w:pPr>
        <w:ind w:firstLine="720"/>
        <w:rPr>
          <w:rFonts w:eastAsia="Times New Roman"/>
        </w:rPr>
      </w:pPr>
      <w:r w:rsidRPr="006778FC">
        <w:rPr>
          <w:rFonts w:eastAsia="Times New Roman"/>
        </w:rPr>
        <w:t xml:space="preserve">3. </w:t>
      </w:r>
      <w:r w:rsidRPr="006778FC">
        <w:rPr>
          <w:rFonts w:eastAsia="Times New Roman"/>
          <w:u w:val="single"/>
        </w:rPr>
        <w:t>Ставки єдиного податку</w:t>
      </w:r>
    </w:p>
    <w:p w:rsidR="006778FC" w:rsidRPr="006778FC" w:rsidRDefault="006778FC" w:rsidP="006778FC">
      <w:pPr>
        <w:ind w:firstLine="720"/>
        <w:jc w:val="both"/>
        <w:rPr>
          <w:rFonts w:eastAsia="Times New Roman"/>
        </w:rPr>
      </w:pPr>
      <w:r w:rsidRPr="006778FC">
        <w:rPr>
          <w:rFonts w:eastAsia="Times New Roman"/>
        </w:rPr>
        <w:t>3.1. 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 (далі - прожитковий мінімум), другої групи - у відсотках (фіксовані ставки) до розміру мінімальної заробітної плати, встановленої законом на 1 січня податкового (звітного) року (далі - мінімальна заробітна плата), третьої групи - у відсотках до доходу (відсоткові ставки).</w:t>
      </w:r>
      <w:bookmarkStart w:id="5" w:name="n12006"/>
      <w:bookmarkStart w:id="6" w:name="n7079"/>
      <w:bookmarkEnd w:id="5"/>
      <w:bookmarkEnd w:id="6"/>
    </w:p>
    <w:p w:rsidR="006778FC" w:rsidRPr="006778FC" w:rsidRDefault="006778FC" w:rsidP="006778FC">
      <w:pPr>
        <w:ind w:firstLine="720"/>
        <w:jc w:val="both"/>
        <w:rPr>
          <w:rFonts w:eastAsia="Times New Roman"/>
        </w:rPr>
      </w:pPr>
      <w:r w:rsidRPr="006778FC">
        <w:rPr>
          <w:rFonts w:eastAsia="Times New Roman"/>
        </w:rPr>
        <w:t xml:space="preserve">3.2. Фіксовані ставки єдиного податку встановлюються </w:t>
      </w:r>
      <w:r w:rsidR="000F3033">
        <w:rPr>
          <w:rFonts w:eastAsia="Times New Roman"/>
        </w:rPr>
        <w:t>міською радою</w:t>
      </w:r>
      <w:r w:rsidRPr="006778FC">
        <w:rPr>
          <w:rFonts w:eastAsia="Times New Roman"/>
        </w:rPr>
        <w:t>, що створені згідно із законом та перспективним планом формування територій громад, для фізичних осіб - підприємців, які здійснюють господарську діяльність, залежно від виду господарської діяльності (який дає права застосовувати спрощену систему оподаткування), з розрахунку на календарний місяць:</w:t>
      </w:r>
    </w:p>
    <w:p w:rsidR="006778FC" w:rsidRPr="006778FC" w:rsidRDefault="006778FC" w:rsidP="006778FC">
      <w:pPr>
        <w:ind w:firstLine="720"/>
        <w:jc w:val="both"/>
        <w:rPr>
          <w:rFonts w:eastAsia="Times New Roman"/>
        </w:rPr>
      </w:pPr>
      <w:bookmarkStart w:id="7" w:name="n14407"/>
      <w:bookmarkStart w:id="8" w:name="n7080"/>
      <w:bookmarkEnd w:id="7"/>
      <w:bookmarkEnd w:id="8"/>
      <w:r w:rsidRPr="006778FC">
        <w:rPr>
          <w:rFonts w:eastAsia="Times New Roman"/>
        </w:rPr>
        <w:t xml:space="preserve">1) для першої групи платників єдиного податку </w:t>
      </w:r>
      <w:r w:rsidR="000F3033">
        <w:rPr>
          <w:rFonts w:eastAsia="Times New Roman"/>
        </w:rPr>
        <w:t>–</w:t>
      </w:r>
      <w:r w:rsidRPr="006778FC">
        <w:rPr>
          <w:rFonts w:eastAsia="Times New Roman"/>
        </w:rPr>
        <w:t xml:space="preserve"> 10 відсотків розміру прожиткового мінімуму;</w:t>
      </w:r>
    </w:p>
    <w:p w:rsidR="006778FC" w:rsidRPr="006778FC" w:rsidRDefault="006778FC" w:rsidP="006778FC">
      <w:pPr>
        <w:ind w:firstLine="720"/>
        <w:jc w:val="both"/>
        <w:rPr>
          <w:rFonts w:eastAsia="Times New Roman"/>
        </w:rPr>
      </w:pPr>
      <w:bookmarkStart w:id="9" w:name="n12007"/>
      <w:bookmarkStart w:id="10" w:name="n7081"/>
      <w:bookmarkEnd w:id="9"/>
      <w:bookmarkEnd w:id="10"/>
      <w:r w:rsidRPr="006778FC">
        <w:rPr>
          <w:rFonts w:eastAsia="Times New Roman"/>
        </w:rPr>
        <w:t>2) для другої групи платників єдиного податку - 20 відсотків розміру мінімальної заробітної плати.</w:t>
      </w:r>
    </w:p>
    <w:p w:rsidR="006778FC" w:rsidRPr="006778FC" w:rsidRDefault="006778FC" w:rsidP="006778FC">
      <w:pPr>
        <w:ind w:firstLine="720"/>
        <w:jc w:val="both"/>
        <w:rPr>
          <w:rFonts w:eastAsia="Times New Roman"/>
        </w:rPr>
      </w:pPr>
      <w:bookmarkStart w:id="11" w:name="n12008"/>
      <w:bookmarkStart w:id="12" w:name="n7083"/>
      <w:bookmarkEnd w:id="11"/>
      <w:bookmarkEnd w:id="12"/>
      <w:r w:rsidRPr="006778FC">
        <w:rPr>
          <w:rFonts w:eastAsia="Times New Roman"/>
        </w:rPr>
        <w:t>3.3. Відсоткова ставка єдиного податку для платників третьої групи встановлюється у розмірі:</w:t>
      </w:r>
      <w:bookmarkStart w:id="13" w:name="n12009"/>
      <w:bookmarkEnd w:id="13"/>
    </w:p>
    <w:p w:rsidR="006778FC" w:rsidRPr="006778FC" w:rsidRDefault="006778FC" w:rsidP="006778FC">
      <w:pPr>
        <w:ind w:firstLine="720"/>
        <w:jc w:val="both"/>
        <w:rPr>
          <w:rFonts w:eastAsia="Times New Roman"/>
        </w:rPr>
      </w:pPr>
      <w:r w:rsidRPr="006778FC">
        <w:rPr>
          <w:rFonts w:eastAsia="Times New Roman"/>
        </w:rPr>
        <w:t>1) 3 відсотки доходу - у разі сплати податку на додану вартість згідно з Податковим кодексом України;</w:t>
      </w:r>
    </w:p>
    <w:p w:rsidR="006778FC" w:rsidRPr="006778FC" w:rsidRDefault="006778FC" w:rsidP="006778FC">
      <w:pPr>
        <w:ind w:firstLine="720"/>
        <w:jc w:val="both"/>
        <w:rPr>
          <w:rFonts w:eastAsia="Times New Roman"/>
        </w:rPr>
      </w:pPr>
      <w:bookmarkStart w:id="14" w:name="n12952"/>
      <w:bookmarkStart w:id="15" w:name="n12010"/>
      <w:bookmarkEnd w:id="14"/>
      <w:bookmarkEnd w:id="15"/>
      <w:r w:rsidRPr="006778FC">
        <w:rPr>
          <w:rFonts w:eastAsia="Times New Roman"/>
        </w:rPr>
        <w:t>2) 5 відсотків доходу - у разі включення податку на додану вартість до складу єдиного податку.</w:t>
      </w:r>
    </w:p>
    <w:p w:rsidR="006778FC" w:rsidRPr="006778FC" w:rsidRDefault="006778FC" w:rsidP="006778FC">
      <w:pPr>
        <w:ind w:firstLine="720"/>
        <w:jc w:val="both"/>
        <w:rPr>
          <w:rFonts w:eastAsia="Times New Roman"/>
        </w:rPr>
      </w:pPr>
      <w:bookmarkStart w:id="16" w:name="n12953"/>
      <w:bookmarkEnd w:id="16"/>
      <w:r w:rsidRPr="006778FC">
        <w:rPr>
          <w:rFonts w:eastAsia="Times New Roman"/>
        </w:rPr>
        <w:t xml:space="preserve">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6778FC">
        <w:rPr>
          <w:rFonts w:eastAsia="Times New Roman"/>
        </w:rPr>
        <w:t>напівдорогоцінного</w:t>
      </w:r>
      <w:proofErr w:type="spellEnd"/>
      <w:r w:rsidRPr="006778FC">
        <w:rPr>
          <w:rFonts w:eastAsia="Times New Roman"/>
        </w:rPr>
        <w:t xml:space="preserve"> каміння, ставка єдиного податку встановлюється у розмірі, визначеному підпунктом 2</w:t>
      </w:r>
      <w:r w:rsidR="000F3033">
        <w:rPr>
          <w:rFonts w:eastAsia="Times New Roman"/>
        </w:rPr>
        <w:t xml:space="preserve"> пункту </w:t>
      </w:r>
      <w:r w:rsidR="00100F68">
        <w:rPr>
          <w:rFonts w:eastAsia="Times New Roman"/>
        </w:rPr>
        <w:t>29</w:t>
      </w:r>
      <w:r w:rsidR="000F3033">
        <w:rPr>
          <w:rFonts w:eastAsia="Times New Roman"/>
        </w:rPr>
        <w:t xml:space="preserve">3.3 </w:t>
      </w:r>
      <w:r w:rsidR="00100F68">
        <w:rPr>
          <w:rFonts w:eastAsia="Times New Roman"/>
        </w:rPr>
        <w:t>Податкового кодексу України.</w:t>
      </w:r>
    </w:p>
    <w:p w:rsidR="006778FC" w:rsidRPr="006778FC" w:rsidRDefault="006778FC" w:rsidP="006778FC">
      <w:pPr>
        <w:ind w:firstLine="720"/>
        <w:jc w:val="both"/>
        <w:rPr>
          <w:rFonts w:eastAsia="Times New Roman"/>
        </w:rPr>
      </w:pPr>
      <w:bookmarkStart w:id="17" w:name="n7093"/>
      <w:bookmarkStart w:id="18" w:name="n7094"/>
      <w:bookmarkEnd w:id="17"/>
      <w:bookmarkEnd w:id="18"/>
      <w:r w:rsidRPr="006778FC">
        <w:rPr>
          <w:rFonts w:eastAsia="Times New Roman"/>
        </w:rPr>
        <w:t>3.4. Ставка єдиного податку встановлюється для платників єдиного податку першої - третьої групи (фізичні особи - підприємці) у розмірі 15 відсотків:</w:t>
      </w:r>
      <w:bookmarkStart w:id="19" w:name="n7095"/>
      <w:bookmarkStart w:id="20" w:name="n7096"/>
      <w:bookmarkEnd w:id="19"/>
      <w:bookmarkEnd w:id="20"/>
    </w:p>
    <w:p w:rsidR="006778FC" w:rsidRPr="006778FC" w:rsidRDefault="006778FC" w:rsidP="006778FC">
      <w:pPr>
        <w:ind w:firstLine="720"/>
        <w:jc w:val="both"/>
        <w:rPr>
          <w:rFonts w:eastAsia="Times New Roman"/>
        </w:rPr>
      </w:pPr>
      <w:r w:rsidRPr="006778FC">
        <w:rPr>
          <w:rFonts w:eastAsia="Times New Roman"/>
        </w:rPr>
        <w:t>1) до суми перевищення обсягу доходу, визначеного у</w:t>
      </w:r>
      <w:r w:rsidR="00100F68">
        <w:rPr>
          <w:rFonts w:eastAsia="Times New Roman"/>
        </w:rPr>
        <w:t xml:space="preserve"> </w:t>
      </w:r>
      <w:hyperlink r:id="rId8" w:anchor="n6951" w:history="1">
        <w:r w:rsidRPr="006778FC">
          <w:rPr>
            <w:rFonts w:eastAsia="Arial"/>
          </w:rPr>
          <w:t>підпунктах</w:t>
        </w:r>
        <w:r w:rsidR="00100F68">
          <w:rPr>
            <w:rFonts w:eastAsia="Arial"/>
          </w:rPr>
          <w:t xml:space="preserve"> </w:t>
        </w:r>
      </w:hyperlink>
      <w:hyperlink r:id="rId9" w:anchor="n6951" w:history="1">
        <w:r w:rsidRPr="006778FC">
          <w:rPr>
            <w:rFonts w:eastAsia="Arial"/>
          </w:rPr>
          <w:t>1</w:t>
        </w:r>
      </w:hyperlink>
      <w:r w:rsidRPr="006778FC">
        <w:rPr>
          <w:rFonts w:eastAsia="Times New Roman"/>
        </w:rPr>
        <w:t>,</w:t>
      </w:r>
      <w:r w:rsidR="00100F68">
        <w:rPr>
          <w:rFonts w:eastAsia="Times New Roman"/>
        </w:rPr>
        <w:t xml:space="preserve"> </w:t>
      </w:r>
      <w:hyperlink r:id="rId10" w:anchor="n6952" w:history="1">
        <w:r w:rsidRPr="006778FC">
          <w:rPr>
            <w:rFonts w:eastAsia="Arial"/>
          </w:rPr>
          <w:t>2</w:t>
        </w:r>
      </w:hyperlink>
      <w:r w:rsidR="00100F68">
        <w:rPr>
          <w:rFonts w:eastAsia="Times New Roman"/>
        </w:rPr>
        <w:t xml:space="preserve">, </w:t>
      </w:r>
      <w:hyperlink r:id="rId11" w:anchor="n6957" w:history="1">
        <w:r w:rsidRPr="006778FC">
          <w:rPr>
            <w:rFonts w:eastAsia="Arial"/>
          </w:rPr>
          <w:t>3</w:t>
        </w:r>
      </w:hyperlink>
      <w:r w:rsidR="00100F68">
        <w:rPr>
          <w:rFonts w:eastAsia="Times New Roman"/>
        </w:rPr>
        <w:t xml:space="preserve"> </w:t>
      </w:r>
      <w:r w:rsidRPr="006778FC">
        <w:rPr>
          <w:rFonts w:eastAsia="Times New Roman"/>
        </w:rPr>
        <w:t>пункту 291.4 статті 291 Податкового кодексу України;</w:t>
      </w:r>
    </w:p>
    <w:p w:rsidR="006778FC" w:rsidRPr="006778FC" w:rsidRDefault="006778FC" w:rsidP="006778FC">
      <w:pPr>
        <w:ind w:firstLine="720"/>
        <w:jc w:val="both"/>
        <w:rPr>
          <w:rFonts w:eastAsia="Times New Roman"/>
        </w:rPr>
      </w:pPr>
      <w:bookmarkStart w:id="21" w:name="n7097"/>
      <w:bookmarkStart w:id="22" w:name="n7098"/>
      <w:bookmarkEnd w:id="21"/>
      <w:bookmarkEnd w:id="22"/>
      <w:r w:rsidRPr="006778FC">
        <w:rPr>
          <w:rFonts w:eastAsia="Times New Roman"/>
        </w:rPr>
        <w:t>2) до доходу, отриманого від провадження діяльності, не зазначеної у реєстрі платників єдиного податку, віднесеного до першої або другої групи;</w:t>
      </w:r>
    </w:p>
    <w:p w:rsidR="006778FC" w:rsidRPr="006778FC" w:rsidRDefault="006778FC" w:rsidP="006778FC">
      <w:pPr>
        <w:ind w:firstLine="720"/>
        <w:jc w:val="both"/>
        <w:rPr>
          <w:rFonts w:eastAsia="Times New Roman"/>
        </w:rPr>
      </w:pPr>
      <w:bookmarkStart w:id="23" w:name="n9566"/>
      <w:bookmarkStart w:id="24" w:name="n7099"/>
      <w:bookmarkEnd w:id="23"/>
      <w:bookmarkEnd w:id="24"/>
      <w:r w:rsidRPr="006778FC">
        <w:rPr>
          <w:rFonts w:eastAsia="Times New Roman"/>
        </w:rPr>
        <w:t>3) до доходу, отриманого при застосуванні іншого способу розрахунків, ніж зазначений у главі 1 «Спрощена система оподаткування, обліку та звітності» розділу XIV Податкового кодексу;</w:t>
      </w:r>
    </w:p>
    <w:p w:rsidR="006778FC" w:rsidRPr="006778FC" w:rsidRDefault="006778FC" w:rsidP="006778FC">
      <w:pPr>
        <w:ind w:firstLine="720"/>
        <w:jc w:val="both"/>
        <w:rPr>
          <w:rFonts w:eastAsia="Times New Roman"/>
        </w:rPr>
      </w:pPr>
      <w:bookmarkStart w:id="25" w:name="n7100"/>
      <w:bookmarkEnd w:id="25"/>
      <w:r w:rsidRPr="006778FC">
        <w:rPr>
          <w:rFonts w:eastAsia="Times New Roman"/>
        </w:rPr>
        <w:lastRenderedPageBreak/>
        <w:t>4) до доходу, отриманого від здійснення видів діяльності, які не дають права застосовувати спрощену систему оподаткування;</w:t>
      </w:r>
    </w:p>
    <w:p w:rsidR="006778FC" w:rsidRPr="006778FC" w:rsidRDefault="006778FC" w:rsidP="006778FC">
      <w:pPr>
        <w:ind w:firstLine="720"/>
        <w:jc w:val="both"/>
        <w:rPr>
          <w:rFonts w:eastAsia="Times New Roman"/>
        </w:rPr>
      </w:pPr>
      <w:bookmarkStart w:id="26" w:name="n12013"/>
      <w:bookmarkEnd w:id="26"/>
      <w:r w:rsidRPr="006778FC">
        <w:rPr>
          <w:rFonts w:eastAsia="Times New Roman"/>
        </w:rPr>
        <w:t>5) до доходу, отриманого платниками першої або другої групи від провадження діяльності, яка не передбачена у</w:t>
      </w:r>
      <w:r w:rsidR="00100F68">
        <w:rPr>
          <w:rFonts w:eastAsia="Times New Roman"/>
        </w:rPr>
        <w:t xml:space="preserve"> </w:t>
      </w:r>
      <w:hyperlink r:id="rId12" w:anchor="n6951" w:history="1">
        <w:r w:rsidRPr="006778FC">
          <w:rPr>
            <w:rFonts w:eastAsia="Arial"/>
          </w:rPr>
          <w:t>підпунктах 1</w:t>
        </w:r>
      </w:hyperlink>
      <w:r w:rsidR="00100F68">
        <w:rPr>
          <w:rFonts w:eastAsia="Times New Roman"/>
        </w:rPr>
        <w:t xml:space="preserve"> </w:t>
      </w:r>
      <w:r w:rsidRPr="006778FC">
        <w:rPr>
          <w:rFonts w:eastAsia="Times New Roman"/>
        </w:rPr>
        <w:t>або</w:t>
      </w:r>
      <w:r w:rsidR="00100F68">
        <w:rPr>
          <w:rFonts w:eastAsia="Times New Roman"/>
        </w:rPr>
        <w:t xml:space="preserve"> </w:t>
      </w:r>
      <w:hyperlink r:id="rId13" w:anchor="n6952" w:history="1">
        <w:r w:rsidRPr="006778FC">
          <w:rPr>
            <w:rFonts w:eastAsia="Arial"/>
          </w:rPr>
          <w:t>2</w:t>
        </w:r>
      </w:hyperlink>
      <w:r w:rsidR="00100F68">
        <w:rPr>
          <w:rFonts w:eastAsia="Times New Roman"/>
        </w:rPr>
        <w:t xml:space="preserve"> </w:t>
      </w:r>
      <w:r w:rsidRPr="006778FC">
        <w:rPr>
          <w:rFonts w:eastAsia="Times New Roman"/>
        </w:rPr>
        <w:t>пункту 291.4 статті 291 Податкового кодексу України відповідно.</w:t>
      </w:r>
    </w:p>
    <w:p w:rsidR="006778FC" w:rsidRPr="006778FC" w:rsidRDefault="006778FC" w:rsidP="006778FC">
      <w:pPr>
        <w:ind w:firstLine="720"/>
        <w:jc w:val="both"/>
        <w:rPr>
          <w:rFonts w:eastAsia="Times New Roman"/>
        </w:rPr>
      </w:pPr>
      <w:bookmarkStart w:id="27" w:name="n12012"/>
      <w:bookmarkStart w:id="28" w:name="n7101"/>
      <w:bookmarkEnd w:id="27"/>
      <w:bookmarkEnd w:id="28"/>
      <w:r w:rsidRPr="006778FC">
        <w:rPr>
          <w:rFonts w:eastAsia="Times New Roman"/>
        </w:rPr>
        <w:t>3.5. Ставки єдиного податку для платників третьої групи (юридичні особи) встановлюються у подвійному розмірі ставок, визначених пунктом 293.3 Податкового кодексу України:</w:t>
      </w:r>
    </w:p>
    <w:p w:rsidR="006778FC" w:rsidRPr="006778FC" w:rsidRDefault="006778FC" w:rsidP="006778FC">
      <w:pPr>
        <w:ind w:firstLine="720"/>
        <w:jc w:val="both"/>
        <w:rPr>
          <w:rFonts w:eastAsia="Times New Roman"/>
        </w:rPr>
      </w:pPr>
      <w:bookmarkStart w:id="29" w:name="n7102"/>
      <w:bookmarkStart w:id="30" w:name="n7103"/>
      <w:bookmarkEnd w:id="29"/>
      <w:bookmarkEnd w:id="30"/>
      <w:r w:rsidRPr="006778FC">
        <w:rPr>
          <w:rFonts w:eastAsia="Times New Roman"/>
        </w:rPr>
        <w:t>1) до суми перевищення обсягу доходу, визначеного у</w:t>
      </w:r>
      <w:r w:rsidR="00100F68">
        <w:rPr>
          <w:rFonts w:eastAsia="Times New Roman"/>
        </w:rPr>
        <w:t xml:space="preserve"> </w:t>
      </w:r>
      <w:hyperlink r:id="rId14" w:anchor="n6957" w:history="1">
        <w:r w:rsidRPr="006778FC">
          <w:rPr>
            <w:rFonts w:eastAsia="Arial"/>
          </w:rPr>
          <w:t>підпункті 3</w:t>
        </w:r>
      </w:hyperlink>
      <w:r w:rsidR="00100F68">
        <w:rPr>
          <w:rFonts w:eastAsia="Times New Roman"/>
        </w:rPr>
        <w:t xml:space="preserve"> </w:t>
      </w:r>
      <w:r w:rsidRPr="006778FC">
        <w:rPr>
          <w:rFonts w:eastAsia="Times New Roman"/>
        </w:rPr>
        <w:t>пункту 291.4 статті 291 Податкового кодексу України;</w:t>
      </w:r>
    </w:p>
    <w:p w:rsidR="006778FC" w:rsidRPr="006778FC" w:rsidRDefault="006778FC" w:rsidP="006778FC">
      <w:pPr>
        <w:ind w:firstLine="720"/>
        <w:jc w:val="both"/>
        <w:rPr>
          <w:rFonts w:eastAsia="Times New Roman"/>
        </w:rPr>
      </w:pPr>
      <w:bookmarkStart w:id="31" w:name="n7104"/>
      <w:bookmarkStart w:id="32" w:name="n7105"/>
      <w:bookmarkEnd w:id="31"/>
      <w:bookmarkEnd w:id="32"/>
      <w:r w:rsidRPr="006778FC">
        <w:rPr>
          <w:rFonts w:eastAsia="Times New Roman"/>
        </w:rPr>
        <w:t>2) до доходу, отриманого при застосуванні іншого способу розрахунків, ніж зазначений у главі 1 «Спрощена система оподаткування, обліку та звітності» розділу XIV Податкового кодексу України;</w:t>
      </w:r>
    </w:p>
    <w:p w:rsidR="006778FC" w:rsidRPr="006778FC" w:rsidRDefault="006778FC" w:rsidP="006778FC">
      <w:pPr>
        <w:ind w:firstLine="720"/>
        <w:jc w:val="both"/>
        <w:rPr>
          <w:rFonts w:eastAsia="Times New Roman"/>
        </w:rPr>
      </w:pPr>
      <w:bookmarkStart w:id="33" w:name="n7106"/>
      <w:bookmarkEnd w:id="33"/>
      <w:r w:rsidRPr="006778FC">
        <w:rPr>
          <w:rFonts w:eastAsia="Times New Roman"/>
        </w:rPr>
        <w:t>3) до доходу, отриманого від здійснення видів діяльності, які не дають права застосовувати спрощену систему оподаткування.</w:t>
      </w:r>
    </w:p>
    <w:p w:rsidR="006778FC" w:rsidRPr="006778FC" w:rsidRDefault="006778FC" w:rsidP="006778FC">
      <w:pPr>
        <w:ind w:firstLine="720"/>
        <w:jc w:val="both"/>
        <w:rPr>
          <w:rFonts w:eastAsia="Times New Roman"/>
        </w:rPr>
      </w:pPr>
      <w:bookmarkStart w:id="34" w:name="n7107"/>
      <w:bookmarkEnd w:id="34"/>
      <w:r w:rsidRPr="006778FC">
        <w:rPr>
          <w:rFonts w:eastAsia="Times New Roman"/>
        </w:rPr>
        <w:t>3.6.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6778FC" w:rsidRPr="006778FC" w:rsidRDefault="006778FC" w:rsidP="006778FC">
      <w:pPr>
        <w:ind w:firstLine="720"/>
        <w:jc w:val="both"/>
        <w:rPr>
          <w:rFonts w:eastAsia="Times New Roman"/>
        </w:rPr>
      </w:pPr>
      <w:bookmarkStart w:id="35" w:name="n7108"/>
      <w:bookmarkEnd w:id="35"/>
      <w:r w:rsidRPr="006778FC">
        <w:rPr>
          <w:rFonts w:eastAsia="Times New Roman"/>
        </w:rPr>
        <w:t>3.7. У разі здійснення платниками єдиного податку першої і другої груп господарської діяльності на територіях більш як однієї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застосовується максимальний розмір ставки єдиного податку, встановлений статтею 293 Податкового кодексу України для відповідної групи таких платників єдиного податку.</w:t>
      </w:r>
    </w:p>
    <w:p w:rsidR="006778FC" w:rsidRPr="006778FC" w:rsidRDefault="006778FC" w:rsidP="006778FC">
      <w:pPr>
        <w:ind w:firstLine="720"/>
        <w:jc w:val="both"/>
        <w:rPr>
          <w:rFonts w:eastAsia="Times New Roman"/>
        </w:rPr>
      </w:pPr>
      <w:bookmarkStart w:id="36" w:name="n12954"/>
      <w:bookmarkStart w:id="37" w:name="n7109"/>
      <w:bookmarkEnd w:id="36"/>
      <w:bookmarkEnd w:id="37"/>
      <w:r w:rsidRPr="006778FC">
        <w:rPr>
          <w:rFonts w:eastAsia="Times New Roman"/>
        </w:rPr>
        <w:t>3.8. Ставки, встановлені пунктами 293.3-293.5 статті 293 Податкового кодексу України застосовуються з урахуванням таких особливостей:</w:t>
      </w:r>
    </w:p>
    <w:p w:rsidR="006778FC" w:rsidRPr="006778FC" w:rsidRDefault="006778FC" w:rsidP="006778FC">
      <w:pPr>
        <w:ind w:firstLine="720"/>
        <w:jc w:val="both"/>
        <w:rPr>
          <w:rFonts w:eastAsia="Times New Roman"/>
        </w:rPr>
      </w:pPr>
      <w:bookmarkStart w:id="38" w:name="n7110"/>
      <w:bookmarkEnd w:id="38"/>
      <w:r w:rsidRPr="006778FC">
        <w:rPr>
          <w:rFonts w:eastAsia="Times New Roman"/>
        </w:rPr>
        <w:t>1) платники єдиного податку першої групи, які у календарному кварталі перевищили обсяг доходу, визначений для таких платників у</w:t>
      </w:r>
      <w:r w:rsidR="00100F68">
        <w:rPr>
          <w:rFonts w:eastAsia="Times New Roman"/>
        </w:rPr>
        <w:t xml:space="preserve"> </w:t>
      </w:r>
      <w:hyperlink r:id="rId15" w:anchor="n6950" w:history="1">
        <w:r w:rsidRPr="006778FC">
          <w:rPr>
            <w:rFonts w:eastAsia="Arial"/>
          </w:rPr>
          <w:t>пункті 291.4</w:t>
        </w:r>
      </w:hyperlink>
      <w:r w:rsidR="00100F68">
        <w:rPr>
          <w:rFonts w:eastAsia="Times New Roman"/>
        </w:rPr>
        <w:t xml:space="preserve"> </w:t>
      </w:r>
      <w:r w:rsidRPr="006778FC">
        <w:rPr>
          <w:rFonts w:eastAsia="Times New Roman"/>
        </w:rPr>
        <w:t>статті 291 Податкового кодексу України,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6778FC" w:rsidRPr="006778FC" w:rsidRDefault="006778FC" w:rsidP="006778FC">
      <w:pPr>
        <w:ind w:firstLine="720"/>
        <w:jc w:val="both"/>
        <w:rPr>
          <w:rFonts w:eastAsia="Times New Roman"/>
        </w:rPr>
      </w:pPr>
      <w:bookmarkStart w:id="39" w:name="n7111"/>
      <w:bookmarkStart w:id="40" w:name="n7112"/>
      <w:bookmarkEnd w:id="39"/>
      <w:bookmarkEnd w:id="40"/>
      <w:r w:rsidRPr="006778FC">
        <w:rPr>
          <w:rFonts w:eastAsia="Times New Roman"/>
        </w:rPr>
        <w:t>Такі платники до суми перевищення зобов'язані застосувати ставку єдиного податку у розмірі 15 відсотків.</w:t>
      </w:r>
    </w:p>
    <w:p w:rsidR="006778FC" w:rsidRPr="006778FC" w:rsidRDefault="006778FC" w:rsidP="006778FC">
      <w:pPr>
        <w:ind w:firstLine="720"/>
        <w:jc w:val="both"/>
        <w:rPr>
          <w:rFonts w:eastAsia="Times New Roman"/>
        </w:rPr>
      </w:pPr>
      <w:bookmarkStart w:id="41" w:name="n7113"/>
      <w:bookmarkEnd w:id="41"/>
      <w:r w:rsidRPr="006778FC">
        <w:rPr>
          <w:rFonts w:eastAsia="Times New Roman"/>
        </w:rPr>
        <w:t>Заява подається не пізніше 20 числа місяця, наступного за календарним кварталом, у якому допущено перевищення обсягу доходу;</w:t>
      </w:r>
    </w:p>
    <w:p w:rsidR="006778FC" w:rsidRPr="006778FC" w:rsidRDefault="006778FC" w:rsidP="006778FC">
      <w:pPr>
        <w:ind w:firstLine="720"/>
        <w:jc w:val="both"/>
        <w:rPr>
          <w:rFonts w:eastAsia="Times New Roman"/>
        </w:rPr>
      </w:pPr>
      <w:bookmarkStart w:id="42" w:name="n7114"/>
      <w:bookmarkEnd w:id="42"/>
      <w:r w:rsidRPr="006778FC">
        <w:rPr>
          <w:rFonts w:eastAsia="Times New Roman"/>
        </w:rPr>
        <w:t>2) платники єдиного податку другої групи, які перевищили у податковому (звітному) періоді обсяг доходу, визначений для таких платників у</w:t>
      </w:r>
      <w:r w:rsidR="00100F68">
        <w:rPr>
          <w:rFonts w:eastAsia="Times New Roman"/>
        </w:rPr>
        <w:t xml:space="preserve"> </w:t>
      </w:r>
      <w:hyperlink r:id="rId16" w:anchor="n6950" w:history="1">
        <w:r w:rsidRPr="006778FC">
          <w:rPr>
            <w:rFonts w:eastAsia="Arial"/>
          </w:rPr>
          <w:t>пункті 291.4</w:t>
        </w:r>
      </w:hyperlink>
      <w:r w:rsidR="00100F68">
        <w:rPr>
          <w:rFonts w:eastAsia="Times New Roman"/>
        </w:rPr>
        <w:t xml:space="preserve"> </w:t>
      </w:r>
      <w:r w:rsidRPr="006778FC">
        <w:rPr>
          <w:rFonts w:eastAsia="Times New Roman"/>
        </w:rPr>
        <w:t>статті 291 Податкового кодексу України,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6778FC" w:rsidRPr="006778FC" w:rsidRDefault="006778FC" w:rsidP="006778FC">
      <w:pPr>
        <w:ind w:firstLine="720"/>
        <w:jc w:val="both"/>
        <w:rPr>
          <w:rFonts w:eastAsia="Times New Roman"/>
        </w:rPr>
      </w:pPr>
      <w:bookmarkStart w:id="43" w:name="n7115"/>
      <w:bookmarkStart w:id="44" w:name="n7116"/>
      <w:bookmarkEnd w:id="43"/>
      <w:bookmarkEnd w:id="44"/>
      <w:r w:rsidRPr="006778FC">
        <w:rPr>
          <w:rFonts w:eastAsia="Times New Roman"/>
        </w:rPr>
        <w:t>Такі платники до суми перевищення зобов'язані застосувати ставку єдиного податку у розмірі 15 відсотків.</w:t>
      </w:r>
    </w:p>
    <w:p w:rsidR="006778FC" w:rsidRPr="006778FC" w:rsidRDefault="006778FC" w:rsidP="006778FC">
      <w:pPr>
        <w:ind w:firstLine="720"/>
        <w:jc w:val="both"/>
        <w:rPr>
          <w:rFonts w:eastAsia="Times New Roman"/>
        </w:rPr>
      </w:pPr>
      <w:bookmarkStart w:id="45" w:name="n7117"/>
      <w:bookmarkEnd w:id="45"/>
      <w:r w:rsidRPr="006778FC">
        <w:rPr>
          <w:rFonts w:eastAsia="Times New Roman"/>
        </w:rPr>
        <w:t>Заява подається не пізніше 20 числа місяця, наступного за календарним кварталом, у якому допущено перевищення обсягу доходу;</w:t>
      </w:r>
    </w:p>
    <w:p w:rsidR="006778FC" w:rsidRPr="006778FC" w:rsidRDefault="006778FC" w:rsidP="006778FC">
      <w:pPr>
        <w:ind w:firstLine="720"/>
        <w:jc w:val="both"/>
        <w:rPr>
          <w:rFonts w:eastAsia="Times New Roman"/>
        </w:rPr>
      </w:pPr>
      <w:bookmarkStart w:id="46" w:name="n7118"/>
      <w:bookmarkEnd w:id="46"/>
      <w:r w:rsidRPr="006778FC">
        <w:rPr>
          <w:rFonts w:eastAsia="Times New Roman"/>
        </w:rPr>
        <w:t>3) платники єдиного податку третьої групи (фізичні особи - підприємці), які перевищили у податковому (звітному) періоді обсяг доходу, визначений для таких платників у</w:t>
      </w:r>
      <w:r w:rsidR="00100F68">
        <w:rPr>
          <w:rFonts w:eastAsia="Times New Roman"/>
        </w:rPr>
        <w:t xml:space="preserve"> </w:t>
      </w:r>
      <w:hyperlink r:id="rId17" w:anchor="n6950" w:history="1">
        <w:r w:rsidRPr="006778FC">
          <w:rPr>
            <w:rFonts w:eastAsia="Arial"/>
          </w:rPr>
          <w:t>пункті 291.4</w:t>
        </w:r>
      </w:hyperlink>
      <w:r w:rsidR="00100F68">
        <w:rPr>
          <w:rFonts w:eastAsia="Times New Roman"/>
        </w:rPr>
        <w:t xml:space="preserve"> </w:t>
      </w:r>
      <w:r w:rsidRPr="006778FC">
        <w:rPr>
          <w:rFonts w:eastAsia="Times New Roman"/>
        </w:rPr>
        <w:t>статті 291 Податкового кодексу України, до суми перевищення застосовують ставку єдиного податку у розмірі 15 відсотків, а також зобов’язані у порядку, встановленому цією главою, перейти на сплату інших податків і зборів, встановлених Податковим кодексом України.</w:t>
      </w:r>
    </w:p>
    <w:p w:rsidR="006778FC" w:rsidRPr="006778FC" w:rsidRDefault="006778FC" w:rsidP="006778FC">
      <w:pPr>
        <w:ind w:firstLine="720"/>
        <w:jc w:val="both"/>
        <w:rPr>
          <w:rFonts w:eastAsia="Times New Roman"/>
        </w:rPr>
      </w:pPr>
      <w:bookmarkStart w:id="47" w:name="n12014"/>
      <w:bookmarkEnd w:id="47"/>
      <w:r w:rsidRPr="006778FC">
        <w:rPr>
          <w:rFonts w:eastAsia="Times New Roman"/>
        </w:rPr>
        <w:t xml:space="preserve">Платники єдиного податку третьої групи (юридичні особи), які перевищили у податковому (звітному) періоді обсяг доходу, визначений для таких платників у пункті 291.4 статті 291 Податкового кодексу України, до суми перевищення застосовують ставку єдиного податку у подвійному розмірі ставок, визначених пунктом 293.3 Податкового кодексу України, а також зобов’язані у порядку, встановленому главою 1 «Спрощена система </w:t>
      </w:r>
      <w:r w:rsidRPr="006778FC">
        <w:rPr>
          <w:rFonts w:eastAsia="Times New Roman"/>
        </w:rPr>
        <w:lastRenderedPageBreak/>
        <w:t>оподаткування, обліку та звітності» розділу XIV Податкового кодексу України; перейти на сплату інших податків і зборів, встановлених Податковим кодексом України.</w:t>
      </w:r>
    </w:p>
    <w:p w:rsidR="006778FC" w:rsidRPr="006778FC" w:rsidRDefault="006778FC" w:rsidP="006778FC">
      <w:pPr>
        <w:ind w:firstLine="720"/>
        <w:jc w:val="both"/>
        <w:rPr>
          <w:rFonts w:eastAsia="Times New Roman"/>
        </w:rPr>
      </w:pPr>
      <w:bookmarkStart w:id="48" w:name="n12015"/>
      <w:bookmarkEnd w:id="48"/>
      <w:r w:rsidRPr="006778FC">
        <w:rPr>
          <w:rFonts w:eastAsia="Times New Roman"/>
        </w:rPr>
        <w:t>Заява подається не пізніше 20 числа місяця, наступного за календарним кварталом, у якому допущено перевищення обсягу доходу;</w:t>
      </w:r>
    </w:p>
    <w:p w:rsidR="006778FC" w:rsidRPr="006778FC" w:rsidRDefault="006778FC" w:rsidP="006778FC">
      <w:pPr>
        <w:ind w:firstLine="720"/>
        <w:jc w:val="both"/>
        <w:rPr>
          <w:rFonts w:eastAsia="Times New Roman"/>
        </w:rPr>
      </w:pPr>
      <w:bookmarkStart w:id="49" w:name="n7123"/>
      <w:bookmarkStart w:id="50" w:name="n7124"/>
      <w:bookmarkEnd w:id="49"/>
      <w:bookmarkEnd w:id="50"/>
      <w:r w:rsidRPr="006778FC">
        <w:rPr>
          <w:rFonts w:eastAsia="Times New Roman"/>
        </w:rPr>
        <w:t>4) ставка єдиного податку, визначена для третьої групи у розмірі 3 відсотки, може бути обрана:</w:t>
      </w:r>
    </w:p>
    <w:p w:rsidR="006778FC" w:rsidRPr="006778FC" w:rsidRDefault="006778FC" w:rsidP="006778FC">
      <w:pPr>
        <w:ind w:firstLine="720"/>
        <w:jc w:val="both"/>
        <w:rPr>
          <w:rFonts w:eastAsia="Times New Roman"/>
        </w:rPr>
      </w:pPr>
      <w:bookmarkStart w:id="51" w:name="n7125"/>
      <w:bookmarkStart w:id="52" w:name="n7126"/>
      <w:bookmarkEnd w:id="51"/>
      <w:bookmarkEnd w:id="52"/>
      <w:r w:rsidRPr="006778FC">
        <w:rPr>
          <w:rFonts w:eastAsia="Times New Roman"/>
        </w:rPr>
        <w:t>а) суб'єктом господарювання, який зареєстрований платником податку на додану вартість відповідно до</w:t>
      </w:r>
      <w:r w:rsidR="00100F68">
        <w:rPr>
          <w:rFonts w:eastAsia="Times New Roman"/>
        </w:rPr>
        <w:t xml:space="preserve"> </w:t>
      </w:r>
      <w:hyperlink r:id="rId18" w:anchor="n4379" w:history="1">
        <w:r w:rsidRPr="006778FC">
          <w:rPr>
            <w:rFonts w:eastAsia="Arial"/>
          </w:rPr>
          <w:t>розділу V</w:t>
        </w:r>
      </w:hyperlink>
      <w:r w:rsidR="00100F68">
        <w:rPr>
          <w:rFonts w:eastAsia="Times New Roman"/>
        </w:rPr>
        <w:t xml:space="preserve"> </w:t>
      </w:r>
      <w:r w:rsidRPr="006778FC">
        <w:rPr>
          <w:rFonts w:eastAsia="Times New Roman"/>
        </w:rPr>
        <w:t>Податкового кодексу України,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6778FC" w:rsidRPr="006778FC" w:rsidRDefault="006778FC" w:rsidP="006778FC">
      <w:pPr>
        <w:ind w:firstLine="720"/>
        <w:jc w:val="both"/>
        <w:rPr>
          <w:rFonts w:eastAsia="Times New Roman"/>
        </w:rPr>
      </w:pPr>
      <w:bookmarkStart w:id="53" w:name="n7127"/>
      <w:bookmarkEnd w:id="53"/>
      <w:r w:rsidRPr="006778FC">
        <w:rPr>
          <w:rFonts w:eastAsia="Times New Roman"/>
        </w:rPr>
        <w:t xml:space="preserve">б) платником єдиного податку третьої групи, який обрав ставку єдиного податку в розмірі 5 відсотків,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w:t>
      </w:r>
      <w:hyperlink r:id="rId19" w:anchor="n4379" w:history="1">
        <w:r w:rsidRPr="006778FC">
          <w:rPr>
            <w:rFonts w:eastAsia="Arial"/>
          </w:rPr>
          <w:t>розділом V</w:t>
        </w:r>
      </w:hyperlink>
      <w:r w:rsidR="00100F68">
        <w:rPr>
          <w:rFonts w:eastAsia="Times New Roman"/>
        </w:rPr>
        <w:t xml:space="preserve"> </w:t>
      </w:r>
      <w:r w:rsidRPr="006778FC">
        <w:rPr>
          <w:rFonts w:eastAsia="Times New Roman"/>
        </w:rPr>
        <w:t>Податкового кодексу України;</w:t>
      </w:r>
    </w:p>
    <w:p w:rsidR="006778FC" w:rsidRPr="006778FC" w:rsidRDefault="006778FC" w:rsidP="006778FC">
      <w:pPr>
        <w:ind w:firstLine="720"/>
        <w:jc w:val="both"/>
        <w:rPr>
          <w:rFonts w:eastAsia="Times New Roman"/>
        </w:rPr>
      </w:pPr>
      <w:bookmarkStart w:id="54" w:name="n7128"/>
      <w:bookmarkStart w:id="55" w:name="n7129"/>
      <w:bookmarkEnd w:id="54"/>
      <w:bookmarkEnd w:id="55"/>
      <w:r w:rsidRPr="006778FC">
        <w:rPr>
          <w:rFonts w:eastAsia="Times New Roman"/>
        </w:rPr>
        <w:t>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w:t>
      </w:r>
      <w:r w:rsidR="00100F68">
        <w:rPr>
          <w:rFonts w:eastAsia="Times New Roman"/>
        </w:rPr>
        <w:t xml:space="preserve"> </w:t>
      </w:r>
      <w:hyperlink r:id="rId20" w:anchor="n4379" w:history="1">
        <w:r w:rsidRPr="006778FC">
          <w:rPr>
            <w:rFonts w:eastAsia="Arial"/>
          </w:rPr>
          <w:t>розділу V</w:t>
        </w:r>
      </w:hyperlink>
      <w:r w:rsidR="00100F68">
        <w:rPr>
          <w:rFonts w:eastAsia="Times New Roman"/>
        </w:rPr>
        <w:t xml:space="preserve"> </w:t>
      </w:r>
      <w:r w:rsidRPr="006778FC">
        <w:rPr>
          <w:rFonts w:eastAsia="Times New Roman"/>
        </w:rPr>
        <w:t>Податкового кодексу України і подання заяви щодо переходу на спрощену систему оподаткування або зміни групи платників єдиного податку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6778FC" w:rsidRPr="006778FC" w:rsidRDefault="006778FC" w:rsidP="006778FC">
      <w:pPr>
        <w:ind w:firstLine="720"/>
        <w:jc w:val="both"/>
        <w:rPr>
          <w:rFonts w:eastAsia="Times New Roman"/>
        </w:rPr>
      </w:pPr>
      <w:bookmarkStart w:id="56" w:name="n9567"/>
      <w:bookmarkStart w:id="57" w:name="n7131"/>
      <w:bookmarkEnd w:id="56"/>
      <w:bookmarkEnd w:id="57"/>
      <w:r w:rsidRPr="006778FC">
        <w:rPr>
          <w:rFonts w:eastAsia="Times New Roman"/>
        </w:rPr>
        <w:t>5) у разі анулювання реєстрації платника податку на додану вартість у порядку, встановленому</w:t>
      </w:r>
      <w:r w:rsidR="00100F68">
        <w:rPr>
          <w:rFonts w:eastAsia="Times New Roman"/>
        </w:rPr>
        <w:t xml:space="preserve"> </w:t>
      </w:r>
      <w:hyperlink r:id="rId21" w:anchor="n4379" w:history="1">
        <w:r w:rsidRPr="006778FC">
          <w:rPr>
            <w:rFonts w:eastAsia="Arial"/>
          </w:rPr>
          <w:t>розділом V</w:t>
        </w:r>
      </w:hyperlink>
      <w:r w:rsidR="00100F68">
        <w:rPr>
          <w:rFonts w:eastAsia="Times New Roman"/>
        </w:rPr>
        <w:t xml:space="preserve"> </w:t>
      </w:r>
      <w:r w:rsidRPr="006778FC">
        <w:rPr>
          <w:rFonts w:eastAsia="Times New Roman"/>
        </w:rPr>
        <w:t>Податкового кодексу України, платники єдиного податку зобов’язані перейти на сплату єдиного податку за ставкою у розмірі 3 відсотків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6778FC" w:rsidRPr="006778FC" w:rsidRDefault="006778FC" w:rsidP="006778FC">
      <w:pPr>
        <w:ind w:firstLine="720"/>
        <w:jc w:val="both"/>
        <w:rPr>
          <w:rFonts w:eastAsia="Times New Roman"/>
        </w:rPr>
      </w:pPr>
      <w:bookmarkStart w:id="58" w:name="n7132"/>
      <w:bookmarkStart w:id="59" w:name="n12017"/>
      <w:bookmarkEnd w:id="58"/>
      <w:bookmarkEnd w:id="59"/>
      <w:r w:rsidRPr="006778FC">
        <w:rPr>
          <w:rFonts w:eastAsia="Times New Roman"/>
        </w:rPr>
        <w:t>3.9.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6778FC" w:rsidRPr="006778FC" w:rsidRDefault="006778FC" w:rsidP="006778FC">
      <w:pPr>
        <w:ind w:firstLine="720"/>
        <w:jc w:val="both"/>
        <w:rPr>
          <w:rFonts w:eastAsia="Times New Roman"/>
        </w:rPr>
      </w:pPr>
      <w:bookmarkStart w:id="60" w:name="n12018"/>
      <w:bookmarkEnd w:id="60"/>
      <w:r w:rsidRPr="006778FC">
        <w:rPr>
          <w:rFonts w:eastAsia="Times New Roman"/>
        </w:rPr>
        <w:t>3.9.1. для ріллі, сіножатей і пасовищ (крім ріллі, сіножатей і пасовищ, розташованих у гірських зонах та на поліських територіях, а також сільськогосподарських угідь, що перебувають в умовах закритого ґрунту) - 0,95;</w:t>
      </w:r>
    </w:p>
    <w:p w:rsidR="006778FC" w:rsidRPr="006778FC" w:rsidRDefault="006778FC" w:rsidP="006778FC">
      <w:pPr>
        <w:ind w:firstLine="720"/>
        <w:jc w:val="both"/>
        <w:rPr>
          <w:rFonts w:eastAsia="Times New Roman"/>
        </w:rPr>
      </w:pPr>
      <w:bookmarkStart w:id="61" w:name="n12955"/>
      <w:bookmarkStart w:id="62" w:name="n12019"/>
      <w:bookmarkEnd w:id="61"/>
      <w:bookmarkEnd w:id="62"/>
      <w:r w:rsidRPr="006778FC">
        <w:rPr>
          <w:rFonts w:eastAsia="Times New Roman"/>
        </w:rPr>
        <w:t>3.9.2. для ріллі, сіножатей і пасовищ, розташованих у гірських зонах та на поліських територіях, - 0,57;</w:t>
      </w:r>
    </w:p>
    <w:p w:rsidR="006778FC" w:rsidRPr="006778FC" w:rsidRDefault="006778FC" w:rsidP="006778FC">
      <w:pPr>
        <w:ind w:firstLine="720"/>
        <w:jc w:val="both"/>
        <w:rPr>
          <w:rFonts w:eastAsia="Times New Roman"/>
        </w:rPr>
      </w:pPr>
      <w:bookmarkStart w:id="63" w:name="n12956"/>
      <w:bookmarkStart w:id="64" w:name="n12020"/>
      <w:bookmarkEnd w:id="63"/>
      <w:bookmarkEnd w:id="64"/>
      <w:r w:rsidRPr="006778FC">
        <w:rPr>
          <w:rFonts w:eastAsia="Times New Roman"/>
        </w:rPr>
        <w:t>3.9.3. для багаторічних насаджень (крім багаторічних насаджень, розташованих у гірських зонах та на поліських територіях) - 0,57;</w:t>
      </w:r>
    </w:p>
    <w:p w:rsidR="006778FC" w:rsidRPr="006778FC" w:rsidRDefault="006778FC" w:rsidP="006778FC">
      <w:pPr>
        <w:ind w:firstLine="720"/>
        <w:jc w:val="both"/>
        <w:rPr>
          <w:rFonts w:eastAsia="Times New Roman"/>
        </w:rPr>
      </w:pPr>
      <w:bookmarkStart w:id="65" w:name="n12957"/>
      <w:bookmarkStart w:id="66" w:name="n12021"/>
      <w:bookmarkEnd w:id="65"/>
      <w:bookmarkEnd w:id="66"/>
      <w:r w:rsidRPr="006778FC">
        <w:rPr>
          <w:rFonts w:eastAsia="Times New Roman"/>
        </w:rPr>
        <w:t>3.9.4. для багаторічних насаджень, розташованих у гірських зонах та на поліських територіях, - 0,19;</w:t>
      </w:r>
    </w:p>
    <w:p w:rsidR="006778FC" w:rsidRPr="006778FC" w:rsidRDefault="006778FC" w:rsidP="006778FC">
      <w:pPr>
        <w:ind w:firstLine="720"/>
        <w:jc w:val="both"/>
        <w:rPr>
          <w:rFonts w:eastAsia="Times New Roman"/>
        </w:rPr>
      </w:pPr>
      <w:bookmarkStart w:id="67" w:name="n12958"/>
      <w:bookmarkStart w:id="68" w:name="n12022"/>
      <w:bookmarkEnd w:id="67"/>
      <w:bookmarkEnd w:id="68"/>
      <w:r w:rsidRPr="006778FC">
        <w:rPr>
          <w:rFonts w:eastAsia="Times New Roman"/>
        </w:rPr>
        <w:t>3.9.5. для земель водного фонду - 2,43;</w:t>
      </w:r>
    </w:p>
    <w:p w:rsidR="006778FC" w:rsidRPr="006778FC" w:rsidRDefault="006778FC" w:rsidP="006778FC">
      <w:pPr>
        <w:ind w:firstLine="720"/>
        <w:jc w:val="both"/>
        <w:rPr>
          <w:rFonts w:eastAsia="Times New Roman"/>
        </w:rPr>
      </w:pPr>
      <w:bookmarkStart w:id="69" w:name="n12959"/>
      <w:bookmarkStart w:id="70" w:name="n12023"/>
      <w:bookmarkEnd w:id="69"/>
      <w:bookmarkEnd w:id="70"/>
      <w:r w:rsidRPr="006778FC">
        <w:rPr>
          <w:rFonts w:eastAsia="Times New Roman"/>
        </w:rPr>
        <w:t>3.9.6. для сільськогосподарських угідь, що перебувають в умовах закритого ґрунту, - 6,33.</w:t>
      </w:r>
    </w:p>
    <w:p w:rsidR="006778FC" w:rsidRPr="006778FC" w:rsidRDefault="006778FC" w:rsidP="006778FC">
      <w:pPr>
        <w:shd w:val="clear" w:color="auto" w:fill="FFFFFF"/>
        <w:ind w:firstLine="450"/>
        <w:jc w:val="both"/>
        <w:textAlignment w:val="baseline"/>
        <w:rPr>
          <w:rFonts w:eastAsia="Times New Roman"/>
        </w:rPr>
      </w:pPr>
      <w:bookmarkStart w:id="71" w:name="n13375"/>
      <w:bookmarkStart w:id="72" w:name="n12025"/>
      <w:bookmarkStart w:id="73" w:name="n12960"/>
      <w:bookmarkStart w:id="74" w:name="n7133"/>
      <w:bookmarkEnd w:id="71"/>
      <w:bookmarkEnd w:id="72"/>
      <w:bookmarkEnd w:id="73"/>
      <w:bookmarkEnd w:id="74"/>
    </w:p>
    <w:p w:rsidR="006778FC" w:rsidRPr="006778FC" w:rsidRDefault="006778FC" w:rsidP="006778FC">
      <w:pPr>
        <w:ind w:firstLine="720"/>
        <w:rPr>
          <w:rFonts w:eastAsia="Times New Roman"/>
          <w:u w:val="single"/>
        </w:rPr>
      </w:pPr>
      <w:r w:rsidRPr="006778FC">
        <w:rPr>
          <w:rFonts w:eastAsia="Times New Roman"/>
        </w:rPr>
        <w:t xml:space="preserve">4. </w:t>
      </w:r>
      <w:r w:rsidRPr="006778FC">
        <w:rPr>
          <w:rFonts w:eastAsia="Times New Roman"/>
          <w:u w:val="single"/>
        </w:rPr>
        <w:t>Податковий період</w:t>
      </w:r>
    </w:p>
    <w:p w:rsidR="006778FC" w:rsidRPr="006778FC" w:rsidRDefault="006778FC" w:rsidP="00D244EF">
      <w:pPr>
        <w:shd w:val="clear" w:color="auto" w:fill="FFFFFF"/>
        <w:ind w:firstLine="708"/>
        <w:jc w:val="both"/>
        <w:textAlignment w:val="baseline"/>
        <w:rPr>
          <w:rFonts w:eastAsia="Times New Roman"/>
        </w:rPr>
      </w:pPr>
      <w:r w:rsidRPr="006778FC">
        <w:rPr>
          <w:rFonts w:eastAsia="Times New Roman"/>
        </w:rPr>
        <w:t xml:space="preserve">4.1.1. Податковим </w:t>
      </w:r>
      <w:r w:rsidR="00D244EF">
        <w:rPr>
          <w:rFonts w:eastAsia="Times New Roman"/>
        </w:rPr>
        <w:t xml:space="preserve">(звітний) </w:t>
      </w:r>
      <w:r w:rsidRPr="006778FC">
        <w:rPr>
          <w:rFonts w:eastAsia="Times New Roman"/>
        </w:rPr>
        <w:t>періодом для платників єдиного податку першої, другої та четвертої груп є календарний рік.</w:t>
      </w:r>
    </w:p>
    <w:p w:rsidR="006778FC" w:rsidRPr="006778FC" w:rsidRDefault="006778FC" w:rsidP="00D244EF">
      <w:pPr>
        <w:shd w:val="clear" w:color="auto" w:fill="FFFFFF"/>
        <w:ind w:firstLine="708"/>
        <w:jc w:val="both"/>
        <w:textAlignment w:val="baseline"/>
        <w:rPr>
          <w:rFonts w:eastAsia="Times New Roman"/>
        </w:rPr>
      </w:pPr>
      <w:bookmarkStart w:id="75" w:name="n12026"/>
      <w:bookmarkStart w:id="76" w:name="n7135"/>
      <w:bookmarkEnd w:id="75"/>
      <w:bookmarkEnd w:id="76"/>
      <w:r w:rsidRPr="006778FC">
        <w:rPr>
          <w:rFonts w:eastAsia="Times New Roman"/>
        </w:rPr>
        <w:t xml:space="preserve">4.1.2. Податковим </w:t>
      </w:r>
      <w:r w:rsidR="00D244EF">
        <w:rPr>
          <w:rFonts w:eastAsia="Times New Roman"/>
        </w:rPr>
        <w:t xml:space="preserve">(звітний) </w:t>
      </w:r>
      <w:r w:rsidRPr="006778FC">
        <w:rPr>
          <w:rFonts w:eastAsia="Times New Roman"/>
        </w:rPr>
        <w:t>періодом для платників єдиного податку третьої групи є календарний квартал.</w:t>
      </w:r>
    </w:p>
    <w:p w:rsidR="006778FC" w:rsidRPr="006778FC" w:rsidRDefault="006778FC" w:rsidP="00D244EF">
      <w:pPr>
        <w:shd w:val="clear" w:color="auto" w:fill="FFFFFF"/>
        <w:ind w:firstLine="708"/>
        <w:jc w:val="both"/>
        <w:textAlignment w:val="baseline"/>
        <w:rPr>
          <w:rFonts w:eastAsia="Times New Roman"/>
        </w:rPr>
      </w:pPr>
      <w:bookmarkStart w:id="77" w:name="n12027"/>
      <w:bookmarkStart w:id="78" w:name="n7137"/>
      <w:bookmarkEnd w:id="77"/>
      <w:bookmarkEnd w:id="78"/>
      <w:r w:rsidRPr="006778FC">
        <w:rPr>
          <w:rFonts w:eastAsia="Times New Roman"/>
        </w:rPr>
        <w:lastRenderedPageBreak/>
        <w:t>4.2.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6778FC" w:rsidRPr="006778FC" w:rsidRDefault="006778FC" w:rsidP="00D244EF">
      <w:pPr>
        <w:shd w:val="clear" w:color="auto" w:fill="FFFFFF"/>
        <w:ind w:firstLine="708"/>
        <w:jc w:val="both"/>
        <w:textAlignment w:val="baseline"/>
        <w:rPr>
          <w:rFonts w:eastAsia="Times New Roman"/>
        </w:rPr>
      </w:pPr>
      <w:bookmarkStart w:id="79" w:name="n12029"/>
      <w:bookmarkEnd w:id="79"/>
      <w:r w:rsidRPr="006778FC">
        <w:rPr>
          <w:rFonts w:eastAsia="Times New Roman"/>
        </w:rPr>
        <w:t>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6778FC" w:rsidRPr="006778FC" w:rsidRDefault="006778FC" w:rsidP="00D244EF">
      <w:pPr>
        <w:shd w:val="clear" w:color="auto" w:fill="FFFFFF"/>
        <w:ind w:firstLine="708"/>
        <w:jc w:val="both"/>
        <w:textAlignment w:val="baseline"/>
        <w:rPr>
          <w:rFonts w:eastAsia="Times New Roman"/>
        </w:rPr>
      </w:pPr>
      <w:bookmarkStart w:id="80" w:name="n12031"/>
      <w:bookmarkStart w:id="81" w:name="n12030"/>
      <w:bookmarkEnd w:id="80"/>
      <w:bookmarkEnd w:id="81"/>
      <w:r w:rsidRPr="006778FC">
        <w:rPr>
          <w:rFonts w:eastAsia="Times New Roman"/>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6778FC" w:rsidRPr="006778FC" w:rsidRDefault="006778FC" w:rsidP="00D244EF">
      <w:pPr>
        <w:shd w:val="clear" w:color="auto" w:fill="FFFFFF"/>
        <w:ind w:firstLine="708"/>
        <w:jc w:val="both"/>
        <w:textAlignment w:val="baseline"/>
        <w:rPr>
          <w:rFonts w:eastAsia="Times New Roman"/>
        </w:rPr>
      </w:pPr>
      <w:bookmarkStart w:id="82" w:name="n12028"/>
      <w:bookmarkStart w:id="83" w:name="n7138"/>
      <w:bookmarkEnd w:id="82"/>
      <w:bookmarkEnd w:id="83"/>
      <w:r w:rsidRPr="006778FC">
        <w:rPr>
          <w:rFonts w:eastAsia="Times New Roman"/>
        </w:rPr>
        <w:t>4.3. Для суб'єктів господарювання, які перейшли на сплату єдиного податку із сплати інших податків і зборів, встановлених Податковим кодексом України,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6778FC" w:rsidRPr="006778FC" w:rsidRDefault="006778FC" w:rsidP="00D244EF">
      <w:pPr>
        <w:shd w:val="clear" w:color="auto" w:fill="FFFFFF"/>
        <w:ind w:firstLine="708"/>
        <w:jc w:val="both"/>
        <w:textAlignment w:val="baseline"/>
        <w:rPr>
          <w:rFonts w:eastAsia="Times New Roman"/>
        </w:rPr>
      </w:pPr>
      <w:bookmarkStart w:id="84" w:name="n9568"/>
      <w:bookmarkStart w:id="85" w:name="n7139"/>
      <w:bookmarkEnd w:id="84"/>
      <w:bookmarkEnd w:id="85"/>
      <w:r w:rsidRPr="006778FC">
        <w:rPr>
          <w:rFonts w:eastAsia="Times New Roman"/>
        </w:rPr>
        <w:t>4.4.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6778FC" w:rsidRPr="006778FC" w:rsidRDefault="006778FC" w:rsidP="00D244EF">
      <w:pPr>
        <w:shd w:val="clear" w:color="auto" w:fill="FFFFFF"/>
        <w:ind w:firstLine="708"/>
        <w:jc w:val="both"/>
        <w:textAlignment w:val="baseline"/>
        <w:rPr>
          <w:rFonts w:eastAsia="Times New Roman"/>
        </w:rPr>
      </w:pPr>
      <w:bookmarkStart w:id="86" w:name="n9569"/>
      <w:bookmarkStart w:id="87" w:name="n7140"/>
      <w:bookmarkEnd w:id="86"/>
      <w:bookmarkEnd w:id="87"/>
      <w:r w:rsidRPr="006778FC">
        <w:rPr>
          <w:rFonts w:eastAsia="Times New Roman"/>
        </w:rPr>
        <w:t>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p>
    <w:p w:rsidR="006778FC" w:rsidRPr="006778FC" w:rsidRDefault="006778FC" w:rsidP="00D244EF">
      <w:pPr>
        <w:shd w:val="clear" w:color="auto" w:fill="FFFFFF"/>
        <w:ind w:firstLine="708"/>
        <w:jc w:val="both"/>
        <w:textAlignment w:val="baseline"/>
        <w:rPr>
          <w:rFonts w:eastAsia="Times New Roman"/>
        </w:rPr>
      </w:pPr>
      <w:bookmarkStart w:id="88" w:name="n7141"/>
      <w:bookmarkStart w:id="89" w:name="n7142"/>
      <w:bookmarkEnd w:id="88"/>
      <w:bookmarkEnd w:id="89"/>
      <w:r w:rsidRPr="006778FC">
        <w:rPr>
          <w:rFonts w:eastAsia="Times New Roman"/>
        </w:rPr>
        <w:t>4.5.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6778FC" w:rsidRPr="006778FC" w:rsidRDefault="006778FC" w:rsidP="00D244EF">
      <w:pPr>
        <w:shd w:val="clear" w:color="auto" w:fill="FFFFFF"/>
        <w:ind w:firstLine="708"/>
        <w:jc w:val="both"/>
        <w:textAlignment w:val="baseline"/>
        <w:rPr>
          <w:rFonts w:eastAsia="Times New Roman"/>
        </w:rPr>
      </w:pPr>
      <w:bookmarkStart w:id="90" w:name="n7143"/>
      <w:bookmarkEnd w:id="90"/>
      <w:r w:rsidRPr="006778FC">
        <w:rPr>
          <w:rFonts w:eastAsia="Times New Roman"/>
        </w:rPr>
        <w:t>4.6.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відповідним контролюючим органом отримано від державного реєстратора повідомлення про проведення державної реєстрації такого припинення.</w:t>
      </w:r>
    </w:p>
    <w:p w:rsidR="006778FC" w:rsidRPr="006778FC" w:rsidRDefault="006778FC" w:rsidP="00D244EF">
      <w:pPr>
        <w:shd w:val="clear" w:color="auto" w:fill="FFFFFF"/>
        <w:ind w:firstLine="708"/>
        <w:jc w:val="both"/>
        <w:textAlignment w:val="baseline"/>
        <w:rPr>
          <w:rFonts w:eastAsia="Times New Roman"/>
        </w:rPr>
      </w:pPr>
      <w:bookmarkStart w:id="91" w:name="n14408"/>
      <w:bookmarkStart w:id="92" w:name="n7144"/>
      <w:bookmarkEnd w:id="91"/>
      <w:bookmarkEnd w:id="92"/>
      <w:r w:rsidRPr="006778FC">
        <w:rPr>
          <w:rFonts w:eastAsia="Times New Roman"/>
        </w:rPr>
        <w:t xml:space="preserve">4.7. У разі зміни податкової адреси платника єдиного податку останнім податковим (звітним) періодом за такою </w:t>
      </w:r>
      <w:proofErr w:type="spellStart"/>
      <w:r w:rsidRPr="006778FC">
        <w:rPr>
          <w:rFonts w:eastAsia="Times New Roman"/>
        </w:rPr>
        <w:t>адресою</w:t>
      </w:r>
      <w:proofErr w:type="spellEnd"/>
      <w:r w:rsidRPr="006778FC">
        <w:rPr>
          <w:rFonts w:eastAsia="Times New Roman"/>
        </w:rPr>
        <w:t xml:space="preserve"> вважається період, у якому подано до контролюючого органу заяву щодо зміни податкової адреси.</w:t>
      </w:r>
    </w:p>
    <w:p w:rsidR="006778FC" w:rsidRPr="006778FC" w:rsidRDefault="006778FC" w:rsidP="006778FC">
      <w:pPr>
        <w:jc w:val="both"/>
        <w:rPr>
          <w:rFonts w:eastAsia="Times New Roman"/>
        </w:rPr>
      </w:pPr>
    </w:p>
    <w:p w:rsidR="006778FC" w:rsidRPr="006778FC" w:rsidRDefault="006778FC" w:rsidP="006778FC">
      <w:pPr>
        <w:ind w:firstLine="720"/>
        <w:rPr>
          <w:rFonts w:eastAsia="Times New Roman"/>
        </w:rPr>
      </w:pPr>
      <w:r w:rsidRPr="006778FC">
        <w:rPr>
          <w:rFonts w:eastAsia="Times New Roman"/>
        </w:rPr>
        <w:t xml:space="preserve">5. </w:t>
      </w:r>
      <w:r w:rsidRPr="006778FC">
        <w:rPr>
          <w:rFonts w:eastAsia="Times New Roman"/>
          <w:u w:val="single"/>
          <w:shd w:val="clear" w:color="auto" w:fill="FFFFFF"/>
        </w:rPr>
        <w:t>Порядок обчислення, строк та порядок сплати податку</w:t>
      </w:r>
    </w:p>
    <w:p w:rsidR="006778FC" w:rsidRPr="006778FC" w:rsidRDefault="006778FC" w:rsidP="00D244EF">
      <w:pPr>
        <w:shd w:val="clear" w:color="auto" w:fill="FFFFFF"/>
        <w:ind w:firstLine="708"/>
        <w:jc w:val="both"/>
        <w:textAlignment w:val="baseline"/>
        <w:rPr>
          <w:rFonts w:eastAsia="Times New Roman"/>
        </w:rPr>
      </w:pPr>
      <w:r w:rsidRPr="006778FC">
        <w:rPr>
          <w:rFonts w:eastAsia="Times New Roman"/>
        </w:rPr>
        <w:t>5.1.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6778FC" w:rsidRPr="006778FC" w:rsidRDefault="006778FC" w:rsidP="006778FC">
      <w:pPr>
        <w:shd w:val="clear" w:color="auto" w:fill="FFFFFF"/>
        <w:ind w:firstLine="720"/>
        <w:jc w:val="both"/>
        <w:textAlignment w:val="baseline"/>
        <w:rPr>
          <w:rFonts w:eastAsia="Times New Roman"/>
        </w:rPr>
      </w:pPr>
      <w:bookmarkStart w:id="93" w:name="n7147"/>
      <w:bookmarkEnd w:id="93"/>
      <w:r w:rsidRPr="006778FC">
        <w:rPr>
          <w:rFonts w:eastAsia="Times New Roman"/>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6778FC" w:rsidRPr="006778FC" w:rsidRDefault="006778FC" w:rsidP="006778FC">
      <w:pPr>
        <w:shd w:val="clear" w:color="auto" w:fill="FFFFFF"/>
        <w:ind w:firstLine="720"/>
        <w:jc w:val="both"/>
        <w:textAlignment w:val="baseline"/>
        <w:rPr>
          <w:rFonts w:eastAsia="Times New Roman"/>
        </w:rPr>
      </w:pPr>
      <w:bookmarkStart w:id="94" w:name="n7148"/>
      <w:bookmarkStart w:id="95" w:name="n7149"/>
      <w:bookmarkEnd w:id="94"/>
      <w:bookmarkEnd w:id="95"/>
      <w:r w:rsidRPr="006778FC">
        <w:rPr>
          <w:rFonts w:eastAsia="Times New Roman"/>
        </w:rPr>
        <w:t>5.2. 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6778FC" w:rsidRPr="006778FC" w:rsidRDefault="006778FC" w:rsidP="006778FC">
      <w:pPr>
        <w:shd w:val="clear" w:color="auto" w:fill="FFFFFF"/>
        <w:ind w:firstLine="720"/>
        <w:jc w:val="both"/>
        <w:textAlignment w:val="baseline"/>
        <w:rPr>
          <w:rFonts w:eastAsia="Times New Roman"/>
        </w:rPr>
      </w:pPr>
      <w:r w:rsidRPr="006778FC">
        <w:rPr>
          <w:rFonts w:eastAsia="Times New Roman"/>
        </w:rPr>
        <w:t>5.3. Платники єдиного податку третьої групи сплачують єдиний податок протягом 10 календарних днів після граничного строку подання податкової декларації за податковий (звітний) квартал.</w:t>
      </w:r>
    </w:p>
    <w:p w:rsidR="006778FC" w:rsidRPr="006778FC" w:rsidRDefault="006778FC" w:rsidP="006778FC">
      <w:pPr>
        <w:shd w:val="clear" w:color="auto" w:fill="FFFFFF"/>
        <w:ind w:firstLine="720"/>
        <w:jc w:val="both"/>
        <w:textAlignment w:val="baseline"/>
        <w:rPr>
          <w:rFonts w:eastAsia="Times New Roman"/>
        </w:rPr>
      </w:pPr>
      <w:bookmarkStart w:id="96" w:name="n7151"/>
      <w:bookmarkStart w:id="97" w:name="n7152"/>
      <w:bookmarkEnd w:id="96"/>
      <w:bookmarkEnd w:id="97"/>
      <w:r w:rsidRPr="006778FC">
        <w:rPr>
          <w:rFonts w:eastAsia="Times New Roman"/>
        </w:rPr>
        <w:t>5.4. Сплата єдиного податку платниками першої - третьої груп здійснюється за місцем податкової адреси.</w:t>
      </w:r>
    </w:p>
    <w:p w:rsidR="006778FC" w:rsidRPr="006778FC" w:rsidRDefault="006778FC" w:rsidP="006778FC">
      <w:pPr>
        <w:shd w:val="clear" w:color="auto" w:fill="FFFFFF"/>
        <w:ind w:firstLine="720"/>
        <w:jc w:val="both"/>
        <w:textAlignment w:val="baseline"/>
        <w:rPr>
          <w:rFonts w:eastAsia="Times New Roman"/>
        </w:rPr>
      </w:pPr>
      <w:bookmarkStart w:id="98" w:name="n12032"/>
      <w:bookmarkStart w:id="99" w:name="n7153"/>
      <w:bookmarkEnd w:id="98"/>
      <w:bookmarkEnd w:id="99"/>
      <w:r w:rsidRPr="006778FC">
        <w:rPr>
          <w:rFonts w:eastAsia="Times New Roman"/>
        </w:rPr>
        <w:t xml:space="preserve">5.5.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w:t>
      </w:r>
      <w:r w:rsidRPr="006778FC">
        <w:rPr>
          <w:rFonts w:eastAsia="Times New Roman"/>
        </w:rPr>
        <w:lastRenderedPageBreak/>
        <w:t>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6778FC" w:rsidRPr="006778FC" w:rsidRDefault="006778FC" w:rsidP="006778FC">
      <w:pPr>
        <w:shd w:val="clear" w:color="auto" w:fill="FFFFFF"/>
        <w:ind w:firstLine="720"/>
        <w:jc w:val="both"/>
        <w:textAlignment w:val="baseline"/>
        <w:rPr>
          <w:rFonts w:eastAsia="Times New Roman"/>
        </w:rPr>
      </w:pPr>
      <w:bookmarkStart w:id="100" w:name="n7154"/>
      <w:bookmarkEnd w:id="100"/>
      <w:r w:rsidRPr="006778FC">
        <w:rPr>
          <w:rFonts w:eastAsia="Times New Roman"/>
        </w:rPr>
        <w:t>5.6. Суми єдиного податку, сплачені відповідно до</w:t>
      </w:r>
      <w:r w:rsidR="00D244EF">
        <w:rPr>
          <w:rFonts w:eastAsia="Times New Roman"/>
        </w:rPr>
        <w:t xml:space="preserve"> </w:t>
      </w:r>
      <w:hyperlink r:id="rId22" w:anchor="n7145" w:history="1">
        <w:r w:rsidRPr="006778FC">
          <w:rPr>
            <w:rFonts w:eastAsia="Times New Roman"/>
            <w:bdr w:val="none" w:sz="0" w:space="0" w:color="auto" w:frame="1"/>
          </w:rPr>
          <w:t>абзацу другого пункту 295.1</w:t>
        </w:r>
      </w:hyperlink>
      <w:r w:rsidR="00D244EF">
        <w:rPr>
          <w:rFonts w:eastAsia="Times New Roman"/>
        </w:rPr>
        <w:t xml:space="preserve"> </w:t>
      </w:r>
      <w:r w:rsidRPr="006778FC">
        <w:rPr>
          <w:rFonts w:eastAsia="Times New Roman"/>
        </w:rPr>
        <w:t>і пункту 295.5 Податкового кодексу України, підлягають зарахуванню в рахунок майбутніх платежів з цього податку за заявою платника єдиного податку.</w:t>
      </w:r>
    </w:p>
    <w:p w:rsidR="006778FC" w:rsidRPr="006778FC" w:rsidRDefault="006778FC" w:rsidP="006778FC">
      <w:pPr>
        <w:shd w:val="clear" w:color="auto" w:fill="FFFFFF"/>
        <w:ind w:firstLine="720"/>
        <w:jc w:val="both"/>
        <w:textAlignment w:val="baseline"/>
        <w:rPr>
          <w:rFonts w:eastAsia="Times New Roman"/>
        </w:rPr>
      </w:pPr>
      <w:bookmarkStart w:id="101" w:name="n7155"/>
      <w:bookmarkEnd w:id="101"/>
      <w:r w:rsidRPr="006778FC">
        <w:rPr>
          <w:rFonts w:eastAsia="Times New Roman"/>
        </w:rPr>
        <w:t>Помилково та/або надміру сплачені суми єдиного податку підлягають поверненню платнику в порядку, встановленому Податковим кодексом України.</w:t>
      </w:r>
    </w:p>
    <w:p w:rsidR="006778FC" w:rsidRPr="006778FC" w:rsidRDefault="006778FC" w:rsidP="006778FC">
      <w:pPr>
        <w:shd w:val="clear" w:color="auto" w:fill="FFFFFF"/>
        <w:ind w:firstLine="720"/>
        <w:jc w:val="both"/>
        <w:textAlignment w:val="baseline"/>
        <w:rPr>
          <w:rFonts w:eastAsia="Times New Roman"/>
        </w:rPr>
      </w:pPr>
      <w:bookmarkStart w:id="102" w:name="n7156"/>
      <w:bookmarkEnd w:id="102"/>
      <w:r w:rsidRPr="006778FC">
        <w:rPr>
          <w:rFonts w:eastAsia="Times New Roman"/>
        </w:rPr>
        <w:t>5.7.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6778FC" w:rsidRPr="006778FC" w:rsidRDefault="006778FC" w:rsidP="006778FC">
      <w:pPr>
        <w:shd w:val="clear" w:color="auto" w:fill="FFFFFF"/>
        <w:ind w:firstLine="720"/>
        <w:jc w:val="both"/>
        <w:textAlignment w:val="baseline"/>
        <w:rPr>
          <w:rFonts w:eastAsia="Times New Roman"/>
        </w:rPr>
      </w:pPr>
      <w:bookmarkStart w:id="103" w:name="n7157"/>
      <w:bookmarkEnd w:id="103"/>
      <w:r w:rsidRPr="006778FC">
        <w:rPr>
          <w:rFonts w:eastAsia="Times New Roman"/>
        </w:rPr>
        <w:t>5.8.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w:t>
      </w:r>
    </w:p>
    <w:p w:rsidR="006778FC" w:rsidRPr="006778FC" w:rsidRDefault="006778FC" w:rsidP="006778FC">
      <w:pPr>
        <w:shd w:val="clear" w:color="auto" w:fill="FFFFFF"/>
        <w:ind w:firstLine="720"/>
        <w:jc w:val="both"/>
        <w:textAlignment w:val="baseline"/>
        <w:rPr>
          <w:rFonts w:eastAsia="Times New Roman"/>
        </w:rPr>
      </w:pPr>
      <w:bookmarkStart w:id="104" w:name="n12034"/>
      <w:bookmarkEnd w:id="104"/>
      <w:r w:rsidRPr="006778FC">
        <w:rPr>
          <w:rFonts w:eastAsia="Times New Roman"/>
        </w:rPr>
        <w:t>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6778FC" w:rsidRPr="006778FC" w:rsidRDefault="006778FC" w:rsidP="006778FC">
      <w:pPr>
        <w:shd w:val="clear" w:color="auto" w:fill="FFFFFF"/>
        <w:ind w:firstLine="720"/>
        <w:jc w:val="both"/>
        <w:textAlignment w:val="baseline"/>
        <w:rPr>
          <w:rFonts w:eastAsia="Times New Roman"/>
        </w:rPr>
      </w:pPr>
      <w:bookmarkStart w:id="105" w:name="n12033"/>
      <w:bookmarkStart w:id="106" w:name="n12036"/>
      <w:bookmarkEnd w:id="105"/>
      <w:bookmarkEnd w:id="106"/>
      <w:r w:rsidRPr="006778FC">
        <w:rPr>
          <w:rFonts w:eastAsia="Times New Roman"/>
        </w:rPr>
        <w:t>5.9. Платники єдиного податку четвертої групи:</w:t>
      </w:r>
    </w:p>
    <w:p w:rsidR="006778FC" w:rsidRPr="006778FC" w:rsidRDefault="006778FC" w:rsidP="006778FC">
      <w:pPr>
        <w:shd w:val="clear" w:color="auto" w:fill="FFFFFF"/>
        <w:ind w:firstLine="720"/>
        <w:jc w:val="both"/>
        <w:textAlignment w:val="baseline"/>
        <w:rPr>
          <w:rFonts w:eastAsia="Times New Roman"/>
        </w:rPr>
      </w:pPr>
      <w:bookmarkStart w:id="107" w:name="n12037"/>
      <w:bookmarkEnd w:id="107"/>
      <w:r w:rsidRPr="006778FC">
        <w:rPr>
          <w:rFonts w:eastAsia="Times New Roman"/>
        </w:rPr>
        <w:t>5.9.1.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Податкового кодексу України;</w:t>
      </w:r>
    </w:p>
    <w:p w:rsidR="006778FC" w:rsidRPr="006778FC" w:rsidRDefault="006778FC" w:rsidP="006778FC">
      <w:pPr>
        <w:shd w:val="clear" w:color="auto" w:fill="FFFFFF"/>
        <w:ind w:firstLine="720"/>
        <w:jc w:val="both"/>
        <w:textAlignment w:val="baseline"/>
        <w:rPr>
          <w:rFonts w:eastAsia="Times New Roman"/>
        </w:rPr>
      </w:pPr>
      <w:bookmarkStart w:id="108" w:name="n12038"/>
      <w:bookmarkEnd w:id="108"/>
      <w:r w:rsidRPr="006778FC">
        <w:rPr>
          <w:rFonts w:eastAsia="Times New Roman"/>
        </w:rPr>
        <w:t>5.9.2. сплачують податок щоквартально протягом 30 календарних днів, що настають за останнім календарним днем податкового (звітного) кварталу, у таких розмірах:</w:t>
      </w:r>
    </w:p>
    <w:p w:rsidR="006778FC" w:rsidRPr="006778FC" w:rsidRDefault="006778FC" w:rsidP="006778FC">
      <w:pPr>
        <w:shd w:val="clear" w:color="auto" w:fill="FFFFFF"/>
        <w:ind w:firstLine="720"/>
        <w:jc w:val="both"/>
        <w:textAlignment w:val="baseline"/>
        <w:rPr>
          <w:rFonts w:eastAsia="Times New Roman"/>
        </w:rPr>
      </w:pPr>
      <w:bookmarkStart w:id="109" w:name="n12039"/>
      <w:bookmarkEnd w:id="109"/>
      <w:r w:rsidRPr="006778FC">
        <w:rPr>
          <w:rFonts w:eastAsia="Times New Roman"/>
        </w:rPr>
        <w:t>у I кварталі - 10 відсотків;</w:t>
      </w:r>
    </w:p>
    <w:p w:rsidR="006778FC" w:rsidRPr="006778FC" w:rsidRDefault="006778FC" w:rsidP="006778FC">
      <w:pPr>
        <w:shd w:val="clear" w:color="auto" w:fill="FFFFFF"/>
        <w:ind w:firstLine="720"/>
        <w:jc w:val="both"/>
        <w:textAlignment w:val="baseline"/>
        <w:rPr>
          <w:rFonts w:eastAsia="Times New Roman"/>
        </w:rPr>
      </w:pPr>
      <w:bookmarkStart w:id="110" w:name="n12040"/>
      <w:bookmarkEnd w:id="110"/>
      <w:r w:rsidRPr="006778FC">
        <w:rPr>
          <w:rFonts w:eastAsia="Times New Roman"/>
        </w:rPr>
        <w:t>у II кварталі - 10 відсотків;</w:t>
      </w:r>
    </w:p>
    <w:p w:rsidR="006778FC" w:rsidRPr="006778FC" w:rsidRDefault="006778FC" w:rsidP="006778FC">
      <w:pPr>
        <w:shd w:val="clear" w:color="auto" w:fill="FFFFFF"/>
        <w:ind w:firstLine="720"/>
        <w:jc w:val="both"/>
        <w:textAlignment w:val="baseline"/>
        <w:rPr>
          <w:rFonts w:eastAsia="Times New Roman"/>
        </w:rPr>
      </w:pPr>
      <w:bookmarkStart w:id="111" w:name="n12041"/>
      <w:bookmarkEnd w:id="111"/>
      <w:r w:rsidRPr="006778FC">
        <w:rPr>
          <w:rFonts w:eastAsia="Times New Roman"/>
        </w:rPr>
        <w:t>у III кварталі - 50 відсотків;</w:t>
      </w:r>
    </w:p>
    <w:p w:rsidR="006778FC" w:rsidRPr="006778FC" w:rsidRDefault="006778FC" w:rsidP="006778FC">
      <w:pPr>
        <w:shd w:val="clear" w:color="auto" w:fill="FFFFFF"/>
        <w:ind w:firstLine="720"/>
        <w:jc w:val="both"/>
        <w:textAlignment w:val="baseline"/>
        <w:rPr>
          <w:rFonts w:eastAsia="Times New Roman"/>
        </w:rPr>
      </w:pPr>
      <w:bookmarkStart w:id="112" w:name="n12042"/>
      <w:bookmarkEnd w:id="112"/>
      <w:r w:rsidRPr="006778FC">
        <w:rPr>
          <w:rFonts w:eastAsia="Times New Roman"/>
        </w:rPr>
        <w:t>у IV кварталі - 30 відсотків;</w:t>
      </w:r>
    </w:p>
    <w:p w:rsidR="006778FC" w:rsidRPr="006778FC" w:rsidRDefault="006778FC" w:rsidP="006778FC">
      <w:pPr>
        <w:shd w:val="clear" w:color="auto" w:fill="FFFFFF"/>
        <w:ind w:firstLine="720"/>
        <w:jc w:val="both"/>
        <w:textAlignment w:val="baseline"/>
        <w:rPr>
          <w:rFonts w:eastAsia="Times New Roman"/>
        </w:rPr>
      </w:pPr>
      <w:bookmarkStart w:id="113" w:name="n12043"/>
      <w:bookmarkEnd w:id="113"/>
      <w:r w:rsidRPr="006778FC">
        <w:rPr>
          <w:rFonts w:eastAsia="Times New Roman"/>
        </w:rPr>
        <w:t>5.9.3. 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утворення (виникнення права на земельну ділянку), а надалі - у порядку, визначеному підпунктом 295.9.2 пункту 295.9 Податкового кодексу України;</w:t>
      </w:r>
    </w:p>
    <w:p w:rsidR="006778FC" w:rsidRPr="006778FC" w:rsidRDefault="006778FC" w:rsidP="006778FC">
      <w:pPr>
        <w:shd w:val="clear" w:color="auto" w:fill="FFFFFF"/>
        <w:ind w:firstLine="720"/>
        <w:jc w:val="both"/>
        <w:textAlignment w:val="baseline"/>
        <w:rPr>
          <w:rFonts w:eastAsia="Times New Roman"/>
        </w:rPr>
      </w:pPr>
      <w:bookmarkStart w:id="114" w:name="n12044"/>
      <w:bookmarkEnd w:id="114"/>
      <w:r w:rsidRPr="006778FC">
        <w:rPr>
          <w:rFonts w:eastAsia="Times New Roman"/>
        </w:rPr>
        <w:t>5.9.4. 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w:t>
      </w:r>
    </w:p>
    <w:p w:rsidR="006778FC" w:rsidRPr="006778FC" w:rsidRDefault="006778FC" w:rsidP="006778FC">
      <w:pPr>
        <w:shd w:val="clear" w:color="auto" w:fill="FFFFFF"/>
        <w:ind w:firstLine="720"/>
        <w:jc w:val="both"/>
        <w:textAlignment w:val="baseline"/>
        <w:rPr>
          <w:rFonts w:eastAsia="Times New Roman"/>
        </w:rPr>
      </w:pPr>
      <w:bookmarkStart w:id="115" w:name="n12045"/>
      <w:bookmarkEnd w:id="115"/>
      <w:r w:rsidRPr="006778FC">
        <w:rPr>
          <w:rFonts w:eastAsia="Times New Roman"/>
        </w:rPr>
        <w:t>5.9.5. 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w:t>
      </w:r>
    </w:p>
    <w:p w:rsidR="006778FC" w:rsidRPr="006778FC" w:rsidRDefault="006778FC" w:rsidP="006778FC">
      <w:pPr>
        <w:shd w:val="clear" w:color="auto" w:fill="FFFFFF"/>
        <w:ind w:firstLine="720"/>
        <w:jc w:val="both"/>
        <w:textAlignment w:val="baseline"/>
        <w:rPr>
          <w:rFonts w:eastAsia="Times New Roman"/>
        </w:rPr>
      </w:pPr>
      <w:bookmarkStart w:id="116" w:name="n12046"/>
      <w:bookmarkEnd w:id="116"/>
      <w:r w:rsidRPr="006778FC">
        <w:rPr>
          <w:rFonts w:eastAsia="Times New Roman"/>
        </w:rPr>
        <w:t>уточнити суму податкових зобов’язань з податку на період починаючи з дати набуття (втрати) такого права до останнього дня податкового (звітного) року;</w:t>
      </w:r>
    </w:p>
    <w:p w:rsidR="006778FC" w:rsidRPr="006778FC" w:rsidRDefault="006778FC" w:rsidP="006778FC">
      <w:pPr>
        <w:shd w:val="clear" w:color="auto" w:fill="FFFFFF"/>
        <w:ind w:firstLine="720"/>
        <w:jc w:val="both"/>
        <w:textAlignment w:val="baseline"/>
        <w:rPr>
          <w:rFonts w:eastAsia="Times New Roman"/>
        </w:rPr>
      </w:pPr>
      <w:bookmarkStart w:id="117" w:name="n12047"/>
      <w:bookmarkEnd w:id="117"/>
      <w:r w:rsidRPr="006778FC">
        <w:rPr>
          <w:rFonts w:eastAsia="Times New Roman"/>
        </w:rPr>
        <w:t>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w:t>
      </w:r>
    </w:p>
    <w:p w:rsidR="006778FC" w:rsidRPr="006778FC" w:rsidRDefault="006778FC" w:rsidP="006778FC">
      <w:pPr>
        <w:shd w:val="clear" w:color="auto" w:fill="FFFFFF"/>
        <w:ind w:firstLine="720"/>
        <w:jc w:val="both"/>
        <w:textAlignment w:val="baseline"/>
        <w:rPr>
          <w:rFonts w:eastAsia="Times New Roman"/>
        </w:rPr>
      </w:pPr>
      <w:bookmarkStart w:id="118" w:name="n12048"/>
      <w:bookmarkEnd w:id="118"/>
      <w:r w:rsidRPr="006778FC">
        <w:rPr>
          <w:rFonts w:eastAsia="Times New Roman"/>
        </w:rPr>
        <w:t>5.9.6. 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У декларації орендаря така земельна ділянка не враховується;</w:t>
      </w:r>
    </w:p>
    <w:p w:rsidR="006778FC" w:rsidRPr="006778FC" w:rsidRDefault="006778FC" w:rsidP="006778FC">
      <w:pPr>
        <w:shd w:val="clear" w:color="auto" w:fill="FFFFFF"/>
        <w:ind w:firstLine="720"/>
        <w:jc w:val="both"/>
        <w:textAlignment w:val="baseline"/>
        <w:rPr>
          <w:rFonts w:eastAsia="Times New Roman"/>
        </w:rPr>
      </w:pPr>
      <w:bookmarkStart w:id="119" w:name="n12049"/>
      <w:bookmarkEnd w:id="119"/>
      <w:r w:rsidRPr="006778FC">
        <w:rPr>
          <w:rFonts w:eastAsia="Times New Roman"/>
        </w:rPr>
        <w:t>5.9.7. 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w:t>
      </w:r>
    </w:p>
    <w:p w:rsidR="006778FC" w:rsidRPr="006778FC" w:rsidRDefault="006778FC" w:rsidP="006778FC">
      <w:pPr>
        <w:shd w:val="clear" w:color="auto" w:fill="FFFFFF"/>
        <w:ind w:firstLine="720"/>
        <w:jc w:val="both"/>
        <w:textAlignment w:val="baseline"/>
        <w:rPr>
          <w:rFonts w:eastAsia="Times New Roman"/>
        </w:rPr>
      </w:pPr>
      <w:bookmarkStart w:id="120" w:name="n12050"/>
      <w:bookmarkEnd w:id="120"/>
      <w:r w:rsidRPr="006778FC">
        <w:rPr>
          <w:rFonts w:eastAsia="Times New Roman"/>
        </w:rPr>
        <w:lastRenderedPageBreak/>
        <w:t>5.9.8. перераховують в установлений строк загальну суму коштів на відповідний рахунок місцевого бюджету за місцем розташування земельної ділянки.</w:t>
      </w:r>
    </w:p>
    <w:p w:rsidR="006778FC" w:rsidRPr="006778FC" w:rsidRDefault="006778FC" w:rsidP="006778FC">
      <w:pPr>
        <w:shd w:val="clear" w:color="auto" w:fill="FFFFFF"/>
        <w:ind w:firstLine="450"/>
        <w:jc w:val="both"/>
        <w:textAlignment w:val="baseline"/>
        <w:rPr>
          <w:rFonts w:eastAsia="Times New Roman"/>
        </w:rPr>
      </w:pPr>
      <w:bookmarkStart w:id="121" w:name="n12035"/>
      <w:bookmarkEnd w:id="121"/>
    </w:p>
    <w:p w:rsidR="006778FC" w:rsidRPr="006778FC" w:rsidRDefault="006778FC" w:rsidP="006778FC">
      <w:pPr>
        <w:ind w:firstLine="720"/>
        <w:jc w:val="both"/>
        <w:rPr>
          <w:rFonts w:eastAsia="Times New Roman"/>
        </w:rPr>
      </w:pPr>
      <w:bookmarkStart w:id="122" w:name="n7150"/>
      <w:bookmarkEnd w:id="122"/>
      <w:r w:rsidRPr="006778FC">
        <w:rPr>
          <w:rFonts w:eastAsia="Times New Roman"/>
        </w:rPr>
        <w:t xml:space="preserve">6. </w:t>
      </w:r>
      <w:r w:rsidRPr="006778FC">
        <w:rPr>
          <w:rFonts w:eastAsia="Times New Roman"/>
          <w:u w:val="single"/>
        </w:rPr>
        <w:t>Строк та порядок подання звітності про обчислення і сплату єдиного податку</w:t>
      </w:r>
    </w:p>
    <w:p w:rsidR="006778FC" w:rsidRPr="006778FC" w:rsidRDefault="006778FC" w:rsidP="00D244EF">
      <w:pPr>
        <w:ind w:firstLine="708"/>
        <w:jc w:val="both"/>
        <w:rPr>
          <w:rFonts w:eastAsia="Times New Roman"/>
        </w:rPr>
      </w:pPr>
      <w:r w:rsidRPr="006778FC">
        <w:rPr>
          <w:rFonts w:eastAsia="Times New Roman"/>
        </w:rPr>
        <w:t xml:space="preserve">6.1. </w:t>
      </w:r>
      <w:bookmarkStart w:id="123" w:name="n7159"/>
      <w:bookmarkEnd w:id="123"/>
      <w:r w:rsidRPr="006778FC">
        <w:rPr>
          <w:rFonts w:eastAsia="Times New Roman"/>
        </w:rPr>
        <w:t>Платники єдиного податку першої - третьої груп ведуть облік у порядку, визначеному підпунктами 296.1.1-296.1.3 пункту 296.1 статті 296 Податкового кодексу України.</w:t>
      </w:r>
    </w:p>
    <w:p w:rsidR="006778FC" w:rsidRPr="006778FC" w:rsidRDefault="006778FC" w:rsidP="00D244EF">
      <w:pPr>
        <w:ind w:firstLine="708"/>
        <w:jc w:val="both"/>
        <w:rPr>
          <w:rFonts w:eastAsia="Times New Roman"/>
        </w:rPr>
      </w:pPr>
      <w:bookmarkStart w:id="124" w:name="n12051"/>
      <w:bookmarkStart w:id="125" w:name="n7160"/>
      <w:bookmarkEnd w:id="124"/>
      <w:bookmarkEnd w:id="125"/>
      <w:r w:rsidRPr="006778FC">
        <w:rPr>
          <w:rFonts w:eastAsia="Times New Roman"/>
        </w:rPr>
        <w:t>6.1.1. Платники єдиного податку першої і другої груп та платники єдиного податку третьої групи (фізичні особи - підприємці),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p>
    <w:bookmarkStart w:id="126" w:name="n7162"/>
    <w:bookmarkEnd w:id="126"/>
    <w:p w:rsidR="006778FC" w:rsidRPr="006778FC" w:rsidRDefault="006778FC" w:rsidP="00D244EF">
      <w:pPr>
        <w:ind w:firstLine="708"/>
        <w:jc w:val="both"/>
        <w:rPr>
          <w:rFonts w:eastAsia="Times New Roman"/>
        </w:rPr>
      </w:pPr>
      <w:r w:rsidRPr="006778FC">
        <w:rPr>
          <w:rFonts w:eastAsia="Times New Roman"/>
        </w:rPr>
        <w:fldChar w:fldCharType="begin"/>
      </w:r>
      <w:r w:rsidRPr="006778FC">
        <w:rPr>
          <w:rFonts w:eastAsia="Times New Roman"/>
        </w:rPr>
        <w:instrText xml:space="preserve"> HYPERLINK "http://zakon2.rada.gov.ua/laws/show/z0800-15/paran20" \l "n20" \t "_blank" </w:instrText>
      </w:r>
      <w:r w:rsidRPr="006778FC">
        <w:rPr>
          <w:rFonts w:eastAsia="Times New Roman"/>
        </w:rPr>
        <w:fldChar w:fldCharType="separate"/>
      </w:r>
      <w:r w:rsidRPr="006778FC">
        <w:rPr>
          <w:rFonts w:eastAsia="Arial"/>
        </w:rPr>
        <w:t>Форма книги обліку доходів</w:t>
      </w:r>
      <w:r w:rsidRPr="006778FC">
        <w:rPr>
          <w:rFonts w:eastAsia="Times New Roman"/>
        </w:rPr>
        <w:fldChar w:fldCharType="end"/>
      </w:r>
      <w:r w:rsidRPr="006778FC">
        <w:rPr>
          <w:rFonts w:eastAsia="Times New Roman"/>
        </w:rPr>
        <w:t>, </w:t>
      </w:r>
      <w:hyperlink r:id="rId23" w:anchor="n26" w:tgtFrame="_blank" w:history="1">
        <w:r w:rsidRPr="006778FC">
          <w:rPr>
            <w:rFonts w:eastAsia="Arial"/>
          </w:rPr>
          <w:t>порядок її ведення</w:t>
        </w:r>
      </w:hyperlink>
      <w:r w:rsidR="00D244EF">
        <w:rPr>
          <w:rFonts w:eastAsia="Times New Roman"/>
        </w:rPr>
        <w:t xml:space="preserve"> </w:t>
      </w:r>
      <w:r w:rsidRPr="006778FC">
        <w:rPr>
          <w:rFonts w:eastAsia="Times New Roman"/>
        </w:rPr>
        <w:t>затверджуються центральним органом виконавчої влади, що забезпечує формування та реалізує державну фінансову політику. Для реєстрації Книги обліку доходів такі платники єдиного податку подають до контролюючого органу за місцем обліку примірник Книги, у разі обрання способу ведення Книги у паперовому вигляді.</w:t>
      </w:r>
    </w:p>
    <w:p w:rsidR="006778FC" w:rsidRPr="006778FC" w:rsidRDefault="006778FC" w:rsidP="00C95C95">
      <w:pPr>
        <w:ind w:firstLine="708"/>
        <w:jc w:val="both"/>
        <w:rPr>
          <w:rFonts w:eastAsia="Times New Roman"/>
        </w:rPr>
      </w:pPr>
      <w:bookmarkStart w:id="127" w:name="n12052"/>
      <w:bookmarkStart w:id="128" w:name="n7163"/>
      <w:bookmarkEnd w:id="127"/>
      <w:bookmarkEnd w:id="128"/>
      <w:r w:rsidRPr="006778FC">
        <w:rPr>
          <w:rFonts w:eastAsia="Times New Roman"/>
        </w:rPr>
        <w:t>6.1.2. Платники єдиного податку третьої групи (фізичні особи - підприємці), які є платниками податку на додану вартість, ведуть облік доходів та витрат за формою та в порядку, що встановлені центральним органом виконавчої влади, що забезпечує формування та реалізує державну фінансову політику. Для реєстрації Книги обліку доходів та витрат такі платники єдиного податку подають до контролюючого органу за місцем обліку примірник Книги.</w:t>
      </w:r>
    </w:p>
    <w:p w:rsidR="006778FC" w:rsidRPr="006778FC" w:rsidRDefault="006778FC" w:rsidP="00C95C95">
      <w:pPr>
        <w:ind w:firstLine="708"/>
        <w:jc w:val="both"/>
        <w:rPr>
          <w:rFonts w:eastAsia="Times New Roman"/>
        </w:rPr>
      </w:pPr>
      <w:bookmarkStart w:id="129" w:name="n7164"/>
      <w:bookmarkStart w:id="130" w:name="n7165"/>
      <w:bookmarkEnd w:id="129"/>
      <w:bookmarkEnd w:id="130"/>
      <w:r w:rsidRPr="006778FC">
        <w:rPr>
          <w:rFonts w:eastAsia="Times New Roman"/>
        </w:rPr>
        <w:t xml:space="preserve">6.1.3. Платники єдиного податку третьої групи (юридичні особи) використовують дані спрощеного бухгалтерського обліку щодо доходів та витрат з урахуванням положень </w:t>
      </w:r>
      <w:hyperlink r:id="rId24" w:anchor="n1115" w:history="1">
        <w:r w:rsidRPr="006778FC">
          <w:rPr>
            <w:rFonts w:eastAsia="Arial"/>
          </w:rPr>
          <w:t>пунктів 44.2</w:t>
        </w:r>
      </w:hyperlink>
      <w:r w:rsidRPr="006778FC">
        <w:rPr>
          <w:rFonts w:eastAsia="Times New Roman"/>
        </w:rPr>
        <w:t>,</w:t>
      </w:r>
      <w:r w:rsidR="00C95C95">
        <w:rPr>
          <w:rFonts w:eastAsia="Times New Roman"/>
        </w:rPr>
        <w:t xml:space="preserve"> </w:t>
      </w:r>
      <w:hyperlink r:id="rId25" w:anchor="n1121" w:history="1">
        <w:r w:rsidRPr="006778FC">
          <w:rPr>
            <w:rFonts w:eastAsia="Arial"/>
          </w:rPr>
          <w:t>44.3</w:t>
        </w:r>
      </w:hyperlink>
      <w:r w:rsidR="00C95C95">
        <w:rPr>
          <w:rFonts w:eastAsia="Times New Roman"/>
        </w:rPr>
        <w:t xml:space="preserve"> </w:t>
      </w:r>
      <w:r w:rsidRPr="006778FC">
        <w:rPr>
          <w:rFonts w:eastAsia="Times New Roman"/>
        </w:rPr>
        <w:t>статті 44 цього Податкового кодексу України.</w:t>
      </w:r>
    </w:p>
    <w:p w:rsidR="006778FC" w:rsidRPr="006778FC" w:rsidRDefault="006778FC" w:rsidP="00C95C95">
      <w:pPr>
        <w:ind w:firstLine="708"/>
        <w:jc w:val="both"/>
        <w:rPr>
          <w:rFonts w:eastAsia="Times New Roman"/>
        </w:rPr>
      </w:pPr>
      <w:bookmarkStart w:id="131" w:name="n7166"/>
      <w:bookmarkStart w:id="132" w:name="n7167"/>
      <w:bookmarkEnd w:id="131"/>
      <w:bookmarkEnd w:id="132"/>
      <w:r w:rsidRPr="006778FC">
        <w:rPr>
          <w:rFonts w:eastAsia="Times New Roman"/>
        </w:rPr>
        <w:t>6.2. Платники єдиного податку першої та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w:t>
      </w:r>
      <w:hyperlink r:id="rId26" w:anchor="n7146" w:history="1">
        <w:r w:rsidRPr="006778FC">
          <w:rPr>
            <w:rFonts w:eastAsia="Arial"/>
          </w:rPr>
          <w:t>пунктом 295.1</w:t>
        </w:r>
      </w:hyperlink>
      <w:r w:rsidR="00C95C95">
        <w:rPr>
          <w:rFonts w:eastAsia="Times New Roman"/>
        </w:rPr>
        <w:t xml:space="preserve"> </w:t>
      </w:r>
      <w:r w:rsidRPr="006778FC">
        <w:rPr>
          <w:rFonts w:eastAsia="Times New Roman"/>
        </w:rPr>
        <w:t>статті 295 Податкового кодексу України.</w:t>
      </w:r>
    </w:p>
    <w:p w:rsidR="006778FC" w:rsidRPr="006778FC" w:rsidRDefault="006778FC" w:rsidP="00C95C95">
      <w:pPr>
        <w:ind w:firstLine="708"/>
        <w:jc w:val="both"/>
        <w:rPr>
          <w:rFonts w:eastAsia="Times New Roman"/>
        </w:rPr>
      </w:pPr>
      <w:bookmarkStart w:id="133" w:name="n7168"/>
      <w:bookmarkStart w:id="134" w:name="n7169"/>
      <w:bookmarkEnd w:id="133"/>
      <w:bookmarkEnd w:id="134"/>
      <w:r w:rsidRPr="006778FC">
        <w:rPr>
          <w:rFonts w:eastAsia="Times New Roman"/>
        </w:rPr>
        <w:t>Така податкова декларація подається, якщо платник єдиного податку не допустив перевищення протягом року обсягу доходу, визначеного у</w:t>
      </w:r>
      <w:r w:rsidR="00C95C95">
        <w:rPr>
          <w:rFonts w:eastAsia="Times New Roman"/>
        </w:rPr>
        <w:t xml:space="preserve"> </w:t>
      </w:r>
      <w:hyperlink r:id="rId27" w:anchor="n6950" w:history="1">
        <w:r w:rsidRPr="006778FC">
          <w:rPr>
            <w:rFonts w:eastAsia="Arial"/>
          </w:rPr>
          <w:t>пункті 291.4</w:t>
        </w:r>
      </w:hyperlink>
      <w:r w:rsidR="00C95C95">
        <w:rPr>
          <w:rFonts w:eastAsia="Times New Roman"/>
        </w:rPr>
        <w:t xml:space="preserve"> </w:t>
      </w:r>
      <w:r w:rsidRPr="006778FC">
        <w:rPr>
          <w:rFonts w:eastAsia="Times New Roman"/>
        </w:rPr>
        <w:t>статті 291 Податкового кодексу України, та/або самостійно не перейшов на сплату єдиного податку за ставками, встановленими для платників єдиного податку другої або третьої групи.</w:t>
      </w:r>
    </w:p>
    <w:p w:rsidR="006778FC" w:rsidRPr="006778FC" w:rsidRDefault="006778FC" w:rsidP="00C95C95">
      <w:pPr>
        <w:ind w:firstLine="708"/>
        <w:jc w:val="both"/>
        <w:rPr>
          <w:rFonts w:eastAsia="Times New Roman"/>
        </w:rPr>
      </w:pPr>
      <w:bookmarkStart w:id="135" w:name="n7170"/>
      <w:bookmarkStart w:id="136" w:name="n7171"/>
      <w:bookmarkEnd w:id="135"/>
      <w:bookmarkEnd w:id="136"/>
      <w:r w:rsidRPr="006778FC">
        <w:rPr>
          <w:rFonts w:eastAsia="Times New Roman"/>
        </w:rPr>
        <w:t>6.3. Платники єдиного податку третьої групи подають до контролюючого органу податкову декларацію платника єдиного податку у строки, встановлені для квартального податкового (звітного) періоду.</w:t>
      </w:r>
    </w:p>
    <w:p w:rsidR="006778FC" w:rsidRPr="006778FC" w:rsidRDefault="006778FC" w:rsidP="00C95C95">
      <w:pPr>
        <w:ind w:firstLine="708"/>
        <w:jc w:val="both"/>
        <w:rPr>
          <w:rFonts w:eastAsia="Times New Roman"/>
        </w:rPr>
      </w:pPr>
      <w:bookmarkStart w:id="137" w:name="n7172"/>
      <w:bookmarkStart w:id="138" w:name="n7173"/>
      <w:bookmarkEnd w:id="137"/>
      <w:bookmarkEnd w:id="138"/>
      <w:r w:rsidRPr="006778FC">
        <w:rPr>
          <w:rFonts w:eastAsia="Times New Roman"/>
        </w:rPr>
        <w:t>6.4. Податкова декларація подається до контролюючого органу за місцем податкової адреси.</w:t>
      </w:r>
    </w:p>
    <w:p w:rsidR="006778FC" w:rsidRPr="006778FC" w:rsidRDefault="006778FC" w:rsidP="00C95C95">
      <w:pPr>
        <w:ind w:firstLine="708"/>
        <w:jc w:val="both"/>
        <w:rPr>
          <w:rFonts w:eastAsia="Times New Roman"/>
        </w:rPr>
      </w:pPr>
      <w:bookmarkStart w:id="139" w:name="n7174"/>
      <w:bookmarkEnd w:id="139"/>
      <w:r w:rsidRPr="006778FC">
        <w:rPr>
          <w:rFonts w:eastAsia="Times New Roman"/>
        </w:rPr>
        <w:t>6.5. Отримані протягом податкового (звітного) періоду доходи, що перевищують обсяги доходів, встановлених</w:t>
      </w:r>
      <w:r w:rsidR="00C95C95">
        <w:rPr>
          <w:rFonts w:eastAsia="Times New Roman"/>
        </w:rPr>
        <w:t xml:space="preserve"> </w:t>
      </w:r>
      <w:hyperlink r:id="rId28" w:anchor="n6950" w:history="1">
        <w:r w:rsidRPr="006778FC">
          <w:rPr>
            <w:rFonts w:eastAsia="Arial"/>
          </w:rPr>
          <w:t>пунктом 291.4</w:t>
        </w:r>
      </w:hyperlink>
      <w:r w:rsidR="00C95C95">
        <w:rPr>
          <w:rFonts w:eastAsia="Times New Roman"/>
        </w:rPr>
        <w:t xml:space="preserve"> </w:t>
      </w:r>
      <w:r w:rsidRPr="006778FC">
        <w:rPr>
          <w:rFonts w:eastAsia="Times New Roman"/>
        </w:rPr>
        <w:t xml:space="preserve">статті 291 Податкового кодексу України, відображаються платниками єдиного податку в податковій декларації з урахуванням особливостей, визначених підпунктами 296.5.1-296.5.5 </w:t>
      </w:r>
      <w:hyperlink r:id="rId29" w:anchor="n7146" w:history="1">
        <w:r w:rsidRPr="006778FC">
          <w:rPr>
            <w:rFonts w:eastAsia="Arial"/>
          </w:rPr>
          <w:t>пункту 296.5</w:t>
        </w:r>
      </w:hyperlink>
      <w:r w:rsidR="00C95C95">
        <w:rPr>
          <w:rFonts w:eastAsia="Times New Roman"/>
        </w:rPr>
        <w:t xml:space="preserve"> </w:t>
      </w:r>
      <w:r w:rsidRPr="006778FC">
        <w:rPr>
          <w:rFonts w:eastAsia="Times New Roman"/>
        </w:rPr>
        <w:t>статті 296 Податкового кодексу України.</w:t>
      </w:r>
    </w:p>
    <w:p w:rsidR="006778FC" w:rsidRPr="006778FC" w:rsidRDefault="006778FC" w:rsidP="00C95C95">
      <w:pPr>
        <w:ind w:firstLine="708"/>
        <w:jc w:val="both"/>
        <w:rPr>
          <w:rFonts w:eastAsia="Times New Roman"/>
        </w:rPr>
      </w:pPr>
      <w:bookmarkStart w:id="140" w:name="n7175"/>
      <w:bookmarkEnd w:id="140"/>
      <w:r w:rsidRPr="006778FC">
        <w:rPr>
          <w:rFonts w:eastAsia="Times New Roman"/>
        </w:rPr>
        <w:t>6.5.1. Платники єдиного податку першої та другої груп подають до контролюючого органу податкову декларацію у строки, встановлені для квартального податкового (звітного) періоду, у разі перевищення протягом року обсягу доходу, визначеного у</w:t>
      </w:r>
      <w:r w:rsidR="00C95C95">
        <w:rPr>
          <w:rFonts w:eastAsia="Times New Roman"/>
        </w:rPr>
        <w:t xml:space="preserve"> </w:t>
      </w:r>
      <w:hyperlink r:id="rId30" w:anchor="n6950" w:history="1">
        <w:r w:rsidRPr="006778FC">
          <w:rPr>
            <w:rFonts w:eastAsia="Arial"/>
          </w:rPr>
          <w:t>пункті 291.4 статті 291</w:t>
        </w:r>
      </w:hyperlink>
      <w:r w:rsidR="00C95C95">
        <w:rPr>
          <w:rFonts w:eastAsia="Times New Roman"/>
        </w:rPr>
        <w:t xml:space="preserve"> </w:t>
      </w:r>
      <w:r w:rsidRPr="006778FC">
        <w:rPr>
          <w:rFonts w:eastAsia="Times New Roman"/>
        </w:rPr>
        <w:t>Податкового кодексу України, або самостійного прийняття рішення про перехід на сплату податку за ставками, встановленими для платників єдиного податку другої або третьої (фізичні особи - підприємці) груп, або відмови від застосування спрощеної системи оподаткування у зв’язку з переходом на сплату інших податків і зборів, визначених Податковим кодексом України.</w:t>
      </w:r>
    </w:p>
    <w:p w:rsidR="006778FC" w:rsidRPr="006778FC" w:rsidRDefault="006778FC" w:rsidP="00C95C95">
      <w:pPr>
        <w:ind w:firstLine="708"/>
        <w:jc w:val="both"/>
        <w:rPr>
          <w:rFonts w:eastAsia="Times New Roman"/>
        </w:rPr>
      </w:pPr>
      <w:bookmarkStart w:id="141" w:name="n7176"/>
      <w:bookmarkStart w:id="142" w:name="n7177"/>
      <w:bookmarkEnd w:id="141"/>
      <w:bookmarkEnd w:id="142"/>
      <w:r w:rsidRPr="006778FC">
        <w:rPr>
          <w:rFonts w:eastAsia="Times New Roman"/>
        </w:rPr>
        <w:t xml:space="preserve">При цьому у податковій декларації окремо відображаються обсяг доходу, оподаткований за ставками, визначеними для платників єдиного податку першої та другої груп, обсяг доходу, оподаткований за ставкою 15 відсотків, обсяг доходу, оподаткований за новою ставкою єдиного податку, обраною згідно з умовами, визначеними главою 1 </w:t>
      </w:r>
      <w:r w:rsidRPr="006778FC">
        <w:rPr>
          <w:rFonts w:eastAsia="Times New Roman"/>
        </w:rPr>
        <w:lastRenderedPageBreak/>
        <w:t>«Спрощена система оподаткування, обліку та звітності» розділу XIV Податкового кодексу України, авансові внески, встановлені</w:t>
      </w:r>
      <w:r w:rsidR="00C95C95">
        <w:rPr>
          <w:rFonts w:eastAsia="Times New Roman"/>
        </w:rPr>
        <w:t xml:space="preserve"> </w:t>
      </w:r>
      <w:hyperlink r:id="rId31" w:anchor="n7146" w:history="1">
        <w:r w:rsidRPr="006778FC">
          <w:rPr>
            <w:rFonts w:eastAsia="Arial"/>
          </w:rPr>
          <w:t>пунктом 295.1</w:t>
        </w:r>
      </w:hyperlink>
      <w:r w:rsidR="00C95C95">
        <w:rPr>
          <w:rFonts w:eastAsia="Times New Roman"/>
        </w:rPr>
        <w:t xml:space="preserve"> </w:t>
      </w:r>
      <w:r w:rsidRPr="006778FC">
        <w:rPr>
          <w:rFonts w:eastAsia="Times New Roman"/>
        </w:rPr>
        <w:t>статті 295 Податкового кодексу України.</w:t>
      </w:r>
    </w:p>
    <w:p w:rsidR="006778FC" w:rsidRPr="006778FC" w:rsidRDefault="006778FC" w:rsidP="00C95C95">
      <w:pPr>
        <w:ind w:firstLine="708"/>
        <w:jc w:val="both"/>
        <w:rPr>
          <w:rFonts w:eastAsia="Times New Roman"/>
        </w:rPr>
      </w:pPr>
      <w:bookmarkStart w:id="143" w:name="n7178"/>
      <w:bookmarkStart w:id="144" w:name="n7179"/>
      <w:bookmarkEnd w:id="143"/>
      <w:bookmarkEnd w:id="144"/>
      <w:r w:rsidRPr="006778FC">
        <w:rPr>
          <w:rFonts w:eastAsia="Times New Roman"/>
        </w:rPr>
        <w:t>Подання податкової декларації у строки, встановлені для квартального податкового (звітного) періоду, звільняє таких платників від обов'язку подання податкової декларації у строк, встановлений для річного податкового (звітного) періоду.</w:t>
      </w:r>
    </w:p>
    <w:p w:rsidR="006778FC" w:rsidRPr="006778FC" w:rsidRDefault="006778FC" w:rsidP="00C95C95">
      <w:pPr>
        <w:ind w:firstLine="708"/>
        <w:jc w:val="both"/>
        <w:rPr>
          <w:rFonts w:eastAsia="Times New Roman"/>
        </w:rPr>
      </w:pPr>
      <w:bookmarkStart w:id="145" w:name="n7180"/>
      <w:bookmarkEnd w:id="145"/>
      <w:r w:rsidRPr="006778FC">
        <w:rPr>
          <w:rFonts w:eastAsia="Times New Roman"/>
        </w:rPr>
        <w:t>6.5.2. Платники єдиного податку другої групи у податковій декларації окремо відображають:</w:t>
      </w:r>
    </w:p>
    <w:p w:rsidR="006778FC" w:rsidRPr="006778FC" w:rsidRDefault="006778FC" w:rsidP="00C95C95">
      <w:pPr>
        <w:ind w:firstLine="708"/>
        <w:jc w:val="both"/>
        <w:rPr>
          <w:rFonts w:eastAsia="Times New Roman"/>
        </w:rPr>
      </w:pPr>
      <w:bookmarkStart w:id="146" w:name="n7181"/>
      <w:bookmarkEnd w:id="146"/>
      <w:r w:rsidRPr="006778FC">
        <w:rPr>
          <w:rFonts w:eastAsia="Times New Roman"/>
        </w:rPr>
        <w:t>1) щомісячні авансові внески, визначені пунктом 295.1 статті 295 Податкового кодексу України;</w:t>
      </w:r>
    </w:p>
    <w:p w:rsidR="006778FC" w:rsidRPr="006778FC" w:rsidRDefault="006778FC" w:rsidP="00C95C95">
      <w:pPr>
        <w:ind w:firstLine="708"/>
        <w:jc w:val="both"/>
        <w:rPr>
          <w:rFonts w:eastAsia="Times New Roman"/>
        </w:rPr>
      </w:pPr>
      <w:bookmarkStart w:id="147" w:name="n7182"/>
      <w:bookmarkEnd w:id="147"/>
      <w:r w:rsidRPr="006778FC">
        <w:rPr>
          <w:rFonts w:eastAsia="Times New Roman"/>
        </w:rPr>
        <w:t>2) обсяг доходу, оподаткований за кожною з обраних ними ставок єдиного податку;</w:t>
      </w:r>
    </w:p>
    <w:p w:rsidR="006778FC" w:rsidRPr="006778FC" w:rsidRDefault="006778FC" w:rsidP="00C95C95">
      <w:pPr>
        <w:ind w:firstLine="708"/>
        <w:jc w:val="both"/>
        <w:rPr>
          <w:rFonts w:eastAsia="Times New Roman"/>
        </w:rPr>
      </w:pPr>
      <w:bookmarkStart w:id="148" w:name="n7183"/>
      <w:bookmarkEnd w:id="148"/>
      <w:r w:rsidRPr="006778FC">
        <w:rPr>
          <w:rFonts w:eastAsia="Times New Roman"/>
        </w:rPr>
        <w:t>3) обсяг доходу, оподаткований за ставкою 15 відсотків (у разі перевищення обсягу доходу).</w:t>
      </w:r>
    </w:p>
    <w:p w:rsidR="006778FC" w:rsidRPr="006778FC" w:rsidRDefault="006778FC" w:rsidP="00C95C95">
      <w:pPr>
        <w:ind w:firstLine="708"/>
        <w:jc w:val="both"/>
        <w:rPr>
          <w:rFonts w:eastAsia="Times New Roman"/>
        </w:rPr>
      </w:pPr>
      <w:bookmarkStart w:id="149" w:name="n7184"/>
      <w:bookmarkEnd w:id="149"/>
      <w:r w:rsidRPr="006778FC">
        <w:rPr>
          <w:rFonts w:eastAsia="Times New Roman"/>
        </w:rPr>
        <w:t>6.5.3. Платники єдиного податку третьої групи (фізичні особи - підприємці) у податковій декларації окремо відображають:</w:t>
      </w:r>
    </w:p>
    <w:p w:rsidR="006778FC" w:rsidRPr="006778FC" w:rsidRDefault="006778FC" w:rsidP="00C95C95">
      <w:pPr>
        <w:ind w:firstLine="708"/>
        <w:jc w:val="both"/>
        <w:rPr>
          <w:rFonts w:eastAsia="Times New Roman"/>
        </w:rPr>
      </w:pPr>
      <w:bookmarkStart w:id="150" w:name="n7185"/>
      <w:bookmarkStart w:id="151" w:name="n7186"/>
      <w:bookmarkEnd w:id="150"/>
      <w:bookmarkEnd w:id="151"/>
      <w:r w:rsidRPr="006778FC">
        <w:rPr>
          <w:rFonts w:eastAsia="Times New Roman"/>
        </w:rPr>
        <w:t>1) обсяг доходу, оподаткований за кожною з обраних ними ставок єдиного податку;</w:t>
      </w:r>
    </w:p>
    <w:p w:rsidR="006778FC" w:rsidRPr="006778FC" w:rsidRDefault="006778FC" w:rsidP="00C95C95">
      <w:pPr>
        <w:ind w:firstLine="708"/>
        <w:jc w:val="both"/>
        <w:rPr>
          <w:rFonts w:eastAsia="Times New Roman"/>
        </w:rPr>
      </w:pPr>
      <w:bookmarkStart w:id="152" w:name="n7187"/>
      <w:bookmarkEnd w:id="152"/>
      <w:r w:rsidRPr="006778FC">
        <w:rPr>
          <w:rFonts w:eastAsia="Times New Roman"/>
        </w:rPr>
        <w:t>2) обсяг доходу, оподаткований за ставкою 15 відсотків (у разі перевищення обсягу доходу).</w:t>
      </w:r>
    </w:p>
    <w:p w:rsidR="006778FC" w:rsidRPr="006778FC" w:rsidRDefault="006778FC" w:rsidP="00C95C95">
      <w:pPr>
        <w:ind w:firstLine="708"/>
        <w:jc w:val="both"/>
        <w:rPr>
          <w:rFonts w:eastAsia="Times New Roman"/>
        </w:rPr>
      </w:pPr>
      <w:bookmarkStart w:id="153" w:name="n7188"/>
      <w:bookmarkEnd w:id="153"/>
      <w:r w:rsidRPr="006778FC">
        <w:rPr>
          <w:rFonts w:eastAsia="Times New Roman"/>
        </w:rPr>
        <w:t>6.5.4. Платники єдиного податку третьої групи (юридичні особи) у податковій декларації окремо відображають:</w:t>
      </w:r>
    </w:p>
    <w:p w:rsidR="006778FC" w:rsidRPr="006778FC" w:rsidRDefault="006778FC" w:rsidP="00C95C95">
      <w:pPr>
        <w:ind w:firstLine="708"/>
        <w:jc w:val="both"/>
        <w:rPr>
          <w:rFonts w:eastAsia="Times New Roman"/>
        </w:rPr>
      </w:pPr>
      <w:bookmarkStart w:id="154" w:name="n12053"/>
      <w:bookmarkStart w:id="155" w:name="n7189"/>
      <w:bookmarkEnd w:id="154"/>
      <w:bookmarkEnd w:id="155"/>
      <w:r w:rsidRPr="006778FC">
        <w:rPr>
          <w:rFonts w:eastAsia="Times New Roman"/>
        </w:rPr>
        <w:t>1) обсяг доходу, що оподаткований за відповідною ставкою єдиного податку, встановленою для таких платників</w:t>
      </w:r>
      <w:r w:rsidR="00C95C95">
        <w:rPr>
          <w:rFonts w:eastAsia="Times New Roman"/>
        </w:rPr>
        <w:t xml:space="preserve"> </w:t>
      </w:r>
      <w:hyperlink r:id="rId32" w:anchor="n7083" w:history="1">
        <w:r w:rsidRPr="006778FC">
          <w:rPr>
            <w:rFonts w:eastAsia="Arial"/>
          </w:rPr>
          <w:t>пунктом 293.3</w:t>
        </w:r>
      </w:hyperlink>
      <w:r w:rsidR="00C95C95">
        <w:rPr>
          <w:rFonts w:eastAsia="Times New Roman"/>
        </w:rPr>
        <w:t xml:space="preserve"> </w:t>
      </w:r>
      <w:r w:rsidRPr="006778FC">
        <w:rPr>
          <w:rFonts w:eastAsia="Times New Roman"/>
        </w:rPr>
        <w:t>статті 293 Податкового кодексу України;</w:t>
      </w:r>
    </w:p>
    <w:p w:rsidR="006778FC" w:rsidRPr="006778FC" w:rsidRDefault="006778FC" w:rsidP="00C95C95">
      <w:pPr>
        <w:ind w:firstLine="708"/>
        <w:jc w:val="both"/>
        <w:rPr>
          <w:rFonts w:eastAsia="Times New Roman"/>
        </w:rPr>
      </w:pPr>
      <w:bookmarkStart w:id="156" w:name="n7190"/>
      <w:bookmarkEnd w:id="156"/>
      <w:r w:rsidRPr="006778FC">
        <w:rPr>
          <w:rFonts w:eastAsia="Times New Roman"/>
        </w:rPr>
        <w:t>2) обсяг доходу, що оподаткований за подвійною ставкою єдиного податку, встановленою для таких платників пунктом 293.3 статті 293 Податкового кодексу України (у разі перевищення обсягу доходу).</w:t>
      </w:r>
    </w:p>
    <w:p w:rsidR="006778FC" w:rsidRPr="006778FC" w:rsidRDefault="006778FC" w:rsidP="00C95C95">
      <w:pPr>
        <w:ind w:firstLine="708"/>
        <w:jc w:val="both"/>
        <w:rPr>
          <w:rFonts w:eastAsia="Times New Roman"/>
        </w:rPr>
      </w:pPr>
      <w:bookmarkStart w:id="157" w:name="n7191"/>
      <w:bookmarkStart w:id="158" w:name="n7192"/>
      <w:bookmarkEnd w:id="157"/>
      <w:bookmarkEnd w:id="158"/>
      <w:r w:rsidRPr="006778FC">
        <w:rPr>
          <w:rFonts w:eastAsia="Times New Roman"/>
        </w:rPr>
        <w:t>6.5.5. У разі застосування іншого способу розрахунків, ніж зазначений у цій главі, здійснення видів діяльності, які не дають права застосовувати спрощену систему оподаткування, провадження діяльності, не зазначеної у реєстрі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6778FC" w:rsidRPr="006778FC" w:rsidRDefault="006778FC" w:rsidP="00C95C95">
      <w:pPr>
        <w:ind w:firstLine="708"/>
        <w:jc w:val="both"/>
        <w:rPr>
          <w:rFonts w:eastAsia="Times New Roman"/>
        </w:rPr>
      </w:pPr>
      <w:bookmarkStart w:id="159" w:name="n9570"/>
      <w:bookmarkStart w:id="160" w:name="n7193"/>
      <w:bookmarkEnd w:id="159"/>
      <w:bookmarkEnd w:id="160"/>
      <w:r w:rsidRPr="006778FC">
        <w:rPr>
          <w:rFonts w:eastAsia="Times New Roman"/>
        </w:rPr>
        <w:t>6.6. Сума перевищення обсягу доходу відображається у податковій декларації за податковий (звітний) період, у якому відбулося таке перевищення.</w:t>
      </w:r>
    </w:p>
    <w:p w:rsidR="006778FC" w:rsidRPr="006778FC" w:rsidRDefault="006778FC" w:rsidP="00C95C95">
      <w:pPr>
        <w:ind w:firstLine="708"/>
        <w:jc w:val="both"/>
        <w:rPr>
          <w:rFonts w:eastAsia="Times New Roman"/>
        </w:rPr>
      </w:pPr>
      <w:bookmarkStart w:id="161" w:name="n7194"/>
      <w:bookmarkEnd w:id="161"/>
      <w:r w:rsidRPr="006778FC">
        <w:rPr>
          <w:rFonts w:eastAsia="Times New Roman"/>
        </w:rPr>
        <w:t>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w:t>
      </w:r>
    </w:p>
    <w:p w:rsidR="006778FC" w:rsidRPr="006778FC" w:rsidRDefault="006778FC" w:rsidP="00C95C95">
      <w:pPr>
        <w:ind w:firstLine="708"/>
        <w:jc w:val="both"/>
        <w:rPr>
          <w:rFonts w:eastAsia="Times New Roman"/>
        </w:rPr>
      </w:pPr>
      <w:bookmarkStart w:id="162" w:name="n7195"/>
      <w:bookmarkEnd w:id="162"/>
      <w:r w:rsidRPr="006778FC">
        <w:rPr>
          <w:rFonts w:eastAsia="Times New Roman"/>
        </w:rPr>
        <w:t>6.7. Податкова декларація складається наростаючим підсумком з урахуванням норм пунктів 296.5 і 296.6 Податкового кодексу України. Уточнююча податкова декларація подається у порядку, встановленому Податковим кодексом України.</w:t>
      </w:r>
    </w:p>
    <w:p w:rsidR="006778FC" w:rsidRPr="006778FC" w:rsidRDefault="006778FC" w:rsidP="00C95C95">
      <w:pPr>
        <w:ind w:firstLine="708"/>
        <w:jc w:val="both"/>
        <w:rPr>
          <w:rFonts w:eastAsia="Times New Roman"/>
        </w:rPr>
      </w:pPr>
      <w:bookmarkStart w:id="163" w:name="n7196"/>
      <w:bookmarkEnd w:id="163"/>
      <w:r w:rsidRPr="006778FC">
        <w:rPr>
          <w:rFonts w:eastAsia="Times New Roman"/>
        </w:rPr>
        <w:t>6.8. Платники єдиного податку для отримання довідки про доходи мають право подати до контролюючого органу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6778FC" w:rsidRPr="006778FC" w:rsidRDefault="006778FC" w:rsidP="00C95C95">
      <w:pPr>
        <w:ind w:firstLine="708"/>
        <w:jc w:val="both"/>
        <w:rPr>
          <w:rFonts w:eastAsia="Times New Roman"/>
        </w:rPr>
      </w:pPr>
      <w:bookmarkStart w:id="164" w:name="n7197"/>
      <w:bookmarkEnd w:id="164"/>
      <w:r w:rsidRPr="006778FC">
        <w:rPr>
          <w:rFonts w:eastAsia="Times New Roman"/>
        </w:rPr>
        <w:t>Така податкова декларація складається з урахуванням норм пунктів 296.5 і 296.6 Податкового кодексу України та не є підставою для нарахування та/або сплати податкового зобов'язання.</w:t>
      </w:r>
    </w:p>
    <w:p w:rsidR="006778FC" w:rsidRPr="006778FC" w:rsidRDefault="006778FC" w:rsidP="00C95C95">
      <w:pPr>
        <w:ind w:firstLine="708"/>
        <w:jc w:val="both"/>
        <w:rPr>
          <w:rFonts w:eastAsia="Times New Roman"/>
        </w:rPr>
      </w:pPr>
      <w:bookmarkStart w:id="165" w:name="n7198"/>
      <w:bookmarkEnd w:id="165"/>
      <w:r w:rsidRPr="006778FC">
        <w:rPr>
          <w:rFonts w:eastAsia="Times New Roman"/>
        </w:rPr>
        <w:t>6.9.</w:t>
      </w:r>
      <w:r w:rsidR="00C95C95">
        <w:rPr>
          <w:rFonts w:eastAsia="Times New Roman"/>
        </w:rPr>
        <w:t xml:space="preserve"> </w:t>
      </w:r>
      <w:hyperlink r:id="rId33" w:tgtFrame="_blank" w:history="1">
        <w:r w:rsidRPr="006778FC">
          <w:rPr>
            <w:rFonts w:eastAsia="Arial"/>
          </w:rPr>
          <w:t>Форми податкових декларацій</w:t>
        </w:r>
      </w:hyperlink>
      <w:r w:rsidR="00C95C95">
        <w:rPr>
          <w:rFonts w:eastAsia="Times New Roman"/>
        </w:rPr>
        <w:t xml:space="preserve"> </w:t>
      </w:r>
      <w:r w:rsidRPr="006778FC">
        <w:rPr>
          <w:rFonts w:eastAsia="Times New Roman"/>
        </w:rPr>
        <w:t>платника єдиного податку, визначених</w:t>
      </w:r>
      <w:r w:rsidR="00C95C95">
        <w:rPr>
          <w:rFonts w:eastAsia="Times New Roman"/>
        </w:rPr>
        <w:t xml:space="preserve"> </w:t>
      </w:r>
      <w:hyperlink r:id="rId34" w:anchor="n7167" w:history="1">
        <w:r w:rsidRPr="006778FC">
          <w:rPr>
            <w:rFonts w:eastAsia="Arial"/>
          </w:rPr>
          <w:t>пунктами 296.2</w:t>
        </w:r>
      </w:hyperlink>
      <w:r w:rsidR="00C95C95">
        <w:rPr>
          <w:rFonts w:eastAsia="Times New Roman"/>
        </w:rPr>
        <w:t xml:space="preserve"> </w:t>
      </w:r>
      <w:r w:rsidRPr="006778FC">
        <w:rPr>
          <w:rFonts w:eastAsia="Times New Roman"/>
        </w:rPr>
        <w:t>і</w:t>
      </w:r>
      <w:r w:rsidR="00C95C95">
        <w:rPr>
          <w:rFonts w:eastAsia="Times New Roman"/>
        </w:rPr>
        <w:t xml:space="preserve"> </w:t>
      </w:r>
      <w:hyperlink r:id="rId35" w:anchor="n7171" w:history="1">
        <w:r w:rsidRPr="006778FC">
          <w:rPr>
            <w:rFonts w:eastAsia="Arial"/>
          </w:rPr>
          <w:t>296.3</w:t>
        </w:r>
      </w:hyperlink>
      <w:r w:rsidR="00C95C95">
        <w:rPr>
          <w:rFonts w:eastAsia="Times New Roman"/>
        </w:rPr>
        <w:t xml:space="preserve"> </w:t>
      </w:r>
      <w:r w:rsidRPr="006778FC">
        <w:rPr>
          <w:rFonts w:eastAsia="Times New Roman"/>
        </w:rPr>
        <w:t>Податкового кодексу України, затверджуються в порядку, встановленому статтею 46 Податкового кодексу України.</w:t>
      </w:r>
    </w:p>
    <w:p w:rsidR="006778FC" w:rsidRPr="006778FC" w:rsidRDefault="006778FC" w:rsidP="00C95C95">
      <w:pPr>
        <w:ind w:firstLine="708"/>
        <w:jc w:val="both"/>
        <w:rPr>
          <w:rFonts w:eastAsia="Times New Roman"/>
        </w:rPr>
      </w:pPr>
      <w:bookmarkStart w:id="166" w:name="n7199"/>
      <w:bookmarkEnd w:id="166"/>
      <w:r w:rsidRPr="006778FC">
        <w:rPr>
          <w:rFonts w:eastAsia="Times New Roman"/>
        </w:rPr>
        <w:t>6.10. Реєстратори розрахункових операцій не застосовуються платниками єдиного податку:</w:t>
      </w:r>
    </w:p>
    <w:p w:rsidR="006778FC" w:rsidRPr="006778FC" w:rsidRDefault="006778FC" w:rsidP="00C95C95">
      <w:pPr>
        <w:ind w:firstLine="708"/>
        <w:jc w:val="both"/>
        <w:rPr>
          <w:rFonts w:eastAsia="Times New Roman"/>
        </w:rPr>
      </w:pPr>
      <w:bookmarkStart w:id="167" w:name="n12373"/>
      <w:bookmarkEnd w:id="167"/>
      <w:r w:rsidRPr="006778FC">
        <w:rPr>
          <w:rFonts w:eastAsia="Times New Roman"/>
        </w:rPr>
        <w:t>першої групи;</w:t>
      </w:r>
    </w:p>
    <w:p w:rsidR="006778FC" w:rsidRPr="006778FC" w:rsidRDefault="006778FC" w:rsidP="00C95C95">
      <w:pPr>
        <w:ind w:firstLine="708"/>
        <w:jc w:val="both"/>
        <w:rPr>
          <w:rFonts w:eastAsia="Times New Roman"/>
        </w:rPr>
      </w:pPr>
      <w:bookmarkStart w:id="168" w:name="n12374"/>
      <w:bookmarkEnd w:id="168"/>
      <w:r w:rsidRPr="006778FC">
        <w:rPr>
          <w:rFonts w:eastAsia="Times New Roman"/>
        </w:rPr>
        <w:t xml:space="preserve">другої і третьої груп (фізичні особи - підприємці) незалежно від обраного виду діяльності, обсяг доходу яких протягом календарного року не перевищує 1000000 гривень. У разі перевищення в календарному році обсягу доходу понад 1000000 гривень застосування реєстратора розрахункових операцій для такого платника єдиного податку є обов’язковим. </w:t>
      </w:r>
      <w:r w:rsidRPr="006778FC">
        <w:rPr>
          <w:rFonts w:eastAsia="Times New Roman"/>
        </w:rPr>
        <w:lastRenderedPageBreak/>
        <w:t>Застосування реєстратора розрахункових операцій розпочинається з першого числа першого місяця кварталу, наступного за виникненням такого перевищення, та продовжується у всіх наступних податкових періодах протягом реєстрації суб’єкта господарювання як платника єдиного податку.</w:t>
      </w:r>
    </w:p>
    <w:p w:rsidR="006778FC" w:rsidRPr="006778FC" w:rsidRDefault="006778FC" w:rsidP="00C95C95">
      <w:pPr>
        <w:ind w:firstLine="708"/>
        <w:jc w:val="both"/>
        <w:rPr>
          <w:rFonts w:eastAsia="Times New Roman"/>
        </w:rPr>
      </w:pPr>
      <w:bookmarkStart w:id="169" w:name="n14409"/>
      <w:bookmarkStart w:id="170" w:name="n13377"/>
      <w:bookmarkEnd w:id="169"/>
      <w:bookmarkEnd w:id="170"/>
      <w:r w:rsidRPr="006778FC">
        <w:rPr>
          <w:rFonts w:eastAsia="Times New Roman"/>
        </w:rPr>
        <w:t>Норми цього пункту не поширюються на платників єдиного податку, які здійснюють реалізацію технічно складних побутових товарів, що підлягають гарантійному ремонту.</w:t>
      </w:r>
    </w:p>
    <w:p w:rsidR="006778FC" w:rsidRPr="006778FC" w:rsidRDefault="006778FC" w:rsidP="006778FC">
      <w:pPr>
        <w:jc w:val="both"/>
        <w:rPr>
          <w:rFonts w:eastAsia="Times New Roman"/>
        </w:rPr>
      </w:pPr>
      <w:bookmarkStart w:id="171" w:name="n13376"/>
      <w:bookmarkEnd w:id="171"/>
    </w:p>
    <w:p w:rsidR="006778FC" w:rsidRPr="006778FC" w:rsidRDefault="006778FC" w:rsidP="006778FC">
      <w:pPr>
        <w:jc w:val="both"/>
        <w:rPr>
          <w:rFonts w:eastAsia="Times New Roman"/>
        </w:rPr>
      </w:pPr>
    </w:p>
    <w:p w:rsidR="006778FC" w:rsidRPr="006778FC" w:rsidRDefault="006778FC" w:rsidP="006778FC">
      <w:pPr>
        <w:jc w:val="both"/>
        <w:rPr>
          <w:rFonts w:eastAsia="Times New Roman"/>
        </w:rPr>
      </w:pPr>
      <w:r w:rsidRPr="006778FC">
        <w:rPr>
          <w:rFonts w:eastAsia="Times New Roman"/>
        </w:rPr>
        <w:t xml:space="preserve">Секретар  міської ради                    </w:t>
      </w:r>
      <w:r w:rsidR="00C95C95">
        <w:rPr>
          <w:rFonts w:eastAsia="Times New Roman"/>
        </w:rPr>
        <w:t xml:space="preserve">                                              </w:t>
      </w:r>
      <w:r w:rsidRPr="006778FC">
        <w:rPr>
          <w:rFonts w:eastAsia="Times New Roman"/>
        </w:rPr>
        <w:t xml:space="preserve">                     В. </w:t>
      </w:r>
      <w:proofErr w:type="spellStart"/>
      <w:r w:rsidRPr="006778FC">
        <w:rPr>
          <w:rFonts w:eastAsia="Times New Roman"/>
        </w:rPr>
        <w:t>Кошель</w:t>
      </w:r>
      <w:proofErr w:type="spellEnd"/>
    </w:p>
    <w:p w:rsidR="006778FC" w:rsidRDefault="006778FC" w:rsidP="006C354A">
      <w:pPr>
        <w:jc w:val="both"/>
      </w:pPr>
    </w:p>
    <w:p w:rsidR="006778FC" w:rsidRDefault="006778FC" w:rsidP="006C354A">
      <w:pPr>
        <w:jc w:val="both"/>
      </w:pPr>
    </w:p>
    <w:p w:rsidR="006778FC" w:rsidRDefault="006778FC" w:rsidP="006C354A">
      <w:pPr>
        <w:jc w:val="both"/>
      </w:pPr>
    </w:p>
    <w:p w:rsidR="006778FC" w:rsidRDefault="006778FC" w:rsidP="006C354A">
      <w:pPr>
        <w:jc w:val="both"/>
      </w:pPr>
    </w:p>
    <w:p w:rsidR="006778FC" w:rsidRDefault="006778FC" w:rsidP="006C354A">
      <w:pPr>
        <w:jc w:val="both"/>
      </w:pPr>
    </w:p>
    <w:p w:rsidR="006778FC" w:rsidRDefault="006778FC" w:rsidP="006C354A">
      <w:pPr>
        <w:jc w:val="both"/>
      </w:pPr>
    </w:p>
    <w:p w:rsidR="00C95C95" w:rsidRDefault="00C95C95" w:rsidP="006C354A">
      <w:pPr>
        <w:jc w:val="both"/>
      </w:pPr>
    </w:p>
    <w:p w:rsidR="00C95C95" w:rsidRDefault="00C95C95" w:rsidP="006C354A">
      <w:pPr>
        <w:jc w:val="both"/>
      </w:pPr>
    </w:p>
    <w:p w:rsidR="00C95C95" w:rsidRDefault="00C95C95" w:rsidP="006C354A">
      <w:pPr>
        <w:jc w:val="both"/>
      </w:pPr>
    </w:p>
    <w:p w:rsidR="00C95C95" w:rsidRDefault="00C95C95" w:rsidP="006C354A">
      <w:pPr>
        <w:jc w:val="both"/>
      </w:pPr>
    </w:p>
    <w:p w:rsidR="00C95C95" w:rsidRDefault="00C95C95" w:rsidP="006C354A">
      <w:pPr>
        <w:jc w:val="both"/>
      </w:pPr>
    </w:p>
    <w:p w:rsidR="00C95C95" w:rsidRDefault="00C95C95" w:rsidP="006C354A">
      <w:pPr>
        <w:jc w:val="both"/>
      </w:pPr>
    </w:p>
    <w:p w:rsidR="00C95C95" w:rsidRDefault="00C95C95" w:rsidP="006C354A">
      <w:pPr>
        <w:jc w:val="both"/>
      </w:pPr>
    </w:p>
    <w:p w:rsidR="00C95C95" w:rsidRDefault="00C95C95" w:rsidP="006C354A">
      <w:pPr>
        <w:jc w:val="both"/>
      </w:pPr>
    </w:p>
    <w:p w:rsidR="00C95C95" w:rsidRDefault="00C95C95" w:rsidP="006C354A">
      <w:pPr>
        <w:jc w:val="both"/>
      </w:pPr>
    </w:p>
    <w:p w:rsidR="00C95C95" w:rsidRDefault="00C95C95" w:rsidP="006C354A">
      <w:pPr>
        <w:jc w:val="both"/>
      </w:pPr>
    </w:p>
    <w:p w:rsidR="00C95C95" w:rsidRDefault="00C95C95" w:rsidP="006C354A">
      <w:pPr>
        <w:jc w:val="both"/>
      </w:pPr>
    </w:p>
    <w:p w:rsidR="00C95C95" w:rsidRDefault="00C95C95" w:rsidP="006C354A">
      <w:pPr>
        <w:jc w:val="both"/>
      </w:pPr>
    </w:p>
    <w:p w:rsidR="00C95C95" w:rsidRDefault="00C95C95" w:rsidP="006C354A">
      <w:pPr>
        <w:jc w:val="both"/>
      </w:pPr>
    </w:p>
    <w:p w:rsidR="00C95C95" w:rsidRDefault="00C95C95" w:rsidP="006C354A">
      <w:pPr>
        <w:jc w:val="both"/>
      </w:pPr>
    </w:p>
    <w:p w:rsidR="00C95C95" w:rsidRDefault="00C95C95" w:rsidP="006C354A">
      <w:pPr>
        <w:jc w:val="both"/>
      </w:pPr>
    </w:p>
    <w:p w:rsidR="00C95C95" w:rsidRDefault="00C95C95" w:rsidP="006C354A">
      <w:pPr>
        <w:jc w:val="both"/>
      </w:pPr>
    </w:p>
    <w:p w:rsidR="00C95C95" w:rsidRDefault="00C95C95" w:rsidP="006C354A">
      <w:pPr>
        <w:jc w:val="both"/>
      </w:pPr>
    </w:p>
    <w:p w:rsidR="00C95C95" w:rsidRDefault="00C95C95" w:rsidP="006C354A">
      <w:pPr>
        <w:jc w:val="both"/>
      </w:pPr>
    </w:p>
    <w:p w:rsidR="00C95C95" w:rsidRDefault="00C95C95" w:rsidP="006C354A">
      <w:pPr>
        <w:jc w:val="both"/>
      </w:pPr>
    </w:p>
    <w:p w:rsidR="00C95C95" w:rsidRDefault="00C95C95" w:rsidP="006C354A">
      <w:pPr>
        <w:jc w:val="both"/>
      </w:pPr>
    </w:p>
    <w:p w:rsidR="00C95C95" w:rsidRDefault="00C95C95" w:rsidP="006C354A">
      <w:pPr>
        <w:jc w:val="both"/>
      </w:pPr>
    </w:p>
    <w:p w:rsidR="00C95C95" w:rsidRDefault="00C95C95" w:rsidP="006C354A">
      <w:pPr>
        <w:jc w:val="both"/>
      </w:pPr>
    </w:p>
    <w:p w:rsidR="00C95C95" w:rsidRDefault="00C95C95" w:rsidP="006C354A">
      <w:pPr>
        <w:jc w:val="both"/>
      </w:pPr>
    </w:p>
    <w:p w:rsidR="00C95C95" w:rsidRDefault="00C95C95" w:rsidP="006C354A">
      <w:pPr>
        <w:jc w:val="both"/>
      </w:pPr>
    </w:p>
    <w:p w:rsidR="00C95C95" w:rsidRDefault="00C95C95" w:rsidP="006C354A">
      <w:pPr>
        <w:jc w:val="both"/>
      </w:pPr>
    </w:p>
    <w:p w:rsidR="00C95C95" w:rsidRDefault="00C95C95" w:rsidP="006C354A">
      <w:pPr>
        <w:jc w:val="both"/>
      </w:pPr>
    </w:p>
    <w:p w:rsidR="00C95C95" w:rsidRDefault="00C95C95" w:rsidP="006C354A">
      <w:pPr>
        <w:jc w:val="both"/>
      </w:pPr>
    </w:p>
    <w:p w:rsidR="00C95C95" w:rsidRDefault="00C95C95" w:rsidP="006C354A">
      <w:pPr>
        <w:jc w:val="both"/>
      </w:pPr>
    </w:p>
    <w:p w:rsidR="00C95C95" w:rsidRDefault="00C95C95" w:rsidP="006C354A">
      <w:pPr>
        <w:jc w:val="both"/>
      </w:pPr>
    </w:p>
    <w:p w:rsidR="00C95C95" w:rsidRDefault="00C95C95" w:rsidP="006C354A">
      <w:pPr>
        <w:jc w:val="both"/>
      </w:pPr>
    </w:p>
    <w:p w:rsidR="00C95C95" w:rsidRDefault="00C95C95" w:rsidP="006C354A">
      <w:pPr>
        <w:jc w:val="both"/>
      </w:pPr>
    </w:p>
    <w:p w:rsidR="00C95C95" w:rsidRDefault="00C95C95" w:rsidP="006C354A">
      <w:pPr>
        <w:jc w:val="both"/>
      </w:pPr>
    </w:p>
    <w:p w:rsidR="00C95C95" w:rsidRDefault="00C95C95" w:rsidP="006C354A">
      <w:pPr>
        <w:jc w:val="both"/>
      </w:pPr>
    </w:p>
    <w:p w:rsidR="00C95C95" w:rsidRDefault="00C95C95" w:rsidP="006C354A">
      <w:pPr>
        <w:jc w:val="both"/>
      </w:pPr>
    </w:p>
    <w:p w:rsidR="00C95C95" w:rsidRDefault="00C95C95" w:rsidP="006C354A">
      <w:pPr>
        <w:jc w:val="both"/>
      </w:pPr>
    </w:p>
    <w:p w:rsidR="00C95C95" w:rsidRDefault="00C95C95" w:rsidP="006C354A">
      <w:pPr>
        <w:jc w:val="both"/>
      </w:pPr>
    </w:p>
    <w:p w:rsidR="00C95C95" w:rsidRDefault="00C95C95" w:rsidP="006C354A">
      <w:pPr>
        <w:jc w:val="both"/>
      </w:pPr>
    </w:p>
    <w:p w:rsidR="002C7D49" w:rsidRDefault="002C7D49" w:rsidP="006C354A">
      <w:pPr>
        <w:jc w:val="both"/>
      </w:pPr>
      <w:bookmarkStart w:id="172" w:name="_GoBack"/>
      <w:bookmarkEnd w:id="172"/>
    </w:p>
    <w:p w:rsidR="00C95C95" w:rsidRDefault="00C95C95" w:rsidP="006C354A">
      <w:pPr>
        <w:jc w:val="both"/>
      </w:pPr>
    </w:p>
    <w:p w:rsidR="00C95C95" w:rsidRDefault="00C95C95" w:rsidP="006C354A">
      <w:pPr>
        <w:jc w:val="both"/>
      </w:pPr>
    </w:p>
    <w:p w:rsidR="00C95C95" w:rsidRPr="006778FC" w:rsidRDefault="00C95C95" w:rsidP="00C95C95">
      <w:pPr>
        <w:ind w:left="4956"/>
        <w:jc w:val="center"/>
      </w:pPr>
      <w:r w:rsidRPr="006778FC">
        <w:lastRenderedPageBreak/>
        <w:t xml:space="preserve">Додаток </w:t>
      </w:r>
      <w:r w:rsidR="00030A76">
        <w:t>2</w:t>
      </w:r>
    </w:p>
    <w:p w:rsidR="00C95C95" w:rsidRPr="006778FC" w:rsidRDefault="00C95C95" w:rsidP="00C95C95">
      <w:pPr>
        <w:ind w:left="5664"/>
      </w:pPr>
      <w:r w:rsidRPr="006778FC">
        <w:t xml:space="preserve">до рішення міської ради </w:t>
      </w:r>
    </w:p>
    <w:p w:rsidR="00C95C95" w:rsidRPr="006778FC" w:rsidRDefault="00C95C95" w:rsidP="00C95C95">
      <w:pPr>
        <w:ind w:left="5664"/>
      </w:pPr>
      <w:r w:rsidRPr="006778FC">
        <w:t>від _____ 2018 року № _______-VII</w:t>
      </w:r>
    </w:p>
    <w:p w:rsidR="00C95C95" w:rsidRDefault="00C95C95" w:rsidP="00C95C95">
      <w:pPr>
        <w:spacing w:line="276" w:lineRule="auto"/>
        <w:jc w:val="both"/>
        <w:rPr>
          <w:rFonts w:eastAsia="Times New Roman"/>
        </w:rPr>
      </w:pPr>
    </w:p>
    <w:p w:rsidR="00C95C95" w:rsidRPr="00C95C95" w:rsidRDefault="00C95C95" w:rsidP="00C95C95">
      <w:pPr>
        <w:spacing w:line="276" w:lineRule="auto"/>
        <w:jc w:val="both"/>
        <w:rPr>
          <w:rFonts w:eastAsia="Times New Roman"/>
        </w:rPr>
      </w:pPr>
    </w:p>
    <w:p w:rsidR="00C95C95" w:rsidRPr="00C95C95" w:rsidRDefault="00C95C95" w:rsidP="00C95C95">
      <w:pPr>
        <w:spacing w:line="276" w:lineRule="auto"/>
        <w:ind w:firstLine="540"/>
        <w:jc w:val="center"/>
        <w:rPr>
          <w:rFonts w:eastAsia="Times New Roman"/>
          <w:b/>
        </w:rPr>
      </w:pPr>
      <w:r w:rsidRPr="00C95C95">
        <w:rPr>
          <w:rFonts w:eastAsia="Times New Roman"/>
          <w:b/>
        </w:rPr>
        <w:t>Транспортний податок</w:t>
      </w:r>
    </w:p>
    <w:p w:rsidR="00C95C95" w:rsidRPr="00C95C95" w:rsidRDefault="00C95C95" w:rsidP="00C95C95">
      <w:pPr>
        <w:spacing w:line="276" w:lineRule="auto"/>
        <w:ind w:firstLine="540"/>
        <w:jc w:val="both"/>
        <w:rPr>
          <w:rFonts w:eastAsia="Times New Roman"/>
          <w:highlight w:val="cyan"/>
        </w:rPr>
      </w:pPr>
    </w:p>
    <w:p w:rsidR="00C95C95" w:rsidRPr="00C95C95" w:rsidRDefault="00C95C95" w:rsidP="001009CC">
      <w:pPr>
        <w:ind w:firstLine="540"/>
        <w:jc w:val="both"/>
        <w:rPr>
          <w:rFonts w:eastAsia="Times New Roman"/>
          <w:u w:val="single"/>
        </w:rPr>
      </w:pPr>
      <w:r w:rsidRPr="00C95C95">
        <w:rPr>
          <w:rFonts w:eastAsia="Times New Roman"/>
        </w:rPr>
        <w:t xml:space="preserve">1. </w:t>
      </w:r>
      <w:r w:rsidRPr="00C95C95">
        <w:rPr>
          <w:rFonts w:eastAsia="Times New Roman"/>
          <w:u w:val="single"/>
        </w:rPr>
        <w:t>Платники податку</w:t>
      </w:r>
    </w:p>
    <w:p w:rsidR="00C95C95" w:rsidRPr="00C95C95" w:rsidRDefault="00C95C95" w:rsidP="00C95C95">
      <w:pPr>
        <w:ind w:firstLine="540"/>
        <w:jc w:val="both"/>
        <w:rPr>
          <w:rFonts w:eastAsia="Times New Roman"/>
          <w:highlight w:val="cyan"/>
        </w:rPr>
      </w:pPr>
      <w:r w:rsidRPr="00C95C95">
        <w:rPr>
          <w:rFonts w:eastAsia="Times New Roman"/>
        </w:rPr>
        <w:t>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267.2.1 пункту 267.2 статті 267 Податкового кодексу України є об’єктами оподаткування.</w:t>
      </w:r>
    </w:p>
    <w:p w:rsidR="001009CC" w:rsidRDefault="001009CC" w:rsidP="00C95C95">
      <w:pPr>
        <w:ind w:firstLine="540"/>
        <w:jc w:val="both"/>
        <w:rPr>
          <w:rFonts w:eastAsia="Times New Roman"/>
        </w:rPr>
      </w:pPr>
    </w:p>
    <w:p w:rsidR="00C95C95" w:rsidRPr="00C95C95" w:rsidRDefault="00C95C95" w:rsidP="00C95C95">
      <w:pPr>
        <w:ind w:firstLine="540"/>
        <w:jc w:val="both"/>
        <w:rPr>
          <w:rFonts w:eastAsia="Times New Roman"/>
        </w:rPr>
      </w:pPr>
      <w:r w:rsidRPr="00C95C95">
        <w:rPr>
          <w:rFonts w:eastAsia="Times New Roman"/>
        </w:rPr>
        <w:t xml:space="preserve">2. </w:t>
      </w:r>
      <w:r w:rsidRPr="00C95C95">
        <w:rPr>
          <w:rFonts w:eastAsia="Times New Roman"/>
          <w:u w:val="single"/>
        </w:rPr>
        <w:t>Об'єкт оподаткування</w:t>
      </w:r>
    </w:p>
    <w:p w:rsidR="00C95C95" w:rsidRPr="00C95C95" w:rsidRDefault="00C95C95" w:rsidP="00C95C95">
      <w:pPr>
        <w:ind w:firstLine="540"/>
        <w:jc w:val="both"/>
        <w:rPr>
          <w:rFonts w:eastAsia="Times New Roman"/>
        </w:rPr>
      </w:pPr>
      <w:r w:rsidRPr="00C95C95">
        <w:rPr>
          <w:rFonts w:eastAsia="Times New Roman"/>
        </w:rPr>
        <w:t xml:space="preserve">Об’єктом оподаткування є легкові автомобілі, з року випуску яких минуло не більше п’яти років (включно) та </w:t>
      </w:r>
      <w:proofErr w:type="spellStart"/>
      <w:r w:rsidRPr="00C95C95">
        <w:rPr>
          <w:rFonts w:eastAsia="Times New Roman"/>
        </w:rPr>
        <w:t>середньоринкова</w:t>
      </w:r>
      <w:proofErr w:type="spellEnd"/>
      <w:r w:rsidRPr="00C95C95">
        <w:rPr>
          <w:rFonts w:eastAsia="Times New Roman"/>
        </w:rPr>
        <w:t xml:space="preserve"> вартість яких становить понад 375 розмірів мінімальної заробітної плати, встановленої законом на 1 січня податкового (звітного) року. </w:t>
      </w:r>
    </w:p>
    <w:p w:rsidR="00C95C95" w:rsidRPr="00C95C95" w:rsidRDefault="00C95C95" w:rsidP="00C95C95">
      <w:pPr>
        <w:ind w:firstLine="540"/>
        <w:jc w:val="both"/>
        <w:rPr>
          <w:rFonts w:eastAsia="Times New Roman"/>
        </w:rPr>
      </w:pPr>
      <w:r w:rsidRPr="00C95C95">
        <w:rPr>
          <w:rFonts w:eastAsia="Times New Roman"/>
        </w:rPr>
        <w:t xml:space="preserve">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 </w:t>
      </w:r>
      <w:hyperlink r:id="rId36" w:anchor="n9" w:tgtFrame="_blank" w:history="1">
        <w:r w:rsidRPr="00C95C95">
          <w:rPr>
            <w:rFonts w:eastAsia="Times New Roman"/>
          </w:rPr>
          <w:t>методикою</w:t>
        </w:r>
      </w:hyperlink>
      <w:r w:rsidRPr="00C95C95">
        <w:rPr>
          <w:rFonts w:eastAsia="Times New Roman"/>
        </w:rPr>
        <w:t>,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p>
    <w:p w:rsidR="001009CC" w:rsidRDefault="001009CC" w:rsidP="00C95C95">
      <w:pPr>
        <w:spacing w:line="276" w:lineRule="auto"/>
        <w:ind w:firstLine="540"/>
        <w:jc w:val="both"/>
        <w:rPr>
          <w:rFonts w:eastAsia="Times New Roman"/>
        </w:rPr>
      </w:pPr>
    </w:p>
    <w:p w:rsidR="00C95C95" w:rsidRPr="00C95C95" w:rsidRDefault="00C95C95" w:rsidP="001009CC">
      <w:pPr>
        <w:ind w:firstLine="540"/>
        <w:jc w:val="both"/>
        <w:rPr>
          <w:rFonts w:eastAsia="Times New Roman"/>
          <w:u w:val="single"/>
        </w:rPr>
      </w:pPr>
      <w:r w:rsidRPr="00C95C95">
        <w:rPr>
          <w:rFonts w:eastAsia="Times New Roman"/>
        </w:rPr>
        <w:t xml:space="preserve">3. </w:t>
      </w:r>
      <w:r w:rsidRPr="00C95C95">
        <w:rPr>
          <w:rFonts w:eastAsia="Times New Roman"/>
          <w:u w:val="single"/>
        </w:rPr>
        <w:t>База оподаткування</w:t>
      </w:r>
    </w:p>
    <w:p w:rsidR="00C95C95" w:rsidRPr="00C95C95" w:rsidRDefault="00C95C95" w:rsidP="001009CC">
      <w:pPr>
        <w:ind w:firstLine="540"/>
        <w:jc w:val="both"/>
        <w:rPr>
          <w:rFonts w:eastAsia="Times New Roman"/>
        </w:rPr>
      </w:pPr>
      <w:r w:rsidRPr="00C95C95">
        <w:rPr>
          <w:rFonts w:eastAsia="Times New Roman"/>
        </w:rPr>
        <w:t>Базою оподаткування є легковий автомобіль, що є об'єктом оподаткування відповідно до підпункту 267.2.1 пункту 267.2 статті 267 Податкового кодексу України.</w:t>
      </w:r>
    </w:p>
    <w:p w:rsidR="001009CC" w:rsidRDefault="001009CC" w:rsidP="001009CC">
      <w:pPr>
        <w:jc w:val="both"/>
        <w:rPr>
          <w:rFonts w:eastAsia="Times New Roman"/>
        </w:rPr>
      </w:pPr>
      <w:bookmarkStart w:id="173" w:name="n11859"/>
      <w:bookmarkStart w:id="174" w:name="n11860"/>
      <w:bookmarkEnd w:id="173"/>
      <w:bookmarkEnd w:id="174"/>
    </w:p>
    <w:p w:rsidR="00C95C95" w:rsidRPr="00C95C95" w:rsidRDefault="00C95C95" w:rsidP="001009CC">
      <w:pPr>
        <w:ind w:firstLine="540"/>
        <w:jc w:val="both"/>
        <w:rPr>
          <w:rFonts w:eastAsia="Times New Roman"/>
        </w:rPr>
      </w:pPr>
      <w:r w:rsidRPr="00C95C95">
        <w:rPr>
          <w:rFonts w:eastAsia="Times New Roman"/>
        </w:rPr>
        <w:t xml:space="preserve">4. </w:t>
      </w:r>
      <w:r w:rsidRPr="00C95C95">
        <w:rPr>
          <w:rFonts w:eastAsia="Times New Roman"/>
          <w:u w:val="single"/>
        </w:rPr>
        <w:t>Ставки податку</w:t>
      </w:r>
    </w:p>
    <w:p w:rsidR="00C95C95" w:rsidRPr="00C95C95" w:rsidRDefault="00C95C95" w:rsidP="001009CC">
      <w:pPr>
        <w:ind w:firstLine="540"/>
        <w:jc w:val="both"/>
        <w:rPr>
          <w:rFonts w:eastAsia="Times New Roman"/>
        </w:rPr>
      </w:pPr>
      <w:r w:rsidRPr="00C95C95">
        <w:rPr>
          <w:rFonts w:eastAsia="Times New Roman"/>
        </w:rPr>
        <w:t>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267.2.1 пункту 267.2 статті 267 Податкового кодексу України.</w:t>
      </w:r>
    </w:p>
    <w:p w:rsidR="001009CC" w:rsidRDefault="001009CC" w:rsidP="00C95C95">
      <w:pPr>
        <w:spacing w:line="276" w:lineRule="auto"/>
        <w:ind w:firstLine="540"/>
        <w:jc w:val="both"/>
        <w:rPr>
          <w:rFonts w:eastAsia="Times New Roman"/>
        </w:rPr>
      </w:pPr>
    </w:p>
    <w:p w:rsidR="00C95C95" w:rsidRPr="00C95C95" w:rsidRDefault="00C95C95" w:rsidP="001009CC">
      <w:pPr>
        <w:ind w:firstLine="540"/>
        <w:jc w:val="both"/>
        <w:rPr>
          <w:rFonts w:eastAsia="Times New Roman"/>
          <w:u w:val="single"/>
        </w:rPr>
      </w:pPr>
      <w:r w:rsidRPr="00C95C95">
        <w:rPr>
          <w:rFonts w:eastAsia="Times New Roman"/>
        </w:rPr>
        <w:t xml:space="preserve">5. </w:t>
      </w:r>
      <w:r w:rsidRPr="00C95C95">
        <w:rPr>
          <w:rFonts w:eastAsia="Times New Roman"/>
          <w:u w:val="single"/>
        </w:rPr>
        <w:t>Податковий період</w:t>
      </w:r>
    </w:p>
    <w:p w:rsidR="00C95C95" w:rsidRPr="00C95C95" w:rsidRDefault="00C95C95" w:rsidP="001009CC">
      <w:pPr>
        <w:ind w:firstLine="540"/>
        <w:jc w:val="both"/>
        <w:rPr>
          <w:rFonts w:eastAsia="Times New Roman"/>
        </w:rPr>
      </w:pPr>
      <w:r w:rsidRPr="00C95C95">
        <w:rPr>
          <w:rFonts w:eastAsia="Times New Roman"/>
        </w:rPr>
        <w:t>Базовий податковий (звітний) період дорівнює календарному року.</w:t>
      </w:r>
    </w:p>
    <w:p w:rsidR="001009CC" w:rsidRDefault="001009CC" w:rsidP="001009CC">
      <w:pPr>
        <w:ind w:firstLine="540"/>
        <w:jc w:val="both"/>
        <w:rPr>
          <w:rFonts w:eastAsia="Times New Roman"/>
        </w:rPr>
      </w:pPr>
    </w:p>
    <w:p w:rsidR="00C95C95" w:rsidRPr="00C95C95" w:rsidRDefault="00C95C95" w:rsidP="001009CC">
      <w:pPr>
        <w:ind w:firstLine="540"/>
        <w:jc w:val="both"/>
        <w:rPr>
          <w:rFonts w:eastAsia="Times New Roman"/>
        </w:rPr>
      </w:pPr>
      <w:r w:rsidRPr="00C95C95">
        <w:rPr>
          <w:rFonts w:eastAsia="Times New Roman"/>
        </w:rPr>
        <w:t xml:space="preserve">6. </w:t>
      </w:r>
      <w:r w:rsidRPr="00C95C95">
        <w:rPr>
          <w:rFonts w:eastAsia="Times New Roman"/>
          <w:u w:val="single"/>
        </w:rPr>
        <w:t>Порядок обчислення та сплати податку</w:t>
      </w:r>
    </w:p>
    <w:p w:rsidR="00C95C95" w:rsidRPr="00C95C95" w:rsidRDefault="00C95C95" w:rsidP="001009CC">
      <w:pPr>
        <w:ind w:firstLine="540"/>
        <w:jc w:val="both"/>
        <w:rPr>
          <w:rFonts w:eastAsia="Times New Roman"/>
        </w:rPr>
      </w:pPr>
      <w:bookmarkStart w:id="175" w:name="n11864"/>
      <w:bookmarkEnd w:id="175"/>
      <w:r w:rsidRPr="00C95C95">
        <w:rPr>
          <w:rFonts w:eastAsia="Times New Roman"/>
        </w:rPr>
        <w:t>6.1. Обчислення суми податку з об’єкта/об’єктів оподаткування фізичних осіб здійснюється контролюючим органом за місцем реєстрації платника податку.</w:t>
      </w:r>
      <w:bookmarkStart w:id="176" w:name="n11865"/>
      <w:bookmarkEnd w:id="176"/>
    </w:p>
    <w:p w:rsidR="00C95C95" w:rsidRPr="00C95C95" w:rsidRDefault="00C95C95" w:rsidP="001009CC">
      <w:pPr>
        <w:ind w:firstLine="540"/>
        <w:jc w:val="both"/>
        <w:rPr>
          <w:rFonts w:eastAsia="Times New Roman"/>
        </w:rPr>
      </w:pPr>
      <w:r w:rsidRPr="00C95C95">
        <w:rPr>
          <w:rFonts w:eastAsia="Times New Roman"/>
        </w:rPr>
        <w:t>6.2.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C95C95" w:rsidRPr="00C95C95" w:rsidRDefault="00C95C95" w:rsidP="001009CC">
      <w:pPr>
        <w:ind w:firstLine="540"/>
        <w:jc w:val="both"/>
        <w:rPr>
          <w:rFonts w:eastAsia="Times New Roman"/>
        </w:rPr>
      </w:pPr>
      <w:bookmarkStart w:id="177" w:name="n11866"/>
      <w:bookmarkEnd w:id="177"/>
      <w:r w:rsidRPr="00C95C95">
        <w:rPr>
          <w:rFonts w:eastAsia="Times New Roman"/>
        </w:rPr>
        <w:t xml:space="preserve">Щодо об’єктів оподаткування, придбаних протягом року, податок сплачується фізичною особою-платником починаючи з місяця, в якому </w:t>
      </w:r>
      <w:proofErr w:type="spellStart"/>
      <w:r w:rsidRPr="00C95C95">
        <w:rPr>
          <w:rFonts w:eastAsia="Times New Roman"/>
        </w:rPr>
        <w:t>виникло</w:t>
      </w:r>
      <w:proofErr w:type="spellEnd"/>
      <w:r w:rsidRPr="00C95C95">
        <w:rPr>
          <w:rFonts w:eastAsia="Times New Roman"/>
        </w:rPr>
        <w:t xml:space="preserve">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C95C95" w:rsidRPr="002858B4" w:rsidRDefault="00C95C95" w:rsidP="001009CC">
      <w:pPr>
        <w:ind w:firstLine="540"/>
        <w:jc w:val="both"/>
        <w:rPr>
          <w:rFonts w:eastAsia="Times New Roman"/>
          <w:color w:val="000000"/>
        </w:rPr>
      </w:pPr>
      <w:bookmarkStart w:id="178" w:name="n11867"/>
      <w:bookmarkEnd w:id="178"/>
      <w:r w:rsidRPr="002858B4">
        <w:rPr>
          <w:rFonts w:eastAsia="Times New Roman"/>
          <w:color w:val="000000"/>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C95C95" w:rsidRPr="00C95C95" w:rsidRDefault="00C95C95" w:rsidP="001009CC">
      <w:pPr>
        <w:ind w:firstLine="540"/>
        <w:jc w:val="both"/>
        <w:rPr>
          <w:rFonts w:eastAsia="Times New Roman"/>
        </w:rPr>
      </w:pPr>
      <w:bookmarkStart w:id="179" w:name="n11868"/>
      <w:bookmarkEnd w:id="179"/>
      <w:r w:rsidRPr="00C95C95">
        <w:rPr>
          <w:rFonts w:eastAsia="Times New Roman"/>
        </w:rPr>
        <w:t xml:space="preserve">6.3. </w:t>
      </w:r>
      <w:bookmarkStart w:id="180" w:name="n11869"/>
      <w:bookmarkEnd w:id="180"/>
      <w:r w:rsidRPr="00C95C95">
        <w:rPr>
          <w:rFonts w:eastAsia="Times New Roman"/>
        </w:rPr>
        <w:t>Органи внутрішніх справ щомісяця у десятиденний строк після закінчення календарного місяця подають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p>
    <w:p w:rsidR="00C95C95" w:rsidRPr="00C95C95" w:rsidRDefault="00C95C95" w:rsidP="00C95C95">
      <w:pPr>
        <w:ind w:firstLine="708"/>
        <w:jc w:val="both"/>
        <w:rPr>
          <w:rFonts w:eastAsia="Times New Roman"/>
        </w:rPr>
      </w:pPr>
      <w:bookmarkStart w:id="181" w:name="n11870"/>
      <w:bookmarkEnd w:id="181"/>
      <w:r w:rsidRPr="00C95C95">
        <w:rPr>
          <w:rFonts w:eastAsia="Times New Roman"/>
        </w:rPr>
        <w:lastRenderedPageBreak/>
        <w:t>Форма подачі інформації встановлюється центральним органом виконавчої влади, що забезпечує формування та реалізує державну фінансову політику.</w:t>
      </w:r>
    </w:p>
    <w:p w:rsidR="00C95C95" w:rsidRPr="002858B4" w:rsidRDefault="00C95C95" w:rsidP="00C95C95">
      <w:pPr>
        <w:ind w:firstLine="708"/>
        <w:jc w:val="both"/>
        <w:rPr>
          <w:rFonts w:eastAsia="Times New Roman"/>
          <w:color w:val="000000"/>
        </w:rPr>
      </w:pPr>
      <w:bookmarkStart w:id="182" w:name="n14379"/>
      <w:bookmarkStart w:id="183" w:name="n11871"/>
      <w:bookmarkEnd w:id="182"/>
      <w:bookmarkEnd w:id="183"/>
      <w:r w:rsidRPr="002858B4">
        <w:rPr>
          <w:rFonts w:eastAsia="Times New Roman"/>
          <w:color w:val="000000"/>
        </w:rPr>
        <w:t>6.4.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C95C95" w:rsidRPr="00C95C95" w:rsidRDefault="00C95C95" w:rsidP="00C95C95">
      <w:pPr>
        <w:ind w:firstLine="708"/>
        <w:jc w:val="both"/>
        <w:rPr>
          <w:rFonts w:eastAsia="Times New Roman"/>
        </w:rPr>
      </w:pPr>
      <w:bookmarkStart w:id="184" w:name="n11872"/>
      <w:bookmarkEnd w:id="184"/>
      <w:r w:rsidRPr="00C95C95">
        <w:rPr>
          <w:rFonts w:eastAsia="Times New Roman"/>
        </w:rPr>
        <w:t xml:space="preserve">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w:t>
      </w:r>
      <w:proofErr w:type="spellStart"/>
      <w:r w:rsidRPr="00C95C95">
        <w:rPr>
          <w:rFonts w:eastAsia="Times New Roman"/>
        </w:rPr>
        <w:t>виникло</w:t>
      </w:r>
      <w:proofErr w:type="spellEnd"/>
      <w:r w:rsidRPr="00C95C95">
        <w:rPr>
          <w:rFonts w:eastAsia="Times New Roman"/>
        </w:rPr>
        <w:t xml:space="preserve"> право власності на такий об’єкт.</w:t>
      </w:r>
      <w:bookmarkStart w:id="185" w:name="n11873"/>
      <w:bookmarkEnd w:id="185"/>
    </w:p>
    <w:p w:rsidR="00C95C95" w:rsidRPr="00C95C95" w:rsidRDefault="00C95C95" w:rsidP="00C95C95">
      <w:pPr>
        <w:ind w:firstLine="708"/>
        <w:jc w:val="both"/>
        <w:rPr>
          <w:rFonts w:eastAsia="Times New Roman"/>
        </w:rPr>
      </w:pPr>
      <w:r w:rsidRPr="00C95C95">
        <w:rPr>
          <w:rFonts w:eastAsia="Times New Roman"/>
        </w:rPr>
        <w:t>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C95C95" w:rsidRPr="00C95C95" w:rsidRDefault="00C95C95" w:rsidP="00C95C95">
      <w:pPr>
        <w:ind w:firstLine="708"/>
        <w:jc w:val="both"/>
        <w:rPr>
          <w:rFonts w:eastAsia="Times New Roman"/>
        </w:rPr>
      </w:pPr>
      <w:bookmarkStart w:id="186" w:name="n11874"/>
      <w:bookmarkEnd w:id="186"/>
      <w:r w:rsidRPr="00C95C95">
        <w:rPr>
          <w:rFonts w:eastAsia="Times New Roman"/>
        </w:rPr>
        <w:t>Контролюючий орган надсилає податкове повідомлення-рішення новому власнику після отримання інформації про перехід права власності.</w:t>
      </w:r>
    </w:p>
    <w:p w:rsidR="00C95C95" w:rsidRPr="00C95C95" w:rsidRDefault="00C95C95" w:rsidP="00C95C95">
      <w:pPr>
        <w:ind w:firstLine="708"/>
        <w:jc w:val="both"/>
        <w:rPr>
          <w:rFonts w:eastAsia="Times New Roman"/>
        </w:rPr>
      </w:pPr>
      <w:bookmarkStart w:id="187" w:name="n11875"/>
      <w:bookmarkEnd w:id="187"/>
      <w:r w:rsidRPr="00C95C95">
        <w:rPr>
          <w:rFonts w:eastAsia="Times New Roman"/>
        </w:rPr>
        <w:t xml:space="preserve">6.6. За об’єкти оподаткування, придбані протягом року, податок сплачується </w:t>
      </w:r>
      <w:proofErr w:type="spellStart"/>
      <w:r w:rsidRPr="00C95C95">
        <w:rPr>
          <w:rFonts w:eastAsia="Times New Roman"/>
        </w:rPr>
        <w:t>пропорційно</w:t>
      </w:r>
      <w:proofErr w:type="spellEnd"/>
      <w:r w:rsidRPr="00C95C95">
        <w:rPr>
          <w:rFonts w:eastAsia="Times New Roman"/>
        </w:rPr>
        <w:t xml:space="preserve"> кількості місяців, які залишилися до кінця року, починаючи з місяця, в якому проведено реєстрацію транспортного засобу.</w:t>
      </w:r>
    </w:p>
    <w:p w:rsidR="00C95C95" w:rsidRPr="00C95C95" w:rsidRDefault="00C95C95" w:rsidP="00C95C95">
      <w:pPr>
        <w:ind w:firstLine="708"/>
        <w:jc w:val="both"/>
        <w:rPr>
          <w:rFonts w:eastAsia="Times New Roman"/>
        </w:rPr>
      </w:pPr>
      <w:bookmarkStart w:id="188" w:name="n12928"/>
      <w:bookmarkEnd w:id="188"/>
      <w:r w:rsidRPr="00C95C95">
        <w:rPr>
          <w:rFonts w:eastAsia="Times New Roman"/>
        </w:rPr>
        <w:t>6.7.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C95C95" w:rsidRPr="00C95C95" w:rsidRDefault="00C95C95" w:rsidP="00C95C95">
      <w:pPr>
        <w:ind w:firstLine="708"/>
        <w:jc w:val="both"/>
        <w:rPr>
          <w:rFonts w:eastAsia="Times New Roman"/>
        </w:rPr>
      </w:pPr>
      <w:bookmarkStart w:id="189" w:name="n12941"/>
      <w:bookmarkStart w:id="190" w:name="n12929"/>
      <w:bookmarkEnd w:id="189"/>
      <w:bookmarkEnd w:id="190"/>
      <w:r w:rsidRPr="00C95C95">
        <w:rPr>
          <w:rFonts w:eastAsia="Times New Roman"/>
        </w:rPr>
        <w:t>6.8. У разі незаконного заволодіння третьою особою легковим автомобілем, який відповідно до підпункту 267.2.1 пункту 267.2 статті 267 Податкового кодексу України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C95C95" w:rsidRPr="00C95C95" w:rsidRDefault="00C95C95" w:rsidP="00C95C95">
      <w:pPr>
        <w:ind w:firstLine="708"/>
        <w:jc w:val="both"/>
        <w:rPr>
          <w:rFonts w:eastAsia="Times New Roman"/>
        </w:rPr>
      </w:pPr>
      <w:bookmarkStart w:id="191" w:name="n12930"/>
      <w:bookmarkEnd w:id="191"/>
      <w:r w:rsidRPr="00C95C95">
        <w:rPr>
          <w:rFonts w:eastAsia="Times New Roman"/>
        </w:rPr>
        <w:t xml:space="preserve">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w:t>
      </w:r>
      <w:proofErr w:type="spellStart"/>
      <w:r w:rsidRPr="00C95C95">
        <w:rPr>
          <w:rFonts w:eastAsia="Times New Roman"/>
        </w:rPr>
        <w:t>повернено</w:t>
      </w:r>
      <w:proofErr w:type="spellEnd"/>
      <w:r w:rsidRPr="00C95C95">
        <w:rPr>
          <w:rFonts w:eastAsia="Times New Roman"/>
        </w:rPr>
        <w:t xml:space="preserve">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C95C95" w:rsidRPr="00C95C95" w:rsidRDefault="00C95C95" w:rsidP="00EE254D">
      <w:pPr>
        <w:ind w:firstLine="708"/>
        <w:jc w:val="both"/>
        <w:rPr>
          <w:rFonts w:eastAsia="Times New Roman"/>
        </w:rPr>
      </w:pPr>
      <w:bookmarkStart w:id="192" w:name="n12940"/>
      <w:bookmarkStart w:id="193" w:name="n12931"/>
      <w:bookmarkEnd w:id="192"/>
      <w:bookmarkEnd w:id="193"/>
      <w:r w:rsidRPr="00C95C95">
        <w:rPr>
          <w:rFonts w:eastAsia="Times New Roman"/>
        </w:rPr>
        <w:t>6.9. У разі незаконного заволодіння третьою особою легковим автомобілем, який відповідно до підпункту 267.2.1 пункту 267.2 статті 267 Податкового кодексу України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C95C95" w:rsidRPr="00C95C95" w:rsidRDefault="00C95C95" w:rsidP="00C95C95">
      <w:pPr>
        <w:ind w:firstLine="708"/>
        <w:jc w:val="both"/>
        <w:rPr>
          <w:rFonts w:eastAsia="Times New Roman"/>
        </w:rPr>
      </w:pPr>
      <w:bookmarkStart w:id="194" w:name="n12932"/>
      <w:bookmarkEnd w:id="194"/>
      <w:r w:rsidRPr="00C95C95">
        <w:rPr>
          <w:rFonts w:eastAsia="Times New Roman"/>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C95C95" w:rsidRPr="00C95C95" w:rsidRDefault="00C95C95" w:rsidP="00C95C95">
      <w:pPr>
        <w:ind w:firstLine="708"/>
        <w:jc w:val="both"/>
        <w:rPr>
          <w:rFonts w:eastAsia="Times New Roman"/>
        </w:rPr>
      </w:pPr>
      <w:bookmarkStart w:id="195" w:name="n12939"/>
      <w:bookmarkStart w:id="196" w:name="n12933"/>
      <w:bookmarkEnd w:id="195"/>
      <w:bookmarkEnd w:id="196"/>
      <w:r w:rsidRPr="00C95C95">
        <w:rPr>
          <w:rFonts w:eastAsia="Times New Roman"/>
        </w:rPr>
        <w:t>6.10.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C95C95" w:rsidRPr="00C95C95" w:rsidRDefault="00C95C95" w:rsidP="00EE254D">
      <w:pPr>
        <w:ind w:firstLine="708"/>
        <w:jc w:val="both"/>
        <w:rPr>
          <w:rFonts w:eastAsia="Times New Roman"/>
        </w:rPr>
      </w:pPr>
      <w:bookmarkStart w:id="197" w:name="n12934"/>
      <w:bookmarkEnd w:id="197"/>
      <w:r w:rsidRPr="00C95C95">
        <w:rPr>
          <w:rFonts w:eastAsia="Times New Roman"/>
        </w:rPr>
        <w:t>а) об’єктів оподаткування, що перебувають у власності платника податку;</w:t>
      </w:r>
    </w:p>
    <w:p w:rsidR="00C95C95" w:rsidRPr="00C95C95" w:rsidRDefault="00C95C95" w:rsidP="00EE254D">
      <w:pPr>
        <w:ind w:firstLine="708"/>
        <w:jc w:val="both"/>
        <w:rPr>
          <w:rFonts w:eastAsia="Times New Roman"/>
        </w:rPr>
      </w:pPr>
      <w:bookmarkStart w:id="198" w:name="n12935"/>
      <w:bookmarkEnd w:id="198"/>
      <w:r w:rsidRPr="00C95C95">
        <w:rPr>
          <w:rFonts w:eastAsia="Times New Roman"/>
        </w:rPr>
        <w:t>б) розміру ставки податку;</w:t>
      </w:r>
    </w:p>
    <w:p w:rsidR="00C95C95" w:rsidRPr="00C95C95" w:rsidRDefault="00C95C95" w:rsidP="00EE254D">
      <w:pPr>
        <w:ind w:firstLine="708"/>
        <w:jc w:val="both"/>
        <w:rPr>
          <w:rFonts w:eastAsia="Times New Roman"/>
        </w:rPr>
      </w:pPr>
      <w:bookmarkStart w:id="199" w:name="n12936"/>
      <w:bookmarkEnd w:id="199"/>
      <w:r w:rsidRPr="00C95C95">
        <w:rPr>
          <w:rFonts w:eastAsia="Times New Roman"/>
        </w:rPr>
        <w:t>в) нарахованої суми податку.</w:t>
      </w:r>
    </w:p>
    <w:p w:rsidR="00C95C95" w:rsidRPr="00C95C95" w:rsidRDefault="00C95C95" w:rsidP="00C95C95">
      <w:pPr>
        <w:ind w:firstLine="708"/>
        <w:jc w:val="both"/>
        <w:rPr>
          <w:rFonts w:eastAsia="Times New Roman"/>
        </w:rPr>
      </w:pPr>
      <w:bookmarkStart w:id="200" w:name="n12937"/>
      <w:bookmarkEnd w:id="200"/>
      <w:r w:rsidRPr="00C95C95">
        <w:rPr>
          <w:rFonts w:eastAsia="Times New Roman"/>
        </w:rPr>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w:t>
      </w:r>
      <w:r w:rsidRPr="00C95C95">
        <w:rPr>
          <w:rFonts w:eastAsia="Times New Roman"/>
        </w:rPr>
        <w:lastRenderedPageBreak/>
        <w:t>повідомлення-рішення. Попереднє податкове повідомлення-рішення вважається скасованим (відкликаним).</w:t>
      </w:r>
    </w:p>
    <w:p w:rsidR="00C95C95" w:rsidRPr="00C95C95" w:rsidRDefault="00C95C95" w:rsidP="00C95C95">
      <w:pPr>
        <w:ind w:firstLine="708"/>
        <w:jc w:val="both"/>
        <w:rPr>
          <w:rFonts w:eastAsia="Times New Roman"/>
        </w:rPr>
      </w:pPr>
      <w:bookmarkStart w:id="201" w:name="n14380"/>
      <w:bookmarkStart w:id="202" w:name="n12938"/>
      <w:bookmarkEnd w:id="201"/>
      <w:bookmarkEnd w:id="202"/>
      <w:r w:rsidRPr="00C95C95">
        <w:rPr>
          <w:rFonts w:eastAsia="Times New Roman"/>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C95C95" w:rsidRPr="00C95C95" w:rsidRDefault="00C95C95" w:rsidP="00C95C95">
      <w:pPr>
        <w:ind w:firstLine="708"/>
        <w:jc w:val="both"/>
        <w:rPr>
          <w:rFonts w:eastAsia="Times New Roman"/>
        </w:rPr>
      </w:pPr>
      <w:bookmarkStart w:id="203" w:name="n12927"/>
      <w:bookmarkStart w:id="204" w:name="n11876"/>
      <w:bookmarkStart w:id="205" w:name="n11877"/>
      <w:bookmarkEnd w:id="203"/>
      <w:bookmarkEnd w:id="204"/>
      <w:bookmarkEnd w:id="205"/>
      <w:r w:rsidRPr="00C95C95">
        <w:rPr>
          <w:rFonts w:eastAsia="Times New Roman"/>
        </w:rPr>
        <w:t xml:space="preserve">6.11. Податок сплачується за місцем реєстрації об’єктів оподаткування і зараховується до відповідного бюджету згідно з положеннями </w:t>
      </w:r>
      <w:hyperlink r:id="rId37" w:tgtFrame="_blank" w:history="1">
        <w:r w:rsidRPr="00C95C95">
          <w:rPr>
            <w:rFonts w:eastAsia="Times New Roman"/>
          </w:rPr>
          <w:t>Бюджетного кодексу України</w:t>
        </w:r>
      </w:hyperlink>
      <w:r w:rsidRPr="00C95C95">
        <w:rPr>
          <w:rFonts w:eastAsia="Times New Roman"/>
        </w:rPr>
        <w:t>.</w:t>
      </w:r>
    </w:p>
    <w:p w:rsidR="00EE254D" w:rsidRDefault="00EE254D" w:rsidP="00C95C95">
      <w:pPr>
        <w:ind w:firstLine="708"/>
        <w:jc w:val="both"/>
        <w:rPr>
          <w:rFonts w:eastAsia="Times New Roman"/>
        </w:rPr>
      </w:pPr>
      <w:bookmarkStart w:id="206" w:name="n11878"/>
      <w:bookmarkEnd w:id="206"/>
    </w:p>
    <w:p w:rsidR="00C95C95" w:rsidRPr="00C95C95" w:rsidRDefault="00C95C95" w:rsidP="00C95C95">
      <w:pPr>
        <w:ind w:firstLine="708"/>
        <w:jc w:val="both"/>
        <w:rPr>
          <w:rFonts w:eastAsia="Times New Roman"/>
          <w:u w:val="single"/>
        </w:rPr>
      </w:pPr>
      <w:r w:rsidRPr="00C95C95">
        <w:rPr>
          <w:rFonts w:eastAsia="Times New Roman"/>
        </w:rPr>
        <w:t xml:space="preserve">7. </w:t>
      </w:r>
      <w:r w:rsidRPr="00C95C95">
        <w:rPr>
          <w:rFonts w:eastAsia="Times New Roman"/>
          <w:u w:val="single"/>
        </w:rPr>
        <w:t>Строки сплати податку</w:t>
      </w:r>
    </w:p>
    <w:p w:rsidR="00C95C95" w:rsidRPr="00C95C95" w:rsidRDefault="00EE254D" w:rsidP="00EE254D">
      <w:pPr>
        <w:ind w:firstLine="708"/>
        <w:jc w:val="both"/>
        <w:rPr>
          <w:rFonts w:eastAsia="Times New Roman"/>
        </w:rPr>
      </w:pPr>
      <w:bookmarkStart w:id="207" w:name="n11879"/>
      <w:bookmarkEnd w:id="207"/>
      <w:r>
        <w:rPr>
          <w:rFonts w:eastAsia="Times New Roman"/>
        </w:rPr>
        <w:t>7.1.</w:t>
      </w:r>
      <w:r w:rsidR="00C95C95" w:rsidRPr="00C95C95">
        <w:rPr>
          <w:rFonts w:eastAsia="Times New Roman"/>
        </w:rPr>
        <w:t xml:space="preserve"> Транспортний податок сплачується:</w:t>
      </w:r>
    </w:p>
    <w:p w:rsidR="00C95C95" w:rsidRPr="00C95C95" w:rsidRDefault="00C95C95" w:rsidP="00EE254D">
      <w:pPr>
        <w:ind w:firstLine="708"/>
        <w:jc w:val="both"/>
        <w:rPr>
          <w:rFonts w:eastAsia="Times New Roman"/>
        </w:rPr>
      </w:pPr>
      <w:bookmarkStart w:id="208" w:name="n11880"/>
      <w:bookmarkEnd w:id="208"/>
      <w:r w:rsidRPr="00C95C95">
        <w:rPr>
          <w:rFonts w:eastAsia="Times New Roman"/>
        </w:rPr>
        <w:t>а) фізичними особами - протягом 60 днів з дня вручення податкового повідомлення-рішення;</w:t>
      </w:r>
    </w:p>
    <w:p w:rsidR="00C95C95" w:rsidRPr="00C95C95" w:rsidRDefault="00C95C95" w:rsidP="00EE254D">
      <w:pPr>
        <w:ind w:firstLine="540"/>
        <w:jc w:val="both"/>
        <w:rPr>
          <w:rFonts w:eastAsia="Times New Roman"/>
        </w:rPr>
      </w:pPr>
      <w:bookmarkStart w:id="209" w:name="n11881"/>
      <w:bookmarkEnd w:id="209"/>
      <w:r w:rsidRPr="00C95C95">
        <w:rPr>
          <w:rFonts w:eastAsia="Times New Roman"/>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EE254D" w:rsidRDefault="00EE254D" w:rsidP="00C95C95">
      <w:pPr>
        <w:spacing w:line="276" w:lineRule="auto"/>
        <w:ind w:firstLine="540"/>
        <w:jc w:val="both"/>
        <w:rPr>
          <w:rFonts w:eastAsia="Times New Roman"/>
        </w:rPr>
      </w:pPr>
    </w:p>
    <w:p w:rsidR="00C95C95" w:rsidRPr="00C95C95" w:rsidRDefault="00C95C95" w:rsidP="00EE254D">
      <w:pPr>
        <w:ind w:firstLine="708"/>
        <w:jc w:val="both"/>
        <w:rPr>
          <w:rFonts w:eastAsia="Times New Roman"/>
        </w:rPr>
      </w:pPr>
      <w:r w:rsidRPr="00C95C95">
        <w:rPr>
          <w:rFonts w:eastAsia="Times New Roman"/>
        </w:rPr>
        <w:t xml:space="preserve">8. </w:t>
      </w:r>
      <w:r w:rsidRPr="00C95C95">
        <w:rPr>
          <w:rFonts w:eastAsia="Times New Roman"/>
          <w:u w:val="single"/>
        </w:rPr>
        <w:t>Строк та порядок подання звітності про обчислення і сплату податку</w:t>
      </w:r>
    </w:p>
    <w:p w:rsidR="00EE254D" w:rsidRDefault="00C95C95" w:rsidP="00EE254D">
      <w:pPr>
        <w:ind w:firstLine="708"/>
        <w:jc w:val="both"/>
        <w:rPr>
          <w:rFonts w:eastAsia="Times New Roman"/>
        </w:rPr>
      </w:pPr>
      <w:r w:rsidRPr="00C95C95">
        <w:rPr>
          <w:rFonts w:eastAsia="Times New Roman"/>
        </w:rPr>
        <w:t xml:space="preserve">8.1. </w:t>
      </w:r>
      <w:r w:rsidR="00EE254D" w:rsidRPr="00C95C95">
        <w:rPr>
          <w:rFonts w:eastAsia="Times New Roman"/>
        </w:rPr>
        <w:t>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C95C95" w:rsidRPr="00C95C95" w:rsidRDefault="00C95C95" w:rsidP="00EE254D">
      <w:pPr>
        <w:ind w:firstLine="708"/>
        <w:jc w:val="both"/>
        <w:rPr>
          <w:rFonts w:eastAsia="Times New Roman"/>
        </w:rPr>
      </w:pPr>
      <w:r w:rsidRPr="00C95C95">
        <w:rPr>
          <w:rFonts w:eastAsia="Times New Roman"/>
        </w:rPr>
        <w:t>8.2. Платникам податку - фізичним особам обчислення суми податку здійснюється контролюючим органом, який надсилає (вручає) податкове/податкові повідомлення-рішення про сплату суми/сум податку за місцем податкової адреси платників (місцем реєстрації) до 1 липня базового податкового (звітного) періоду (року).</w:t>
      </w:r>
    </w:p>
    <w:p w:rsidR="00005AE1" w:rsidRDefault="00005AE1" w:rsidP="00EE254D">
      <w:pPr>
        <w:ind w:firstLine="708"/>
        <w:jc w:val="both"/>
        <w:rPr>
          <w:rFonts w:eastAsia="Times New Roman"/>
        </w:rPr>
      </w:pPr>
    </w:p>
    <w:p w:rsidR="00005AE1" w:rsidRDefault="00005AE1" w:rsidP="00EE254D">
      <w:pPr>
        <w:ind w:firstLine="708"/>
        <w:jc w:val="both"/>
        <w:rPr>
          <w:rFonts w:eastAsia="Times New Roman"/>
        </w:rPr>
      </w:pPr>
    </w:p>
    <w:p w:rsidR="00C95C95" w:rsidRPr="00C95C95" w:rsidRDefault="00C95C95" w:rsidP="00C95C95">
      <w:pPr>
        <w:spacing w:line="276" w:lineRule="auto"/>
        <w:jc w:val="both"/>
        <w:rPr>
          <w:rFonts w:eastAsia="Times New Roman"/>
        </w:rPr>
      </w:pPr>
      <w:r w:rsidRPr="00C95C95">
        <w:rPr>
          <w:rFonts w:eastAsia="Times New Roman"/>
        </w:rPr>
        <w:t xml:space="preserve">Секретар міської ради                   </w:t>
      </w:r>
      <w:r w:rsidR="00EE254D">
        <w:rPr>
          <w:rFonts w:eastAsia="Times New Roman"/>
        </w:rPr>
        <w:t xml:space="preserve">                                  </w:t>
      </w:r>
      <w:r w:rsidRPr="00C95C95">
        <w:rPr>
          <w:rFonts w:eastAsia="Times New Roman"/>
        </w:rPr>
        <w:t xml:space="preserve">                                    В. </w:t>
      </w:r>
      <w:proofErr w:type="spellStart"/>
      <w:r w:rsidRPr="00C95C95">
        <w:rPr>
          <w:rFonts w:eastAsia="Times New Roman"/>
        </w:rPr>
        <w:t>Кошель</w:t>
      </w:r>
      <w:proofErr w:type="spellEnd"/>
    </w:p>
    <w:p w:rsidR="00C95C95" w:rsidRPr="00C95C95" w:rsidRDefault="00C95C95" w:rsidP="00C95C95">
      <w:pPr>
        <w:jc w:val="both"/>
        <w:rPr>
          <w:rFonts w:ascii="Calibri" w:eastAsia="Times New Roman" w:hAnsi="Calibri" w:cs="Calibri"/>
        </w:rPr>
      </w:pPr>
    </w:p>
    <w:p w:rsidR="00C95C95" w:rsidRPr="00C95C95" w:rsidRDefault="00C95C95" w:rsidP="00C95C95">
      <w:pPr>
        <w:spacing w:line="276" w:lineRule="auto"/>
        <w:ind w:firstLine="540"/>
        <w:jc w:val="both"/>
        <w:rPr>
          <w:rFonts w:eastAsia="Times New Roman"/>
        </w:rPr>
      </w:pPr>
    </w:p>
    <w:p w:rsidR="00C95C95" w:rsidRPr="00C95C95" w:rsidRDefault="00C95C95" w:rsidP="00C95C95">
      <w:pPr>
        <w:spacing w:line="276" w:lineRule="auto"/>
        <w:rPr>
          <w:rFonts w:eastAsia="Times New Roman"/>
        </w:rPr>
      </w:pPr>
    </w:p>
    <w:p w:rsidR="00C95C95" w:rsidRPr="00C95C95" w:rsidRDefault="00C95C95" w:rsidP="00C95C95">
      <w:pPr>
        <w:spacing w:line="276" w:lineRule="auto"/>
        <w:rPr>
          <w:rFonts w:eastAsia="Times New Roman"/>
        </w:rPr>
      </w:pPr>
    </w:p>
    <w:p w:rsidR="00C95C95" w:rsidRDefault="00C95C95" w:rsidP="006C354A">
      <w:pPr>
        <w:jc w:val="both"/>
      </w:pPr>
    </w:p>
    <w:p w:rsidR="00C95C95" w:rsidRDefault="00C95C95" w:rsidP="006C354A">
      <w:pPr>
        <w:jc w:val="both"/>
      </w:pPr>
    </w:p>
    <w:p w:rsidR="00C95C95" w:rsidRDefault="00C95C95" w:rsidP="006C354A">
      <w:pPr>
        <w:jc w:val="both"/>
      </w:pPr>
    </w:p>
    <w:p w:rsidR="00C95C95" w:rsidRDefault="00C95C95" w:rsidP="006C354A">
      <w:pPr>
        <w:jc w:val="both"/>
      </w:pPr>
    </w:p>
    <w:p w:rsidR="00C95C95" w:rsidRDefault="00C95C95" w:rsidP="006C354A">
      <w:pPr>
        <w:jc w:val="both"/>
      </w:pPr>
    </w:p>
    <w:p w:rsidR="00C95C95" w:rsidRDefault="00C95C95" w:rsidP="006C354A">
      <w:pPr>
        <w:jc w:val="both"/>
      </w:pPr>
    </w:p>
    <w:p w:rsidR="00C95C95" w:rsidRDefault="00C95C95" w:rsidP="006C354A">
      <w:pPr>
        <w:jc w:val="both"/>
      </w:pPr>
    </w:p>
    <w:p w:rsidR="00C95C95" w:rsidRDefault="00C95C95" w:rsidP="006C354A">
      <w:pPr>
        <w:jc w:val="both"/>
      </w:pPr>
    </w:p>
    <w:p w:rsidR="00C95C95" w:rsidRDefault="00C95C95" w:rsidP="006C354A">
      <w:pPr>
        <w:jc w:val="both"/>
      </w:pPr>
    </w:p>
    <w:p w:rsidR="00C95C95" w:rsidRDefault="00C95C95" w:rsidP="006C354A">
      <w:pPr>
        <w:jc w:val="both"/>
      </w:pPr>
    </w:p>
    <w:p w:rsidR="00C95C95" w:rsidRDefault="00C95C95" w:rsidP="006C354A">
      <w:pPr>
        <w:jc w:val="both"/>
      </w:pPr>
    </w:p>
    <w:p w:rsidR="00C95C95" w:rsidRDefault="00C95C95" w:rsidP="006C354A">
      <w:pPr>
        <w:jc w:val="both"/>
      </w:pPr>
    </w:p>
    <w:p w:rsidR="00005AE1" w:rsidRDefault="00005AE1" w:rsidP="006C354A">
      <w:pPr>
        <w:jc w:val="both"/>
      </w:pPr>
    </w:p>
    <w:p w:rsidR="00005AE1" w:rsidRDefault="00005AE1" w:rsidP="006C354A">
      <w:pPr>
        <w:jc w:val="both"/>
      </w:pPr>
    </w:p>
    <w:p w:rsidR="00005AE1" w:rsidRDefault="00005AE1" w:rsidP="006C354A">
      <w:pPr>
        <w:jc w:val="both"/>
      </w:pPr>
    </w:p>
    <w:p w:rsidR="00005AE1" w:rsidRDefault="00005AE1" w:rsidP="006C354A">
      <w:pPr>
        <w:jc w:val="both"/>
      </w:pPr>
    </w:p>
    <w:p w:rsidR="00005AE1" w:rsidRDefault="00005AE1" w:rsidP="006C354A">
      <w:pPr>
        <w:jc w:val="both"/>
      </w:pPr>
    </w:p>
    <w:p w:rsidR="00005AE1" w:rsidRDefault="00005AE1" w:rsidP="006C354A">
      <w:pPr>
        <w:jc w:val="both"/>
      </w:pPr>
    </w:p>
    <w:p w:rsidR="00005AE1" w:rsidRDefault="00005AE1" w:rsidP="006C354A">
      <w:pPr>
        <w:jc w:val="both"/>
      </w:pPr>
    </w:p>
    <w:p w:rsidR="00005AE1" w:rsidRDefault="00005AE1" w:rsidP="006C354A">
      <w:pPr>
        <w:jc w:val="both"/>
      </w:pPr>
    </w:p>
    <w:p w:rsidR="00005AE1" w:rsidRDefault="00005AE1" w:rsidP="006C354A">
      <w:pPr>
        <w:jc w:val="both"/>
      </w:pPr>
    </w:p>
    <w:p w:rsidR="00005AE1" w:rsidRDefault="00005AE1" w:rsidP="006C354A">
      <w:pPr>
        <w:jc w:val="both"/>
      </w:pPr>
    </w:p>
    <w:p w:rsidR="002C7D49" w:rsidRDefault="002C7D49" w:rsidP="00030A76">
      <w:pPr>
        <w:ind w:left="4956"/>
        <w:jc w:val="center"/>
      </w:pPr>
    </w:p>
    <w:p w:rsidR="002C7D49" w:rsidRDefault="002C7D49" w:rsidP="00030A76">
      <w:pPr>
        <w:ind w:left="4956"/>
        <w:jc w:val="center"/>
      </w:pPr>
    </w:p>
    <w:p w:rsidR="00030A76" w:rsidRPr="006778FC" w:rsidRDefault="00030A76" w:rsidP="00030A76">
      <w:pPr>
        <w:ind w:left="4956"/>
        <w:jc w:val="center"/>
      </w:pPr>
      <w:r w:rsidRPr="006778FC">
        <w:t xml:space="preserve">Додаток </w:t>
      </w:r>
      <w:r>
        <w:t>3</w:t>
      </w:r>
    </w:p>
    <w:p w:rsidR="00030A76" w:rsidRPr="006778FC" w:rsidRDefault="00030A76" w:rsidP="00030A76">
      <w:pPr>
        <w:ind w:left="5664"/>
      </w:pPr>
      <w:r w:rsidRPr="006778FC">
        <w:t xml:space="preserve">до рішення міської ради </w:t>
      </w:r>
    </w:p>
    <w:p w:rsidR="00030A76" w:rsidRPr="006778FC" w:rsidRDefault="00030A76" w:rsidP="00030A76">
      <w:pPr>
        <w:ind w:left="5664"/>
      </w:pPr>
      <w:r w:rsidRPr="006778FC">
        <w:t>від _____ 2018 року № _______-VII</w:t>
      </w:r>
    </w:p>
    <w:p w:rsidR="00030A76" w:rsidRPr="00030A76" w:rsidRDefault="00030A76" w:rsidP="00030A76">
      <w:pPr>
        <w:jc w:val="center"/>
        <w:rPr>
          <w:rFonts w:eastAsia="Times New Roman"/>
        </w:rPr>
      </w:pPr>
    </w:p>
    <w:p w:rsidR="00030A76" w:rsidRPr="00030A76" w:rsidRDefault="00030A76" w:rsidP="00030A76">
      <w:pPr>
        <w:jc w:val="center"/>
        <w:rPr>
          <w:rFonts w:eastAsia="Times New Roman"/>
        </w:rPr>
      </w:pPr>
    </w:p>
    <w:p w:rsidR="00030A76" w:rsidRPr="002858B4" w:rsidRDefault="00030A76" w:rsidP="00030A76">
      <w:pPr>
        <w:jc w:val="center"/>
        <w:rPr>
          <w:rFonts w:eastAsia="Times New Roman"/>
          <w:b/>
          <w:color w:val="000000"/>
        </w:rPr>
      </w:pPr>
      <w:r w:rsidRPr="002858B4">
        <w:rPr>
          <w:rFonts w:eastAsia="Times New Roman"/>
          <w:b/>
          <w:color w:val="000000"/>
        </w:rPr>
        <w:t>Туристичний збір</w:t>
      </w:r>
    </w:p>
    <w:p w:rsidR="00030A76" w:rsidRPr="00030A76" w:rsidRDefault="00030A76" w:rsidP="00030A76">
      <w:pPr>
        <w:jc w:val="both"/>
        <w:rPr>
          <w:rFonts w:eastAsia="Times New Roman"/>
        </w:rPr>
      </w:pPr>
    </w:p>
    <w:p w:rsidR="00030A76" w:rsidRPr="00030A76" w:rsidRDefault="00030A76" w:rsidP="00030A76">
      <w:pPr>
        <w:ind w:firstLine="708"/>
        <w:jc w:val="both"/>
        <w:rPr>
          <w:rFonts w:eastAsia="Times New Roman"/>
        </w:rPr>
      </w:pPr>
      <w:r w:rsidRPr="00030A76">
        <w:rPr>
          <w:rFonts w:eastAsia="Times New Roman"/>
        </w:rPr>
        <w:t>1. Туристичний збір - це місцевий збір, кошти від якого зараховуються до місцевого бюджету.</w:t>
      </w:r>
    </w:p>
    <w:p w:rsidR="00030A76" w:rsidRDefault="00030A76" w:rsidP="00030A76">
      <w:pPr>
        <w:ind w:firstLine="708"/>
        <w:jc w:val="both"/>
        <w:rPr>
          <w:rFonts w:eastAsia="Times New Roman"/>
        </w:rPr>
      </w:pPr>
      <w:bookmarkStart w:id="210" w:name="n11884"/>
      <w:bookmarkEnd w:id="210"/>
    </w:p>
    <w:p w:rsidR="00030A76" w:rsidRPr="00030A76" w:rsidRDefault="00030A76" w:rsidP="00030A76">
      <w:pPr>
        <w:ind w:firstLine="708"/>
        <w:jc w:val="both"/>
        <w:rPr>
          <w:rFonts w:eastAsia="Times New Roman"/>
        </w:rPr>
      </w:pPr>
      <w:r w:rsidRPr="00030A76">
        <w:rPr>
          <w:rFonts w:eastAsia="Times New Roman"/>
        </w:rPr>
        <w:t xml:space="preserve">2. </w:t>
      </w:r>
      <w:r w:rsidRPr="00030A76">
        <w:rPr>
          <w:rFonts w:eastAsia="Times New Roman"/>
          <w:u w:val="single"/>
        </w:rPr>
        <w:t>Платники збору</w:t>
      </w:r>
    </w:p>
    <w:p w:rsidR="00030A76" w:rsidRPr="00030A76" w:rsidRDefault="00030A76" w:rsidP="00030A76">
      <w:pPr>
        <w:ind w:firstLine="708"/>
        <w:jc w:val="both"/>
        <w:rPr>
          <w:rFonts w:eastAsia="Times New Roman"/>
        </w:rPr>
      </w:pPr>
      <w:bookmarkStart w:id="211" w:name="n11885"/>
      <w:bookmarkEnd w:id="211"/>
      <w:r w:rsidRPr="00030A76">
        <w:rPr>
          <w:rFonts w:eastAsia="Times New Roman"/>
        </w:rPr>
        <w:t>2.1. Платниками збору є громадяни України, іноземці, а також особи без громадянства, які прибувають на територію міста Біла Церква</w:t>
      </w:r>
      <w:r w:rsidR="00ED684D">
        <w:rPr>
          <w:rFonts w:eastAsia="Times New Roman"/>
        </w:rPr>
        <w:t xml:space="preserve"> </w:t>
      </w:r>
      <w:r w:rsidRPr="00030A76">
        <w:rPr>
          <w:rFonts w:eastAsia="Times New Roman"/>
        </w:rPr>
        <w:t>та отримують (споживають) послуги з тимчасового проживання (ночівлі) із зобов’язанням залишити місце перебування в зазначений строк.</w:t>
      </w:r>
    </w:p>
    <w:p w:rsidR="00030A76" w:rsidRPr="00030A76" w:rsidRDefault="00030A76" w:rsidP="00030A76">
      <w:pPr>
        <w:tabs>
          <w:tab w:val="left" w:pos="6225"/>
        </w:tabs>
        <w:ind w:firstLine="708"/>
        <w:jc w:val="both"/>
        <w:rPr>
          <w:rFonts w:eastAsia="Times New Roman"/>
        </w:rPr>
      </w:pPr>
      <w:bookmarkStart w:id="212" w:name="n12942"/>
      <w:bookmarkStart w:id="213" w:name="n11886"/>
      <w:bookmarkEnd w:id="212"/>
      <w:bookmarkEnd w:id="213"/>
      <w:r w:rsidRPr="00030A76">
        <w:rPr>
          <w:rFonts w:eastAsia="Times New Roman"/>
        </w:rPr>
        <w:t>2.2. Платниками з</w:t>
      </w:r>
      <w:r w:rsidR="00ED684D">
        <w:rPr>
          <w:rFonts w:eastAsia="Times New Roman"/>
        </w:rPr>
        <w:t>бору не можуть бути особи, які:</w:t>
      </w:r>
    </w:p>
    <w:p w:rsidR="00030A76" w:rsidRPr="00030A76" w:rsidRDefault="00030A76" w:rsidP="00030A76">
      <w:pPr>
        <w:ind w:firstLine="708"/>
        <w:jc w:val="both"/>
        <w:rPr>
          <w:rFonts w:eastAsia="Times New Roman"/>
        </w:rPr>
      </w:pPr>
      <w:bookmarkStart w:id="214" w:name="n11887"/>
      <w:bookmarkEnd w:id="214"/>
      <w:r w:rsidRPr="00030A76">
        <w:rPr>
          <w:rFonts w:eastAsia="Times New Roman"/>
        </w:rPr>
        <w:t>а) постійно проживають, у тому числі на умовах договорів найму, у місті, рад</w:t>
      </w:r>
      <w:r w:rsidR="00ED684D">
        <w:rPr>
          <w:rFonts w:eastAsia="Times New Roman"/>
        </w:rPr>
        <w:t>ою</w:t>
      </w:r>
      <w:r w:rsidRPr="00030A76">
        <w:rPr>
          <w:rFonts w:eastAsia="Times New Roman"/>
        </w:rPr>
        <w:t xml:space="preserve"> яких встановлено такий збір;</w:t>
      </w:r>
    </w:p>
    <w:p w:rsidR="00030A76" w:rsidRPr="00030A76" w:rsidRDefault="00030A76" w:rsidP="00030A76">
      <w:pPr>
        <w:ind w:firstLine="708"/>
        <w:jc w:val="both"/>
        <w:rPr>
          <w:rFonts w:eastAsia="Times New Roman"/>
        </w:rPr>
      </w:pPr>
      <w:bookmarkStart w:id="215" w:name="n11888"/>
      <w:bookmarkEnd w:id="215"/>
      <w:r w:rsidRPr="00030A76">
        <w:rPr>
          <w:rFonts w:eastAsia="Times New Roman"/>
        </w:rPr>
        <w:t>б) особи, які прибули у відрядження;</w:t>
      </w:r>
    </w:p>
    <w:p w:rsidR="00030A76" w:rsidRPr="00030A76" w:rsidRDefault="00030A76" w:rsidP="00030A76">
      <w:pPr>
        <w:ind w:firstLine="708"/>
        <w:jc w:val="both"/>
        <w:rPr>
          <w:rFonts w:eastAsia="Times New Roman"/>
        </w:rPr>
      </w:pPr>
      <w:bookmarkStart w:id="216" w:name="n11889"/>
      <w:bookmarkEnd w:id="216"/>
      <w:r w:rsidRPr="00030A76">
        <w:rPr>
          <w:rFonts w:eastAsia="Times New Roman"/>
        </w:rPr>
        <w:t>в) інваліди, діти-інваліди та особи, що супроводжують інвалідів I групи або дітей-інвалідів (не більше одного супроводжуючого);</w:t>
      </w:r>
    </w:p>
    <w:p w:rsidR="00030A76" w:rsidRPr="00030A76" w:rsidRDefault="00030A76" w:rsidP="00030A76">
      <w:pPr>
        <w:ind w:firstLine="708"/>
        <w:jc w:val="both"/>
        <w:rPr>
          <w:rFonts w:eastAsia="Times New Roman"/>
        </w:rPr>
      </w:pPr>
      <w:bookmarkStart w:id="217" w:name="n11890"/>
      <w:bookmarkEnd w:id="217"/>
      <w:r w:rsidRPr="00030A76">
        <w:rPr>
          <w:rFonts w:eastAsia="Times New Roman"/>
        </w:rPr>
        <w:t>г) ветерани війни;</w:t>
      </w:r>
    </w:p>
    <w:p w:rsidR="00030A76" w:rsidRPr="00030A76" w:rsidRDefault="00030A76" w:rsidP="00030A76">
      <w:pPr>
        <w:ind w:firstLine="708"/>
        <w:jc w:val="both"/>
        <w:rPr>
          <w:rFonts w:eastAsia="Times New Roman"/>
        </w:rPr>
      </w:pPr>
      <w:bookmarkStart w:id="218" w:name="n11891"/>
      <w:bookmarkEnd w:id="218"/>
      <w:r w:rsidRPr="00030A76">
        <w:rPr>
          <w:rFonts w:eastAsia="Times New Roman"/>
        </w:rPr>
        <w:t>ґ) учасники ліквідації наслідків аварії на Чорнобильській АЕС;</w:t>
      </w:r>
    </w:p>
    <w:p w:rsidR="00030A76" w:rsidRPr="00030A76" w:rsidRDefault="00030A76" w:rsidP="00030A76">
      <w:pPr>
        <w:ind w:firstLine="708"/>
        <w:jc w:val="both"/>
        <w:rPr>
          <w:rFonts w:eastAsia="Times New Roman"/>
        </w:rPr>
      </w:pPr>
      <w:bookmarkStart w:id="219" w:name="n11892"/>
      <w:bookmarkEnd w:id="219"/>
      <w:r w:rsidRPr="00030A76">
        <w:rPr>
          <w:rFonts w:eastAsia="Times New Roman"/>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030A76" w:rsidRPr="00030A76" w:rsidRDefault="00030A76" w:rsidP="00030A76">
      <w:pPr>
        <w:ind w:firstLine="708"/>
        <w:jc w:val="both"/>
        <w:rPr>
          <w:rFonts w:eastAsia="Times New Roman"/>
        </w:rPr>
      </w:pPr>
      <w:bookmarkStart w:id="220" w:name="n11893"/>
      <w:bookmarkEnd w:id="220"/>
      <w:r w:rsidRPr="00030A76">
        <w:rPr>
          <w:rFonts w:eastAsia="Times New Roman"/>
        </w:rPr>
        <w:t>е) діти віком до 18 років;</w:t>
      </w:r>
    </w:p>
    <w:p w:rsidR="00030A76" w:rsidRPr="00030A76" w:rsidRDefault="00030A76" w:rsidP="00030A76">
      <w:pPr>
        <w:ind w:firstLine="708"/>
        <w:jc w:val="both"/>
        <w:rPr>
          <w:rFonts w:eastAsia="Times New Roman"/>
        </w:rPr>
      </w:pPr>
      <w:bookmarkStart w:id="221" w:name="n11894"/>
      <w:bookmarkEnd w:id="221"/>
      <w:r w:rsidRPr="00030A76">
        <w:rPr>
          <w:rFonts w:eastAsia="Times New Roman"/>
        </w:rPr>
        <w:t>є) дитячі лікувально-профілактичні, фізкультурно-оздоровчі та санаторно-курортні заклади.</w:t>
      </w:r>
    </w:p>
    <w:p w:rsidR="00ED684D" w:rsidRDefault="00ED684D" w:rsidP="00030A76">
      <w:pPr>
        <w:ind w:firstLine="708"/>
        <w:jc w:val="both"/>
        <w:rPr>
          <w:rFonts w:eastAsia="Times New Roman"/>
        </w:rPr>
      </w:pPr>
      <w:bookmarkStart w:id="222" w:name="n11895"/>
      <w:bookmarkEnd w:id="222"/>
    </w:p>
    <w:p w:rsidR="00030A76" w:rsidRPr="00030A76" w:rsidRDefault="00030A76" w:rsidP="00030A76">
      <w:pPr>
        <w:ind w:firstLine="708"/>
        <w:jc w:val="both"/>
        <w:rPr>
          <w:rFonts w:eastAsia="Times New Roman"/>
        </w:rPr>
      </w:pPr>
      <w:r w:rsidRPr="00030A76">
        <w:rPr>
          <w:rFonts w:eastAsia="Times New Roman"/>
        </w:rPr>
        <w:t xml:space="preserve">3. </w:t>
      </w:r>
      <w:r w:rsidRPr="00030A76">
        <w:rPr>
          <w:rFonts w:eastAsia="Times New Roman"/>
          <w:u w:val="single"/>
        </w:rPr>
        <w:t>Ставка збору</w:t>
      </w:r>
    </w:p>
    <w:p w:rsidR="00030A76" w:rsidRPr="00030A76" w:rsidRDefault="00030A76" w:rsidP="00030A76">
      <w:pPr>
        <w:ind w:firstLine="708"/>
        <w:jc w:val="both"/>
        <w:rPr>
          <w:rFonts w:eastAsia="Times New Roman"/>
        </w:rPr>
      </w:pPr>
      <w:bookmarkStart w:id="223" w:name="n11896"/>
      <w:bookmarkEnd w:id="223"/>
      <w:r w:rsidRPr="00030A76">
        <w:rPr>
          <w:rFonts w:eastAsia="Times New Roman"/>
        </w:rPr>
        <w:t>3.1. Ставка встановлюється у розмірі 1 відсотка до бази справляння збору, визначеної пунктом 268.4 статті 268 Податкового кодексу України.</w:t>
      </w:r>
    </w:p>
    <w:p w:rsidR="00ED684D" w:rsidRDefault="00ED684D" w:rsidP="00030A76">
      <w:pPr>
        <w:ind w:firstLine="708"/>
        <w:jc w:val="both"/>
        <w:rPr>
          <w:rFonts w:eastAsia="Times New Roman"/>
        </w:rPr>
      </w:pPr>
      <w:bookmarkStart w:id="224" w:name="n11897"/>
      <w:bookmarkEnd w:id="224"/>
    </w:p>
    <w:p w:rsidR="00030A76" w:rsidRPr="00030A76" w:rsidRDefault="00030A76" w:rsidP="00030A76">
      <w:pPr>
        <w:ind w:firstLine="708"/>
        <w:jc w:val="both"/>
        <w:rPr>
          <w:rFonts w:eastAsia="Times New Roman"/>
        </w:rPr>
      </w:pPr>
      <w:r w:rsidRPr="00030A76">
        <w:rPr>
          <w:rFonts w:eastAsia="Times New Roman"/>
        </w:rPr>
        <w:t xml:space="preserve">4. </w:t>
      </w:r>
      <w:r w:rsidRPr="00030A76">
        <w:rPr>
          <w:rFonts w:eastAsia="Times New Roman"/>
          <w:u w:val="single"/>
        </w:rPr>
        <w:t>База справляння збору</w:t>
      </w:r>
    </w:p>
    <w:p w:rsidR="00030A76" w:rsidRPr="00030A76" w:rsidRDefault="00030A76" w:rsidP="00030A76">
      <w:pPr>
        <w:ind w:firstLine="708"/>
        <w:jc w:val="both"/>
        <w:rPr>
          <w:rFonts w:eastAsia="Times New Roman"/>
        </w:rPr>
      </w:pPr>
      <w:bookmarkStart w:id="225" w:name="n11898"/>
      <w:bookmarkEnd w:id="225"/>
      <w:r w:rsidRPr="00030A76">
        <w:rPr>
          <w:rFonts w:eastAsia="Times New Roman"/>
        </w:rPr>
        <w:t>4.1. Базою справляння є вартість усього періоду проживання (ночівлі) в місцях, визначених підпунктом 268.5.1 статті 268 Податкового кодексу України, за вирахуванням податку на додану вартість.</w:t>
      </w:r>
    </w:p>
    <w:p w:rsidR="00030A76" w:rsidRPr="00030A76" w:rsidRDefault="00030A76" w:rsidP="00030A76">
      <w:pPr>
        <w:ind w:firstLine="708"/>
        <w:jc w:val="both"/>
        <w:rPr>
          <w:rFonts w:eastAsia="Times New Roman"/>
        </w:rPr>
      </w:pPr>
      <w:bookmarkStart w:id="226" w:name="n11899"/>
      <w:bookmarkEnd w:id="226"/>
      <w:r w:rsidRPr="00030A76">
        <w:rPr>
          <w:rFonts w:eastAsia="Times New Roman"/>
        </w:rPr>
        <w:t>4.2. 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bookmarkStart w:id="227" w:name="n11900"/>
      <w:bookmarkEnd w:id="227"/>
    </w:p>
    <w:p w:rsidR="00ED684D" w:rsidRDefault="00ED684D" w:rsidP="00030A76">
      <w:pPr>
        <w:ind w:firstLine="708"/>
        <w:jc w:val="both"/>
        <w:rPr>
          <w:rFonts w:eastAsia="Times New Roman"/>
        </w:rPr>
      </w:pPr>
    </w:p>
    <w:p w:rsidR="00030A76" w:rsidRPr="00030A76" w:rsidRDefault="00030A76" w:rsidP="00030A76">
      <w:pPr>
        <w:ind w:firstLine="708"/>
        <w:jc w:val="both"/>
        <w:rPr>
          <w:rFonts w:eastAsia="Times New Roman"/>
        </w:rPr>
      </w:pPr>
      <w:r w:rsidRPr="00030A76">
        <w:rPr>
          <w:rFonts w:eastAsia="Times New Roman"/>
        </w:rPr>
        <w:t xml:space="preserve">5. </w:t>
      </w:r>
      <w:r w:rsidRPr="00030A76">
        <w:rPr>
          <w:rFonts w:eastAsia="Times New Roman"/>
          <w:u w:val="single"/>
        </w:rPr>
        <w:t>Податкові агенти</w:t>
      </w:r>
      <w:bookmarkStart w:id="228" w:name="n11901"/>
      <w:bookmarkEnd w:id="228"/>
    </w:p>
    <w:p w:rsidR="00030A76" w:rsidRPr="00030A76" w:rsidRDefault="00030A76" w:rsidP="00030A76">
      <w:pPr>
        <w:ind w:firstLine="708"/>
        <w:jc w:val="both"/>
        <w:rPr>
          <w:rFonts w:eastAsia="Times New Roman"/>
        </w:rPr>
      </w:pPr>
      <w:r w:rsidRPr="00030A76">
        <w:rPr>
          <w:rFonts w:eastAsia="Times New Roman"/>
        </w:rPr>
        <w:t>5.1. Справляння збору може здійснюватися:</w:t>
      </w:r>
    </w:p>
    <w:p w:rsidR="00030A76" w:rsidRPr="00030A76" w:rsidRDefault="00030A76" w:rsidP="00030A76">
      <w:pPr>
        <w:ind w:firstLine="708"/>
        <w:jc w:val="both"/>
        <w:rPr>
          <w:rFonts w:eastAsia="Times New Roman"/>
        </w:rPr>
      </w:pPr>
      <w:bookmarkStart w:id="229" w:name="n12943"/>
      <w:bookmarkStart w:id="230" w:name="n11902"/>
      <w:bookmarkEnd w:id="229"/>
      <w:bookmarkEnd w:id="230"/>
      <w:r w:rsidRPr="00030A76">
        <w:rPr>
          <w:rFonts w:eastAsia="Times New Roman"/>
        </w:rPr>
        <w:t>а) адміністраціями готелів, кемпінгів, мотелів, гуртожитків для приїжджих та іншими закладами готельного типу, санаторно-курортними закладами;</w:t>
      </w:r>
    </w:p>
    <w:p w:rsidR="00030A76" w:rsidRPr="00030A76" w:rsidRDefault="00030A76" w:rsidP="00030A76">
      <w:pPr>
        <w:ind w:firstLine="708"/>
        <w:jc w:val="both"/>
        <w:rPr>
          <w:rFonts w:eastAsia="Times New Roman"/>
        </w:rPr>
      </w:pPr>
      <w:bookmarkStart w:id="231" w:name="n11903"/>
      <w:bookmarkEnd w:id="231"/>
      <w:r w:rsidRPr="00030A76">
        <w:rPr>
          <w:rFonts w:eastAsia="Times New Roman"/>
        </w:rPr>
        <w:t xml:space="preserve">б) </w:t>
      </w:r>
      <w:proofErr w:type="spellStart"/>
      <w:r w:rsidRPr="00030A76">
        <w:rPr>
          <w:rFonts w:eastAsia="Times New Roman"/>
        </w:rPr>
        <w:t>квартирно</w:t>
      </w:r>
      <w:proofErr w:type="spellEnd"/>
      <w:r w:rsidRPr="00030A76">
        <w:rPr>
          <w:rFonts w:eastAsia="Times New Roman"/>
        </w:rPr>
        <w:t>-посередницькими організаціями,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w:t>
      </w:r>
    </w:p>
    <w:p w:rsidR="00030A76" w:rsidRPr="00030A76" w:rsidRDefault="00030A76" w:rsidP="00030A76">
      <w:pPr>
        <w:ind w:firstLine="708"/>
        <w:jc w:val="both"/>
        <w:rPr>
          <w:rFonts w:eastAsia="Times New Roman"/>
        </w:rPr>
      </w:pPr>
      <w:bookmarkStart w:id="232" w:name="n11904"/>
      <w:bookmarkEnd w:id="232"/>
      <w:r w:rsidRPr="00030A76">
        <w:rPr>
          <w:rFonts w:eastAsia="Times New Roman"/>
        </w:rPr>
        <w:lastRenderedPageBreak/>
        <w:t>в) юридичними особами або фізичними особами - підприємцями, які уповноважуються сільською, селищною, міською радою або радою об’єднаних територіальних громад, що створені згідно із законом та перспективним планом формування територій громад, справляти збір на умовах договору, укладеного з відповідною радою.</w:t>
      </w:r>
    </w:p>
    <w:p w:rsidR="009E6B8A" w:rsidRDefault="009E6B8A" w:rsidP="00030A76">
      <w:pPr>
        <w:ind w:firstLine="708"/>
        <w:jc w:val="both"/>
        <w:rPr>
          <w:rFonts w:eastAsia="Times New Roman"/>
        </w:rPr>
      </w:pPr>
      <w:bookmarkStart w:id="233" w:name="n12944"/>
      <w:bookmarkStart w:id="234" w:name="n11905"/>
      <w:bookmarkEnd w:id="233"/>
      <w:bookmarkEnd w:id="234"/>
    </w:p>
    <w:p w:rsidR="00030A76" w:rsidRPr="00030A76" w:rsidRDefault="00030A76" w:rsidP="00030A76">
      <w:pPr>
        <w:ind w:firstLine="708"/>
        <w:jc w:val="both"/>
        <w:rPr>
          <w:rFonts w:eastAsia="Times New Roman"/>
          <w:u w:val="single"/>
        </w:rPr>
      </w:pPr>
      <w:r w:rsidRPr="00030A76">
        <w:rPr>
          <w:rFonts w:eastAsia="Times New Roman"/>
        </w:rPr>
        <w:t xml:space="preserve">6. </w:t>
      </w:r>
      <w:r w:rsidRPr="00030A76">
        <w:rPr>
          <w:rFonts w:eastAsia="Times New Roman"/>
          <w:u w:val="single"/>
        </w:rPr>
        <w:t>Особливості справляння збору</w:t>
      </w:r>
      <w:bookmarkStart w:id="235" w:name="n11906"/>
      <w:bookmarkEnd w:id="235"/>
    </w:p>
    <w:p w:rsidR="00030A76" w:rsidRPr="00030A76" w:rsidRDefault="00030A76" w:rsidP="00030A76">
      <w:pPr>
        <w:ind w:firstLine="708"/>
        <w:jc w:val="both"/>
        <w:rPr>
          <w:rFonts w:eastAsia="Times New Roman"/>
        </w:rPr>
      </w:pPr>
      <w:r w:rsidRPr="00030A76">
        <w:rPr>
          <w:rFonts w:eastAsia="Times New Roman"/>
        </w:rPr>
        <w:t>6.1. 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9E6B8A" w:rsidRDefault="009E6B8A" w:rsidP="00030A76">
      <w:pPr>
        <w:ind w:firstLine="708"/>
        <w:jc w:val="both"/>
        <w:rPr>
          <w:rFonts w:eastAsia="Times New Roman"/>
        </w:rPr>
      </w:pPr>
      <w:bookmarkStart w:id="236" w:name="n11907"/>
      <w:bookmarkEnd w:id="236"/>
    </w:p>
    <w:p w:rsidR="00030A76" w:rsidRPr="00030A76" w:rsidRDefault="00030A76" w:rsidP="00030A76">
      <w:pPr>
        <w:ind w:firstLine="708"/>
        <w:jc w:val="both"/>
        <w:rPr>
          <w:rFonts w:eastAsia="Times New Roman"/>
        </w:rPr>
      </w:pPr>
      <w:r w:rsidRPr="00030A76">
        <w:rPr>
          <w:rFonts w:eastAsia="Times New Roman"/>
        </w:rPr>
        <w:t xml:space="preserve">7. </w:t>
      </w:r>
      <w:r w:rsidRPr="00030A76">
        <w:rPr>
          <w:rFonts w:eastAsia="Times New Roman"/>
          <w:u w:val="single"/>
        </w:rPr>
        <w:t>Порядок сплати збору</w:t>
      </w:r>
    </w:p>
    <w:p w:rsidR="00030A76" w:rsidRPr="00030A76" w:rsidRDefault="00030A76" w:rsidP="00030A76">
      <w:pPr>
        <w:ind w:firstLine="708"/>
        <w:jc w:val="both"/>
        <w:rPr>
          <w:rFonts w:eastAsia="Times New Roman"/>
        </w:rPr>
      </w:pPr>
      <w:bookmarkStart w:id="237" w:name="n11908"/>
      <w:bookmarkEnd w:id="237"/>
      <w:r w:rsidRPr="00030A76">
        <w:rPr>
          <w:rFonts w:eastAsia="Times New Roman"/>
        </w:rPr>
        <w:t>7.1.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w:t>
      </w:r>
    </w:p>
    <w:p w:rsidR="00030A76" w:rsidRPr="00030A76" w:rsidRDefault="00030A76" w:rsidP="00030A76">
      <w:pPr>
        <w:ind w:firstLine="708"/>
        <w:jc w:val="both"/>
        <w:rPr>
          <w:rFonts w:eastAsia="Times New Roman"/>
        </w:rPr>
      </w:pPr>
      <w:bookmarkStart w:id="238" w:name="n11909"/>
      <w:bookmarkEnd w:id="238"/>
      <w:r w:rsidRPr="00030A76">
        <w:rPr>
          <w:rFonts w:eastAsia="Times New Roman"/>
        </w:rPr>
        <w:t xml:space="preserve">7.2.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w:t>
      </w:r>
      <w:proofErr w:type="spellStart"/>
      <w:r w:rsidRPr="00030A76">
        <w:rPr>
          <w:rFonts w:eastAsia="Times New Roman"/>
        </w:rPr>
        <w:t>агента</w:t>
      </w:r>
      <w:proofErr w:type="spellEnd"/>
      <w:r w:rsidRPr="00030A76">
        <w:rPr>
          <w:rFonts w:eastAsia="Times New Roman"/>
        </w:rPr>
        <w:t xml:space="preserve">, зобов’язаний зареєструвати такий підрозділ як податкового </w:t>
      </w:r>
      <w:proofErr w:type="spellStart"/>
      <w:r w:rsidRPr="00030A76">
        <w:rPr>
          <w:rFonts w:eastAsia="Times New Roman"/>
        </w:rPr>
        <w:t>агента</w:t>
      </w:r>
      <w:proofErr w:type="spellEnd"/>
      <w:r w:rsidRPr="00030A76">
        <w:rPr>
          <w:rFonts w:eastAsia="Times New Roman"/>
        </w:rPr>
        <w:t xml:space="preserve"> туристичного збору у контролюючому органі за місцезнаходженням підрозділу.</w:t>
      </w:r>
    </w:p>
    <w:p w:rsidR="009E6B8A" w:rsidRDefault="009E6B8A" w:rsidP="00030A76">
      <w:pPr>
        <w:ind w:firstLine="708"/>
        <w:jc w:val="both"/>
        <w:rPr>
          <w:rFonts w:eastAsia="Times New Roman"/>
        </w:rPr>
      </w:pPr>
      <w:bookmarkStart w:id="239" w:name="n11910"/>
      <w:bookmarkEnd w:id="239"/>
    </w:p>
    <w:p w:rsidR="00030A76" w:rsidRPr="00030A76" w:rsidRDefault="00030A76" w:rsidP="00030A76">
      <w:pPr>
        <w:ind w:firstLine="708"/>
        <w:jc w:val="both"/>
        <w:rPr>
          <w:rFonts w:eastAsia="Times New Roman"/>
          <w:u w:val="single"/>
        </w:rPr>
      </w:pPr>
      <w:r w:rsidRPr="00030A76">
        <w:rPr>
          <w:rFonts w:eastAsia="Times New Roman"/>
        </w:rPr>
        <w:t xml:space="preserve">8. </w:t>
      </w:r>
      <w:r w:rsidRPr="00030A76">
        <w:rPr>
          <w:rFonts w:eastAsia="Times New Roman"/>
          <w:u w:val="single"/>
        </w:rPr>
        <w:t>Податковий період</w:t>
      </w:r>
    </w:p>
    <w:p w:rsidR="00030A76" w:rsidRPr="00030A76" w:rsidRDefault="00030A76" w:rsidP="00030A76">
      <w:pPr>
        <w:ind w:firstLine="708"/>
        <w:jc w:val="both"/>
        <w:rPr>
          <w:rFonts w:eastAsia="Times New Roman"/>
        </w:rPr>
      </w:pPr>
      <w:r w:rsidRPr="00030A76">
        <w:rPr>
          <w:rFonts w:eastAsia="Times New Roman"/>
        </w:rPr>
        <w:t>8.</w:t>
      </w:r>
      <w:r w:rsidR="009E6B8A">
        <w:rPr>
          <w:rFonts w:eastAsia="Times New Roman"/>
        </w:rPr>
        <w:t>1</w:t>
      </w:r>
      <w:r w:rsidRPr="00030A76">
        <w:rPr>
          <w:rFonts w:eastAsia="Times New Roman"/>
        </w:rPr>
        <w:t>. Базовий податковий (звітний) період</w:t>
      </w:r>
      <w:r w:rsidR="009E6B8A">
        <w:rPr>
          <w:rFonts w:eastAsia="Times New Roman"/>
        </w:rPr>
        <w:t xml:space="preserve"> дорівнює календарному кварталу.</w:t>
      </w:r>
    </w:p>
    <w:p w:rsidR="00030A76" w:rsidRPr="00030A76" w:rsidRDefault="00030A76" w:rsidP="00030A76">
      <w:pPr>
        <w:jc w:val="both"/>
        <w:rPr>
          <w:rFonts w:eastAsia="Times New Roman"/>
          <w:sz w:val="22"/>
          <w:szCs w:val="22"/>
        </w:rPr>
      </w:pPr>
    </w:p>
    <w:p w:rsidR="00030A76" w:rsidRPr="00030A76" w:rsidRDefault="00030A76" w:rsidP="00030A76">
      <w:pPr>
        <w:ind w:firstLine="708"/>
        <w:jc w:val="both"/>
        <w:outlineLvl w:val="2"/>
        <w:rPr>
          <w:rFonts w:eastAsia="Times New Roman"/>
          <w:u w:val="single"/>
        </w:rPr>
      </w:pPr>
      <w:r w:rsidRPr="00030A76">
        <w:rPr>
          <w:rFonts w:eastAsia="Times New Roman"/>
        </w:rPr>
        <w:t xml:space="preserve">9. </w:t>
      </w:r>
      <w:r w:rsidR="009E6B8A">
        <w:rPr>
          <w:rFonts w:eastAsia="Times New Roman"/>
          <w:u w:val="single"/>
        </w:rPr>
        <w:t>Строк та порядок подання</w:t>
      </w:r>
      <w:r w:rsidRPr="00030A76">
        <w:rPr>
          <w:rFonts w:eastAsia="Times New Roman"/>
          <w:u w:val="single"/>
        </w:rPr>
        <w:t xml:space="preserve"> звітності про обчислення і сплату збору</w:t>
      </w:r>
    </w:p>
    <w:p w:rsidR="00030A76" w:rsidRPr="00030A76" w:rsidRDefault="00030A76" w:rsidP="009E6B8A">
      <w:pPr>
        <w:ind w:firstLine="708"/>
        <w:jc w:val="both"/>
        <w:rPr>
          <w:rFonts w:eastAsia="Times New Roman"/>
        </w:rPr>
      </w:pPr>
      <w:r w:rsidRPr="00030A76">
        <w:rPr>
          <w:rFonts w:eastAsia="Times New Roman"/>
        </w:rPr>
        <w:t>9.1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w:t>
      </w:r>
    </w:p>
    <w:p w:rsidR="00030A76" w:rsidRPr="00030A76" w:rsidRDefault="00030A76" w:rsidP="009E6B8A">
      <w:pPr>
        <w:ind w:firstLine="708"/>
        <w:jc w:val="both"/>
        <w:rPr>
          <w:rFonts w:eastAsia="Times New Roman"/>
        </w:rPr>
      </w:pPr>
      <w:r w:rsidRPr="00030A76">
        <w:rPr>
          <w:rFonts w:eastAsia="Times New Roman"/>
        </w:rPr>
        <w:t xml:space="preserve">9.2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w:t>
      </w:r>
      <w:proofErr w:type="spellStart"/>
      <w:r w:rsidRPr="00030A76">
        <w:rPr>
          <w:rFonts w:eastAsia="Times New Roman"/>
        </w:rPr>
        <w:t>агента</w:t>
      </w:r>
      <w:proofErr w:type="spellEnd"/>
      <w:r w:rsidRPr="00030A76">
        <w:rPr>
          <w:rFonts w:eastAsia="Times New Roman"/>
        </w:rPr>
        <w:t xml:space="preserve">, зобов'язаний зареєструвати такий підрозділ як податкового </w:t>
      </w:r>
      <w:proofErr w:type="spellStart"/>
      <w:r w:rsidRPr="00030A76">
        <w:rPr>
          <w:rFonts w:eastAsia="Times New Roman"/>
        </w:rPr>
        <w:t>агента</w:t>
      </w:r>
      <w:proofErr w:type="spellEnd"/>
      <w:r w:rsidRPr="00030A76">
        <w:rPr>
          <w:rFonts w:eastAsia="Times New Roman"/>
        </w:rPr>
        <w:t xml:space="preserve"> туристичного збору у контролюючому органі за місцезнаходженням підрозділу.</w:t>
      </w:r>
    </w:p>
    <w:p w:rsidR="00030A76" w:rsidRPr="00030A76" w:rsidRDefault="00030A76" w:rsidP="00030A76">
      <w:pPr>
        <w:jc w:val="both"/>
        <w:rPr>
          <w:rFonts w:eastAsia="Times New Roman"/>
        </w:rPr>
      </w:pPr>
    </w:p>
    <w:p w:rsidR="00030A76" w:rsidRPr="00030A76" w:rsidRDefault="00030A76" w:rsidP="00030A76">
      <w:pPr>
        <w:jc w:val="both"/>
        <w:rPr>
          <w:rFonts w:eastAsia="Times New Roman"/>
        </w:rPr>
      </w:pPr>
    </w:p>
    <w:p w:rsidR="00030A76" w:rsidRPr="00030A76" w:rsidRDefault="00030A76" w:rsidP="00030A76">
      <w:pPr>
        <w:jc w:val="both"/>
        <w:rPr>
          <w:rFonts w:eastAsia="Times New Roman"/>
        </w:rPr>
      </w:pPr>
      <w:r w:rsidRPr="00030A76">
        <w:rPr>
          <w:rFonts w:eastAsia="Times New Roman"/>
        </w:rPr>
        <w:t xml:space="preserve">Секретар міської ради                              </w:t>
      </w:r>
      <w:r w:rsidR="009E6B8A">
        <w:rPr>
          <w:rFonts w:eastAsia="Times New Roman"/>
        </w:rPr>
        <w:t xml:space="preserve">                                 </w:t>
      </w:r>
      <w:r w:rsidRPr="00030A76">
        <w:rPr>
          <w:rFonts w:eastAsia="Times New Roman"/>
        </w:rPr>
        <w:t xml:space="preserve">                       В. </w:t>
      </w:r>
      <w:proofErr w:type="spellStart"/>
      <w:r w:rsidRPr="00030A76">
        <w:rPr>
          <w:rFonts w:eastAsia="Times New Roman"/>
        </w:rPr>
        <w:t>Кошель</w:t>
      </w:r>
      <w:proofErr w:type="spellEnd"/>
    </w:p>
    <w:sectPr w:rsidR="00030A76" w:rsidRPr="00030A76" w:rsidSect="009A5D31">
      <w:pgSz w:w="11906" w:h="16838"/>
      <w:pgMar w:top="719" w:right="567" w:bottom="89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E0396"/>
    <w:multiLevelType w:val="hybridMultilevel"/>
    <w:tmpl w:val="D60ADD74"/>
    <w:lvl w:ilvl="0" w:tplc="32A67624">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50756FF6"/>
    <w:multiLevelType w:val="hybridMultilevel"/>
    <w:tmpl w:val="9CE47F30"/>
    <w:lvl w:ilvl="0" w:tplc="3DF40538">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54A"/>
    <w:rsid w:val="00001603"/>
    <w:rsid w:val="00005AE1"/>
    <w:rsid w:val="0002189B"/>
    <w:rsid w:val="00030A76"/>
    <w:rsid w:val="00061A31"/>
    <w:rsid w:val="00072D78"/>
    <w:rsid w:val="00085807"/>
    <w:rsid w:val="00094ABC"/>
    <w:rsid w:val="000B76B3"/>
    <w:rsid w:val="000C208C"/>
    <w:rsid w:val="000D44C8"/>
    <w:rsid w:val="000D7C6A"/>
    <w:rsid w:val="000E2006"/>
    <w:rsid w:val="000F3033"/>
    <w:rsid w:val="001009CC"/>
    <w:rsid w:val="00100F68"/>
    <w:rsid w:val="00114E34"/>
    <w:rsid w:val="0013346A"/>
    <w:rsid w:val="00153203"/>
    <w:rsid w:val="001573F4"/>
    <w:rsid w:val="00222735"/>
    <w:rsid w:val="00266C83"/>
    <w:rsid w:val="002858B4"/>
    <w:rsid w:val="002C7D49"/>
    <w:rsid w:val="002D21A7"/>
    <w:rsid w:val="003058B1"/>
    <w:rsid w:val="00345678"/>
    <w:rsid w:val="003626A3"/>
    <w:rsid w:val="003851D1"/>
    <w:rsid w:val="00394CCB"/>
    <w:rsid w:val="003A1D66"/>
    <w:rsid w:val="00416B6A"/>
    <w:rsid w:val="0041749E"/>
    <w:rsid w:val="004201D3"/>
    <w:rsid w:val="00493309"/>
    <w:rsid w:val="004A06EF"/>
    <w:rsid w:val="004B1DE9"/>
    <w:rsid w:val="004E1765"/>
    <w:rsid w:val="00510A89"/>
    <w:rsid w:val="005205A9"/>
    <w:rsid w:val="00526A5E"/>
    <w:rsid w:val="00560496"/>
    <w:rsid w:val="00595DA8"/>
    <w:rsid w:val="00596088"/>
    <w:rsid w:val="006778FC"/>
    <w:rsid w:val="006860DA"/>
    <w:rsid w:val="006A52B1"/>
    <w:rsid w:val="006C0831"/>
    <w:rsid w:val="006C354A"/>
    <w:rsid w:val="007055E5"/>
    <w:rsid w:val="00777BFE"/>
    <w:rsid w:val="0078432A"/>
    <w:rsid w:val="007A08CD"/>
    <w:rsid w:val="007A3D48"/>
    <w:rsid w:val="007B1771"/>
    <w:rsid w:val="007B7819"/>
    <w:rsid w:val="007F2828"/>
    <w:rsid w:val="00826728"/>
    <w:rsid w:val="00855897"/>
    <w:rsid w:val="008C0E8F"/>
    <w:rsid w:val="008E385A"/>
    <w:rsid w:val="009044A7"/>
    <w:rsid w:val="009234AF"/>
    <w:rsid w:val="0094203F"/>
    <w:rsid w:val="009A5D31"/>
    <w:rsid w:val="009C198E"/>
    <w:rsid w:val="009E6B8A"/>
    <w:rsid w:val="00A70AA0"/>
    <w:rsid w:val="00AB44EC"/>
    <w:rsid w:val="00AD24BA"/>
    <w:rsid w:val="00B073FD"/>
    <w:rsid w:val="00B65663"/>
    <w:rsid w:val="00BA2FF2"/>
    <w:rsid w:val="00C802FD"/>
    <w:rsid w:val="00C95C95"/>
    <w:rsid w:val="00CC0884"/>
    <w:rsid w:val="00D200BE"/>
    <w:rsid w:val="00D244EF"/>
    <w:rsid w:val="00D31CD5"/>
    <w:rsid w:val="00D448AB"/>
    <w:rsid w:val="00D761FF"/>
    <w:rsid w:val="00DC4C0C"/>
    <w:rsid w:val="00DE5F2C"/>
    <w:rsid w:val="00DF3C47"/>
    <w:rsid w:val="00E34A66"/>
    <w:rsid w:val="00E81425"/>
    <w:rsid w:val="00EB79FA"/>
    <w:rsid w:val="00EC250E"/>
    <w:rsid w:val="00ED474A"/>
    <w:rsid w:val="00ED650F"/>
    <w:rsid w:val="00ED684D"/>
    <w:rsid w:val="00EE254D"/>
    <w:rsid w:val="00F7787C"/>
    <w:rsid w:val="00FA450B"/>
    <w:rsid w:val="00FF60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5:chartTrackingRefBased/>
  <w15:docId w15:val="{89533386-A1C4-4100-A1FE-A67BCEE0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54A"/>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C354A"/>
    <w:rPr>
      <w:rFonts w:ascii="Courier New" w:hAnsi="Courier New"/>
      <w:sz w:val="20"/>
      <w:szCs w:val="20"/>
      <w:lang w:val="x-none"/>
    </w:rPr>
  </w:style>
  <w:style w:type="character" w:customStyle="1" w:styleId="a4">
    <w:name w:val="Текст Знак"/>
    <w:link w:val="a3"/>
    <w:locked/>
    <w:rsid w:val="006C354A"/>
    <w:rPr>
      <w:rFonts w:ascii="Courier New" w:hAnsi="Courier New" w:cs="Times New Roman"/>
      <w:sz w:val="20"/>
      <w:szCs w:val="20"/>
      <w:lang w:val="x-none" w:eastAsia="ru-RU"/>
    </w:rPr>
  </w:style>
  <w:style w:type="table" w:styleId="a5">
    <w:name w:val="Table Grid"/>
    <w:basedOn w:val="a1"/>
    <w:rsid w:val="000B76B3"/>
    <w:rPr>
      <w:rFonts w:eastAsia="Times New Roman"/>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basedOn w:val="a"/>
    <w:rsid w:val="00855897"/>
    <w:pPr>
      <w:keepNext/>
      <w:widowControl w:val="0"/>
      <w:tabs>
        <w:tab w:val="left" w:pos="567"/>
      </w:tabs>
      <w:ind w:firstLine="425"/>
      <w:jc w:val="both"/>
    </w:pPr>
    <w:rPr>
      <w:rFonts w:ascii="Verdana" w:eastAsia="Times New Roman" w:hAnsi="Verdana"/>
      <w:lang w:val="en-US" w:eastAsia="en-US"/>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w:basedOn w:val="a"/>
    <w:rsid w:val="003626A3"/>
    <w:rPr>
      <w:rFonts w:ascii="Verdana" w:eastAsia="Times New Roman" w:hAnsi="Verdana"/>
      <w:sz w:val="20"/>
      <w:szCs w:val="20"/>
      <w:lang w:val="en-US" w:eastAsia="en-US"/>
    </w:rPr>
  </w:style>
  <w:style w:type="paragraph" w:customStyle="1" w:styleId="rvps2">
    <w:name w:val="rvps2"/>
    <w:basedOn w:val="a"/>
    <w:rsid w:val="00094ABC"/>
    <w:pPr>
      <w:spacing w:before="100" w:beforeAutospacing="1" w:after="100" w:afterAutospacing="1"/>
    </w:pPr>
    <w:rPr>
      <w:rFonts w:eastAsia="Times New Roman"/>
      <w:lang w:val="ru-RU"/>
    </w:rPr>
  </w:style>
  <w:style w:type="paragraph" w:styleId="a7">
    <w:name w:val="No Spacing"/>
    <w:uiPriority w:val="99"/>
    <w:qFormat/>
    <w:rsid w:val="002C7D4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73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755-17/print1477923457366585" TargetMode="External"/><Relationship Id="rId13" Type="http://schemas.openxmlformats.org/officeDocument/2006/relationships/hyperlink" Target="http://zakon0.rada.gov.ua/laws/show/2755-17/print1477923457366585" TargetMode="External"/><Relationship Id="rId18" Type="http://schemas.openxmlformats.org/officeDocument/2006/relationships/hyperlink" Target="http://zakon0.rada.gov.ua/laws/show/2755-17/print1477923457366585" TargetMode="External"/><Relationship Id="rId26" Type="http://schemas.openxmlformats.org/officeDocument/2006/relationships/hyperlink" Target="http://zakon2.rada.gov.ua/laws/show/2755-17/print1475840903321508"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zakon0.rada.gov.ua/laws/show/2755-17/print1477923457366585" TargetMode="External"/><Relationship Id="rId34" Type="http://schemas.openxmlformats.org/officeDocument/2006/relationships/hyperlink" Target="http://zakon2.rada.gov.ua/laws/show/2755-17/print1475840903321508" TargetMode="External"/><Relationship Id="rId7" Type="http://schemas.openxmlformats.org/officeDocument/2006/relationships/hyperlink" Target="http://zakon0.rada.gov.ua/laws/show/va375202-05" TargetMode="External"/><Relationship Id="rId12" Type="http://schemas.openxmlformats.org/officeDocument/2006/relationships/hyperlink" Target="http://zakon0.rada.gov.ua/laws/show/2755-17/print1477923457366585" TargetMode="External"/><Relationship Id="rId17" Type="http://schemas.openxmlformats.org/officeDocument/2006/relationships/hyperlink" Target="http://zakon0.rada.gov.ua/laws/show/2755-17/print1477923457366585" TargetMode="External"/><Relationship Id="rId25" Type="http://schemas.openxmlformats.org/officeDocument/2006/relationships/hyperlink" Target="http://zakon2.rada.gov.ua/laws/show/2755-17/print1475840903321508" TargetMode="External"/><Relationship Id="rId33" Type="http://schemas.openxmlformats.org/officeDocument/2006/relationships/hyperlink" Target="http://zakon2.rada.gov.ua/laws/show/z0799-15"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akon0.rada.gov.ua/laws/show/2755-17/print1477923457366585" TargetMode="External"/><Relationship Id="rId20" Type="http://schemas.openxmlformats.org/officeDocument/2006/relationships/hyperlink" Target="http://zakon0.rada.gov.ua/laws/show/2755-17/print1477923457366585" TargetMode="External"/><Relationship Id="rId29" Type="http://schemas.openxmlformats.org/officeDocument/2006/relationships/hyperlink" Target="http://zakon2.rada.gov.ua/laws/show/2755-17/print1475840903321508"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zakon0.rada.gov.ua/laws/show/2755-17/print1477923457366585" TargetMode="External"/><Relationship Id="rId24" Type="http://schemas.openxmlformats.org/officeDocument/2006/relationships/hyperlink" Target="http://zakon2.rada.gov.ua/laws/show/2755-17/print1475840903321508" TargetMode="External"/><Relationship Id="rId32" Type="http://schemas.openxmlformats.org/officeDocument/2006/relationships/hyperlink" Target="http://zakon2.rada.gov.ua/laws/show/2755-17/print1475840903321508" TargetMode="External"/><Relationship Id="rId37" Type="http://schemas.openxmlformats.org/officeDocument/2006/relationships/hyperlink" Target="http://zakon3.rada.gov.ua/laws/show/2456-17" TargetMode="External"/><Relationship Id="rId5" Type="http://schemas.openxmlformats.org/officeDocument/2006/relationships/image" Target="media/image1.png"/><Relationship Id="rId15" Type="http://schemas.openxmlformats.org/officeDocument/2006/relationships/hyperlink" Target="http://zakon0.rada.gov.ua/laws/show/2755-17/print1477923457366585" TargetMode="External"/><Relationship Id="rId23" Type="http://schemas.openxmlformats.org/officeDocument/2006/relationships/hyperlink" Target="http://zakon2.rada.gov.ua/laws/show/z0800-15/paran26" TargetMode="External"/><Relationship Id="rId28" Type="http://schemas.openxmlformats.org/officeDocument/2006/relationships/hyperlink" Target="http://zakon2.rada.gov.ua/laws/show/2755-17/print1475840903321508" TargetMode="External"/><Relationship Id="rId36" Type="http://schemas.openxmlformats.org/officeDocument/2006/relationships/hyperlink" Target="http://zakon3.rada.gov.ua/laws/show/66-2016-%D0%BF/paran9" TargetMode="External"/><Relationship Id="rId10" Type="http://schemas.openxmlformats.org/officeDocument/2006/relationships/hyperlink" Target="http://zakon0.rada.gov.ua/laws/show/2755-17/print1477923457366585" TargetMode="External"/><Relationship Id="rId19" Type="http://schemas.openxmlformats.org/officeDocument/2006/relationships/hyperlink" Target="http://zakon0.rada.gov.ua/laws/show/2755-17/print1477923457366585" TargetMode="External"/><Relationship Id="rId31" Type="http://schemas.openxmlformats.org/officeDocument/2006/relationships/hyperlink" Target="http://zakon2.rada.gov.ua/laws/show/2755-17/print1475840903321508" TargetMode="External"/><Relationship Id="rId4" Type="http://schemas.openxmlformats.org/officeDocument/2006/relationships/webSettings" Target="webSettings.xml"/><Relationship Id="rId9" Type="http://schemas.openxmlformats.org/officeDocument/2006/relationships/hyperlink" Target="http://zakon0.rada.gov.ua/laws/show/2755-17/print1477923457366585" TargetMode="External"/><Relationship Id="rId14" Type="http://schemas.openxmlformats.org/officeDocument/2006/relationships/hyperlink" Target="http://zakon0.rada.gov.ua/laws/show/2755-17/print1477923457366585" TargetMode="External"/><Relationship Id="rId22" Type="http://schemas.openxmlformats.org/officeDocument/2006/relationships/hyperlink" Target="http://zakon2.rada.gov.ua/laws/show/2755-17/print1475840903321508" TargetMode="External"/><Relationship Id="rId27" Type="http://schemas.openxmlformats.org/officeDocument/2006/relationships/hyperlink" Target="http://zakon2.rada.gov.ua/laws/show/2755-17/print1475840903321508" TargetMode="External"/><Relationship Id="rId30" Type="http://schemas.openxmlformats.org/officeDocument/2006/relationships/hyperlink" Target="http://zakon2.rada.gov.ua/laws/show/2755-17/print1475840903321508" TargetMode="External"/><Relationship Id="rId35" Type="http://schemas.openxmlformats.org/officeDocument/2006/relationships/hyperlink" Target="http://zakon2.rada.gov.ua/laws/show/2755-17/print147584090332150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31645</Words>
  <Characters>18038</Characters>
  <Application>Microsoft Office Word</Application>
  <DocSecurity>0</DocSecurity>
  <Lines>150</Lines>
  <Paragraphs>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МВК</Company>
  <LinksUpToDate>false</LinksUpToDate>
  <CharactersWithSpaces>49584</CharactersWithSpaces>
  <SharedDoc>false</SharedDoc>
  <HLinks>
    <vt:vector size="192" baseType="variant">
      <vt:variant>
        <vt:i4>2293805</vt:i4>
      </vt:variant>
      <vt:variant>
        <vt:i4>93</vt:i4>
      </vt:variant>
      <vt:variant>
        <vt:i4>0</vt:i4>
      </vt:variant>
      <vt:variant>
        <vt:i4>5</vt:i4>
      </vt:variant>
      <vt:variant>
        <vt:lpwstr>http://zakon3.rada.gov.ua/laws/show/2456-17</vt:lpwstr>
      </vt:variant>
      <vt:variant>
        <vt:lpwstr/>
      </vt:variant>
      <vt:variant>
        <vt:i4>7995436</vt:i4>
      </vt:variant>
      <vt:variant>
        <vt:i4>90</vt:i4>
      </vt:variant>
      <vt:variant>
        <vt:i4>0</vt:i4>
      </vt:variant>
      <vt:variant>
        <vt:i4>5</vt:i4>
      </vt:variant>
      <vt:variant>
        <vt:lpwstr>http://zakon3.rada.gov.ua/laws/show/66-2016-%D0%BF/paran9</vt:lpwstr>
      </vt:variant>
      <vt:variant>
        <vt:lpwstr>n9</vt:lpwstr>
      </vt:variant>
      <vt:variant>
        <vt:i4>1835025</vt:i4>
      </vt:variant>
      <vt:variant>
        <vt:i4>87</vt:i4>
      </vt:variant>
      <vt:variant>
        <vt:i4>0</vt:i4>
      </vt:variant>
      <vt:variant>
        <vt:i4>5</vt:i4>
      </vt:variant>
      <vt:variant>
        <vt:lpwstr>http://zakon2.rada.gov.ua/laws/show/2755-17/print1475840903321508</vt:lpwstr>
      </vt:variant>
      <vt:variant>
        <vt:lpwstr>n7171</vt:lpwstr>
      </vt:variant>
      <vt:variant>
        <vt:i4>1900561</vt:i4>
      </vt:variant>
      <vt:variant>
        <vt:i4>84</vt:i4>
      </vt:variant>
      <vt:variant>
        <vt:i4>0</vt:i4>
      </vt:variant>
      <vt:variant>
        <vt:i4>5</vt:i4>
      </vt:variant>
      <vt:variant>
        <vt:lpwstr>http://zakon2.rada.gov.ua/laws/show/2755-17/print1475840903321508</vt:lpwstr>
      </vt:variant>
      <vt:variant>
        <vt:lpwstr>n7167</vt:lpwstr>
      </vt:variant>
      <vt:variant>
        <vt:i4>65603</vt:i4>
      </vt:variant>
      <vt:variant>
        <vt:i4>81</vt:i4>
      </vt:variant>
      <vt:variant>
        <vt:i4>0</vt:i4>
      </vt:variant>
      <vt:variant>
        <vt:i4>5</vt:i4>
      </vt:variant>
      <vt:variant>
        <vt:lpwstr>http://zakon2.rada.gov.ua/laws/show/z0799-15</vt:lpwstr>
      </vt:variant>
      <vt:variant>
        <vt:lpwstr/>
      </vt:variant>
      <vt:variant>
        <vt:i4>1245200</vt:i4>
      </vt:variant>
      <vt:variant>
        <vt:i4>78</vt:i4>
      </vt:variant>
      <vt:variant>
        <vt:i4>0</vt:i4>
      </vt:variant>
      <vt:variant>
        <vt:i4>5</vt:i4>
      </vt:variant>
      <vt:variant>
        <vt:lpwstr>http://zakon2.rada.gov.ua/laws/show/2755-17/print1475840903321508</vt:lpwstr>
      </vt:variant>
      <vt:variant>
        <vt:lpwstr>n7083</vt:lpwstr>
      </vt:variant>
      <vt:variant>
        <vt:i4>2031633</vt:i4>
      </vt:variant>
      <vt:variant>
        <vt:i4>75</vt:i4>
      </vt:variant>
      <vt:variant>
        <vt:i4>0</vt:i4>
      </vt:variant>
      <vt:variant>
        <vt:i4>5</vt:i4>
      </vt:variant>
      <vt:variant>
        <vt:lpwstr>http://zakon2.rada.gov.ua/laws/show/2755-17/print1475840903321508</vt:lpwstr>
      </vt:variant>
      <vt:variant>
        <vt:lpwstr>n7146</vt:lpwstr>
      </vt:variant>
      <vt:variant>
        <vt:i4>2031641</vt:i4>
      </vt:variant>
      <vt:variant>
        <vt:i4>72</vt:i4>
      </vt:variant>
      <vt:variant>
        <vt:i4>0</vt:i4>
      </vt:variant>
      <vt:variant>
        <vt:i4>5</vt:i4>
      </vt:variant>
      <vt:variant>
        <vt:lpwstr>http://zakon2.rada.gov.ua/laws/show/2755-17/print1475840903321508</vt:lpwstr>
      </vt:variant>
      <vt:variant>
        <vt:lpwstr>n6950</vt:lpwstr>
      </vt:variant>
      <vt:variant>
        <vt:i4>2031633</vt:i4>
      </vt:variant>
      <vt:variant>
        <vt:i4>69</vt:i4>
      </vt:variant>
      <vt:variant>
        <vt:i4>0</vt:i4>
      </vt:variant>
      <vt:variant>
        <vt:i4>5</vt:i4>
      </vt:variant>
      <vt:variant>
        <vt:lpwstr>http://zakon2.rada.gov.ua/laws/show/2755-17/print1475840903321508</vt:lpwstr>
      </vt:variant>
      <vt:variant>
        <vt:lpwstr>n7146</vt:lpwstr>
      </vt:variant>
      <vt:variant>
        <vt:i4>2031641</vt:i4>
      </vt:variant>
      <vt:variant>
        <vt:i4>66</vt:i4>
      </vt:variant>
      <vt:variant>
        <vt:i4>0</vt:i4>
      </vt:variant>
      <vt:variant>
        <vt:i4>5</vt:i4>
      </vt:variant>
      <vt:variant>
        <vt:lpwstr>http://zakon2.rada.gov.ua/laws/show/2755-17/print1475840903321508</vt:lpwstr>
      </vt:variant>
      <vt:variant>
        <vt:lpwstr>n6950</vt:lpwstr>
      </vt:variant>
      <vt:variant>
        <vt:i4>2031641</vt:i4>
      </vt:variant>
      <vt:variant>
        <vt:i4>63</vt:i4>
      </vt:variant>
      <vt:variant>
        <vt:i4>0</vt:i4>
      </vt:variant>
      <vt:variant>
        <vt:i4>5</vt:i4>
      </vt:variant>
      <vt:variant>
        <vt:lpwstr>http://zakon2.rada.gov.ua/laws/show/2755-17/print1475840903321508</vt:lpwstr>
      </vt:variant>
      <vt:variant>
        <vt:lpwstr>n6950</vt:lpwstr>
      </vt:variant>
      <vt:variant>
        <vt:i4>2031633</vt:i4>
      </vt:variant>
      <vt:variant>
        <vt:i4>60</vt:i4>
      </vt:variant>
      <vt:variant>
        <vt:i4>0</vt:i4>
      </vt:variant>
      <vt:variant>
        <vt:i4>5</vt:i4>
      </vt:variant>
      <vt:variant>
        <vt:lpwstr>http://zakon2.rada.gov.ua/laws/show/2755-17/print1475840903321508</vt:lpwstr>
      </vt:variant>
      <vt:variant>
        <vt:lpwstr>n7146</vt:lpwstr>
      </vt:variant>
      <vt:variant>
        <vt:i4>2031633</vt:i4>
      </vt:variant>
      <vt:variant>
        <vt:i4>57</vt:i4>
      </vt:variant>
      <vt:variant>
        <vt:i4>0</vt:i4>
      </vt:variant>
      <vt:variant>
        <vt:i4>5</vt:i4>
      </vt:variant>
      <vt:variant>
        <vt:lpwstr>http://zakon2.rada.gov.ua/laws/show/2755-17/print1475840903321508</vt:lpwstr>
      </vt:variant>
      <vt:variant>
        <vt:lpwstr>n1121</vt:lpwstr>
      </vt:variant>
      <vt:variant>
        <vt:i4>1835025</vt:i4>
      </vt:variant>
      <vt:variant>
        <vt:i4>54</vt:i4>
      </vt:variant>
      <vt:variant>
        <vt:i4>0</vt:i4>
      </vt:variant>
      <vt:variant>
        <vt:i4>5</vt:i4>
      </vt:variant>
      <vt:variant>
        <vt:lpwstr>http://zakon2.rada.gov.ua/laws/show/2755-17/print1475840903321508</vt:lpwstr>
      </vt:variant>
      <vt:variant>
        <vt:lpwstr>n1115</vt:lpwstr>
      </vt:variant>
      <vt:variant>
        <vt:i4>6291510</vt:i4>
      </vt:variant>
      <vt:variant>
        <vt:i4>51</vt:i4>
      </vt:variant>
      <vt:variant>
        <vt:i4>0</vt:i4>
      </vt:variant>
      <vt:variant>
        <vt:i4>5</vt:i4>
      </vt:variant>
      <vt:variant>
        <vt:lpwstr>http://zakon2.rada.gov.ua/laws/show/z0800-15/paran26</vt:lpwstr>
      </vt:variant>
      <vt:variant>
        <vt:lpwstr>n26</vt:lpwstr>
      </vt:variant>
      <vt:variant>
        <vt:i4>6684726</vt:i4>
      </vt:variant>
      <vt:variant>
        <vt:i4>48</vt:i4>
      </vt:variant>
      <vt:variant>
        <vt:i4>0</vt:i4>
      </vt:variant>
      <vt:variant>
        <vt:i4>5</vt:i4>
      </vt:variant>
      <vt:variant>
        <vt:lpwstr>http://zakon2.rada.gov.ua/laws/show/z0800-15/paran20</vt:lpwstr>
      </vt:variant>
      <vt:variant>
        <vt:lpwstr>n20</vt:lpwstr>
      </vt:variant>
      <vt:variant>
        <vt:i4>2031633</vt:i4>
      </vt:variant>
      <vt:variant>
        <vt:i4>45</vt:i4>
      </vt:variant>
      <vt:variant>
        <vt:i4>0</vt:i4>
      </vt:variant>
      <vt:variant>
        <vt:i4>5</vt:i4>
      </vt:variant>
      <vt:variant>
        <vt:lpwstr>http://zakon2.rada.gov.ua/laws/show/2755-17/print1475840903321508</vt:lpwstr>
      </vt:variant>
      <vt:variant>
        <vt:lpwstr>n7145</vt:lpwstr>
      </vt:variant>
      <vt:variant>
        <vt:i4>1507352</vt:i4>
      </vt:variant>
      <vt:variant>
        <vt:i4>42</vt:i4>
      </vt:variant>
      <vt:variant>
        <vt:i4>0</vt:i4>
      </vt:variant>
      <vt:variant>
        <vt:i4>5</vt:i4>
      </vt:variant>
      <vt:variant>
        <vt:lpwstr>http://zakon0.rada.gov.ua/laws/show/2755-17/print1477923457366585</vt:lpwstr>
      </vt:variant>
      <vt:variant>
        <vt:lpwstr>n4379</vt:lpwstr>
      </vt:variant>
      <vt:variant>
        <vt:i4>1507352</vt:i4>
      </vt:variant>
      <vt:variant>
        <vt:i4>39</vt:i4>
      </vt:variant>
      <vt:variant>
        <vt:i4>0</vt:i4>
      </vt:variant>
      <vt:variant>
        <vt:i4>5</vt:i4>
      </vt:variant>
      <vt:variant>
        <vt:lpwstr>http://zakon0.rada.gov.ua/laws/show/2755-17/print1477923457366585</vt:lpwstr>
      </vt:variant>
      <vt:variant>
        <vt:lpwstr>n4379</vt:lpwstr>
      </vt:variant>
      <vt:variant>
        <vt:i4>1507352</vt:i4>
      </vt:variant>
      <vt:variant>
        <vt:i4>36</vt:i4>
      </vt:variant>
      <vt:variant>
        <vt:i4>0</vt:i4>
      </vt:variant>
      <vt:variant>
        <vt:i4>5</vt:i4>
      </vt:variant>
      <vt:variant>
        <vt:lpwstr>http://zakon0.rada.gov.ua/laws/show/2755-17/print1477923457366585</vt:lpwstr>
      </vt:variant>
      <vt:variant>
        <vt:lpwstr>n4379</vt:lpwstr>
      </vt:variant>
      <vt:variant>
        <vt:i4>1507352</vt:i4>
      </vt:variant>
      <vt:variant>
        <vt:i4>33</vt:i4>
      </vt:variant>
      <vt:variant>
        <vt:i4>0</vt:i4>
      </vt:variant>
      <vt:variant>
        <vt:i4>5</vt:i4>
      </vt:variant>
      <vt:variant>
        <vt:lpwstr>http://zakon0.rada.gov.ua/laws/show/2755-17/print1477923457366585</vt:lpwstr>
      </vt:variant>
      <vt:variant>
        <vt:lpwstr>n4379</vt:lpwstr>
      </vt:variant>
      <vt:variant>
        <vt:i4>1507346</vt:i4>
      </vt:variant>
      <vt:variant>
        <vt:i4>30</vt:i4>
      </vt:variant>
      <vt:variant>
        <vt:i4>0</vt:i4>
      </vt:variant>
      <vt:variant>
        <vt:i4>5</vt:i4>
      </vt:variant>
      <vt:variant>
        <vt:lpwstr>http://zakon0.rada.gov.ua/laws/show/2755-17/print1477923457366585</vt:lpwstr>
      </vt:variant>
      <vt:variant>
        <vt:lpwstr>n6950</vt:lpwstr>
      </vt:variant>
      <vt:variant>
        <vt:i4>1507346</vt:i4>
      </vt:variant>
      <vt:variant>
        <vt:i4>27</vt:i4>
      </vt:variant>
      <vt:variant>
        <vt:i4>0</vt:i4>
      </vt:variant>
      <vt:variant>
        <vt:i4>5</vt:i4>
      </vt:variant>
      <vt:variant>
        <vt:lpwstr>http://zakon0.rada.gov.ua/laws/show/2755-17/print1477923457366585</vt:lpwstr>
      </vt:variant>
      <vt:variant>
        <vt:lpwstr>n6950</vt:lpwstr>
      </vt:variant>
      <vt:variant>
        <vt:i4>1507346</vt:i4>
      </vt:variant>
      <vt:variant>
        <vt:i4>24</vt:i4>
      </vt:variant>
      <vt:variant>
        <vt:i4>0</vt:i4>
      </vt:variant>
      <vt:variant>
        <vt:i4>5</vt:i4>
      </vt:variant>
      <vt:variant>
        <vt:lpwstr>http://zakon0.rada.gov.ua/laws/show/2755-17/print1477923457366585</vt:lpwstr>
      </vt:variant>
      <vt:variant>
        <vt:lpwstr>n6950</vt:lpwstr>
      </vt:variant>
      <vt:variant>
        <vt:i4>1507346</vt:i4>
      </vt:variant>
      <vt:variant>
        <vt:i4>21</vt:i4>
      </vt:variant>
      <vt:variant>
        <vt:i4>0</vt:i4>
      </vt:variant>
      <vt:variant>
        <vt:i4>5</vt:i4>
      </vt:variant>
      <vt:variant>
        <vt:lpwstr>http://zakon0.rada.gov.ua/laws/show/2755-17/print1477923457366585</vt:lpwstr>
      </vt:variant>
      <vt:variant>
        <vt:lpwstr>n6957</vt:lpwstr>
      </vt:variant>
      <vt:variant>
        <vt:i4>1507346</vt:i4>
      </vt:variant>
      <vt:variant>
        <vt:i4>18</vt:i4>
      </vt:variant>
      <vt:variant>
        <vt:i4>0</vt:i4>
      </vt:variant>
      <vt:variant>
        <vt:i4>5</vt:i4>
      </vt:variant>
      <vt:variant>
        <vt:lpwstr>http://zakon0.rada.gov.ua/laws/show/2755-17/print1477923457366585</vt:lpwstr>
      </vt:variant>
      <vt:variant>
        <vt:lpwstr>n6952</vt:lpwstr>
      </vt:variant>
      <vt:variant>
        <vt:i4>1507346</vt:i4>
      </vt:variant>
      <vt:variant>
        <vt:i4>15</vt:i4>
      </vt:variant>
      <vt:variant>
        <vt:i4>0</vt:i4>
      </vt:variant>
      <vt:variant>
        <vt:i4>5</vt:i4>
      </vt:variant>
      <vt:variant>
        <vt:lpwstr>http://zakon0.rada.gov.ua/laws/show/2755-17/print1477923457366585</vt:lpwstr>
      </vt:variant>
      <vt:variant>
        <vt:lpwstr>n6951</vt:lpwstr>
      </vt:variant>
      <vt:variant>
        <vt:i4>1507346</vt:i4>
      </vt:variant>
      <vt:variant>
        <vt:i4>12</vt:i4>
      </vt:variant>
      <vt:variant>
        <vt:i4>0</vt:i4>
      </vt:variant>
      <vt:variant>
        <vt:i4>5</vt:i4>
      </vt:variant>
      <vt:variant>
        <vt:lpwstr>http://zakon0.rada.gov.ua/laws/show/2755-17/print1477923457366585</vt:lpwstr>
      </vt:variant>
      <vt:variant>
        <vt:lpwstr>n6957</vt:lpwstr>
      </vt:variant>
      <vt:variant>
        <vt:i4>1507346</vt:i4>
      </vt:variant>
      <vt:variant>
        <vt:i4>9</vt:i4>
      </vt:variant>
      <vt:variant>
        <vt:i4>0</vt:i4>
      </vt:variant>
      <vt:variant>
        <vt:i4>5</vt:i4>
      </vt:variant>
      <vt:variant>
        <vt:lpwstr>http://zakon0.rada.gov.ua/laws/show/2755-17/print1477923457366585</vt:lpwstr>
      </vt:variant>
      <vt:variant>
        <vt:lpwstr>n6952</vt:lpwstr>
      </vt:variant>
      <vt:variant>
        <vt:i4>1507346</vt:i4>
      </vt:variant>
      <vt:variant>
        <vt:i4>6</vt:i4>
      </vt:variant>
      <vt:variant>
        <vt:i4>0</vt:i4>
      </vt:variant>
      <vt:variant>
        <vt:i4>5</vt:i4>
      </vt:variant>
      <vt:variant>
        <vt:lpwstr>http://zakon0.rada.gov.ua/laws/show/2755-17/print1477923457366585</vt:lpwstr>
      </vt:variant>
      <vt:variant>
        <vt:lpwstr>n6951</vt:lpwstr>
      </vt:variant>
      <vt:variant>
        <vt:i4>1507346</vt:i4>
      </vt:variant>
      <vt:variant>
        <vt:i4>3</vt:i4>
      </vt:variant>
      <vt:variant>
        <vt:i4>0</vt:i4>
      </vt:variant>
      <vt:variant>
        <vt:i4>5</vt:i4>
      </vt:variant>
      <vt:variant>
        <vt:lpwstr>http://zakon0.rada.gov.ua/laws/show/2755-17/print1477923457366585</vt:lpwstr>
      </vt:variant>
      <vt:variant>
        <vt:lpwstr>n6951</vt:lpwstr>
      </vt:variant>
      <vt:variant>
        <vt:i4>7733353</vt:i4>
      </vt:variant>
      <vt:variant>
        <vt:i4>0</vt:i4>
      </vt:variant>
      <vt:variant>
        <vt:i4>0</vt:i4>
      </vt:variant>
      <vt:variant>
        <vt:i4>5</vt:i4>
      </vt:variant>
      <vt:variant>
        <vt:lpwstr>http://zakon0.rada.gov.ua/laws/show/va375202-05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БЦ09</cp:lastModifiedBy>
  <cp:revision>2</cp:revision>
  <cp:lastPrinted>2018-03-13T11:58:00Z</cp:lastPrinted>
  <dcterms:created xsi:type="dcterms:W3CDTF">2018-03-21T15:43:00Z</dcterms:created>
  <dcterms:modified xsi:type="dcterms:W3CDTF">2018-03-21T15:43:00Z</dcterms:modified>
</cp:coreProperties>
</file>