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BE00A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E00A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E00A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E00A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BE00A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BE00A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BE00AF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BE00AF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BE00AF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BE00AF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BE00AF" w:rsidRPr="00BE00AF" w:rsidRDefault="00BE00AF" w:rsidP="00D64F61">
      <w:pPr>
        <w:tabs>
          <w:tab w:val="left" w:pos="6765"/>
        </w:tabs>
        <w:ind w:right="467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E00AF">
        <w:rPr>
          <w:rFonts w:ascii="Times New Roman" w:hAnsi="Times New Roman"/>
          <w:sz w:val="24"/>
          <w:szCs w:val="24"/>
        </w:rPr>
        <w:t>Про розгляд</w:t>
      </w:r>
      <w:r w:rsidR="00D64F61">
        <w:rPr>
          <w:rFonts w:ascii="Times New Roman" w:hAnsi="Times New Roman"/>
          <w:sz w:val="24"/>
          <w:szCs w:val="24"/>
        </w:rPr>
        <w:t xml:space="preserve"> заяви товариства з обмеженою </w:t>
      </w:r>
      <w:r w:rsidRPr="00BE00AF">
        <w:rPr>
          <w:rFonts w:ascii="Times New Roman" w:hAnsi="Times New Roman"/>
          <w:sz w:val="24"/>
          <w:szCs w:val="24"/>
        </w:rPr>
        <w:t>відповідальністю «Сучасна Єврооселя» щодо надання дозволу на розміщення об’єкта зовнішньої реклами (вул. Гагаріна, 35/33)</w:t>
      </w:r>
    </w:p>
    <w:bookmarkEnd w:id="0"/>
    <w:p w:rsidR="005D3048" w:rsidRPr="00BE00AF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BE00AF" w:rsidRDefault="009835C9" w:rsidP="00D64F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BE00AF">
        <w:rPr>
          <w:rFonts w:ascii="Times New Roman" w:hAnsi="Times New Roman"/>
          <w:sz w:val="24"/>
          <w:szCs w:val="24"/>
        </w:rPr>
        <w:t xml:space="preserve">від </w:t>
      </w:r>
      <w:r w:rsidR="00DA2B6C" w:rsidRPr="00BE00AF">
        <w:rPr>
          <w:rFonts w:ascii="Times New Roman" w:hAnsi="Times New Roman"/>
          <w:sz w:val="24"/>
          <w:szCs w:val="24"/>
        </w:rPr>
        <w:t>2</w:t>
      </w:r>
      <w:r w:rsidR="00BE00AF" w:rsidRPr="00BE00AF">
        <w:rPr>
          <w:rFonts w:ascii="Times New Roman" w:hAnsi="Times New Roman"/>
          <w:sz w:val="24"/>
          <w:szCs w:val="24"/>
        </w:rPr>
        <w:t>3</w:t>
      </w:r>
      <w:r w:rsidR="00537614" w:rsidRPr="00BE00AF">
        <w:rPr>
          <w:rFonts w:ascii="Times New Roman" w:hAnsi="Times New Roman"/>
          <w:sz w:val="24"/>
          <w:szCs w:val="24"/>
        </w:rPr>
        <w:t xml:space="preserve"> </w:t>
      </w:r>
      <w:r w:rsidR="00D778FC" w:rsidRPr="00BE00AF">
        <w:rPr>
          <w:rFonts w:ascii="Times New Roman" w:hAnsi="Times New Roman"/>
          <w:sz w:val="24"/>
          <w:szCs w:val="24"/>
        </w:rPr>
        <w:t>листопада</w:t>
      </w:r>
      <w:r w:rsidR="00537614" w:rsidRPr="00BE00AF">
        <w:rPr>
          <w:rFonts w:ascii="Times New Roman" w:hAnsi="Times New Roman"/>
          <w:sz w:val="24"/>
          <w:szCs w:val="24"/>
        </w:rPr>
        <w:t xml:space="preserve"> 2020 року № </w:t>
      </w:r>
      <w:r w:rsidR="008C1EE9" w:rsidRPr="00BE00AF">
        <w:rPr>
          <w:rFonts w:ascii="Times New Roman" w:hAnsi="Times New Roman"/>
          <w:sz w:val="24"/>
          <w:szCs w:val="24"/>
        </w:rPr>
        <w:t>1</w:t>
      </w:r>
      <w:r w:rsidR="005C7087" w:rsidRPr="00BE00AF">
        <w:rPr>
          <w:rFonts w:ascii="Times New Roman" w:hAnsi="Times New Roman"/>
          <w:sz w:val="24"/>
          <w:szCs w:val="24"/>
        </w:rPr>
        <w:t>9</w:t>
      </w:r>
      <w:r w:rsidR="00BE00AF" w:rsidRPr="00BE00AF">
        <w:rPr>
          <w:rFonts w:ascii="Times New Roman" w:hAnsi="Times New Roman"/>
          <w:sz w:val="24"/>
          <w:szCs w:val="24"/>
        </w:rPr>
        <w:t>53</w:t>
      </w:r>
      <w:r w:rsidR="00537614" w:rsidRPr="00BE00AF">
        <w:rPr>
          <w:rFonts w:ascii="Times New Roman" w:hAnsi="Times New Roman"/>
          <w:sz w:val="24"/>
          <w:szCs w:val="24"/>
        </w:rPr>
        <w:t>/01-06</w:t>
      </w:r>
      <w:r w:rsidR="00132D0E" w:rsidRPr="00BE00AF">
        <w:rPr>
          <w:rFonts w:ascii="Times New Roman" w:hAnsi="Times New Roman"/>
          <w:sz w:val="24"/>
          <w:szCs w:val="24"/>
        </w:rPr>
        <w:t>,</w:t>
      </w:r>
      <w:r w:rsidR="00DA2B6C" w:rsidRPr="00BE00AF">
        <w:rPr>
          <w:rFonts w:ascii="Times New Roman" w:hAnsi="Times New Roman"/>
          <w:sz w:val="24"/>
          <w:szCs w:val="24"/>
        </w:rPr>
        <w:t xml:space="preserve"> </w:t>
      </w:r>
      <w:r w:rsidR="00BE00AF" w:rsidRPr="00BE00AF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16 листопада 2020 року № 1473, Білоцерківського відділення регіональної газової компанії «Київоблгаз» від 19 листопада  2020 року № 810-Сп-12308-1120,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BE00AF" w:rsidRPr="00BE00AF">
        <w:rPr>
          <w:rFonts w:ascii="Times New Roman" w:hAnsi="Times New Roman"/>
          <w:sz w:val="24"/>
          <w:szCs w:val="24"/>
          <w:lang w:val="en-US"/>
        </w:rPr>
        <w:t>VII</w:t>
      </w:r>
      <w:r w:rsidR="00BE00AF" w:rsidRPr="00BE00AF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BE00A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BE00A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BE00AF" w:rsidRDefault="007A1802" w:rsidP="00D64F6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BE00AF" w:rsidRDefault="00BE00AF" w:rsidP="00D64F61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реклами, а саме: спеціальної односторонньої металевої конструкції типу «скрол», розміром рекламного поля 2,3 м * 3,4 м, загальною рекламною площею 7,8 кв. м, товариству з обмеженою відповідальністю «Сучасна Єврооселя» по вул. Гагаріна, 35/33, за умови дотримання вимог п. 3.7.1 ДСТУ 3587 «Автомобільні дороги, вулиці та залізничні переїзди. Вимоги до експлуатаційного стану» (рекламоносії повинні розміщуватись за межами тротуарів або узбіч на відстані не менше ніж 2 м від них, але не ближче ніж 10 м від краю проїзної частини вулиць і доріг)</w:t>
      </w:r>
      <w:r w:rsidR="004331DE" w:rsidRPr="00BE00AF">
        <w:rPr>
          <w:rFonts w:ascii="Times New Roman" w:hAnsi="Times New Roman"/>
          <w:sz w:val="24"/>
          <w:szCs w:val="24"/>
        </w:rPr>
        <w:t>.</w:t>
      </w:r>
    </w:p>
    <w:p w:rsidR="00934617" w:rsidRPr="00BE00AF" w:rsidRDefault="0036499B" w:rsidP="00D64F61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7A1802" w:rsidRPr="00BE00AF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BE00AF">
        <w:rPr>
          <w:rFonts w:ascii="Times New Roman" w:hAnsi="Times New Roman"/>
          <w:sz w:val="24"/>
          <w:szCs w:val="24"/>
        </w:rPr>
        <w:t>В</w:t>
      </w:r>
      <w:r w:rsidR="00934617" w:rsidRPr="00BE00AF">
        <w:rPr>
          <w:rFonts w:ascii="Times New Roman" w:hAnsi="Times New Roman"/>
          <w:sz w:val="24"/>
          <w:szCs w:val="24"/>
        </w:rPr>
        <w:t>.</w:t>
      </w:r>
    </w:p>
    <w:p w:rsidR="001E62AC" w:rsidRPr="00BE00AF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BE00AF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BE00AF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BE00AF">
        <w:rPr>
          <w:rFonts w:ascii="Times New Roman" w:hAnsi="Times New Roman"/>
          <w:sz w:val="24"/>
          <w:szCs w:val="24"/>
        </w:rPr>
        <w:t>М</w:t>
      </w:r>
      <w:r w:rsidR="00821C49" w:rsidRPr="00BE00AF">
        <w:rPr>
          <w:rFonts w:ascii="Times New Roman" w:hAnsi="Times New Roman"/>
          <w:sz w:val="24"/>
          <w:szCs w:val="24"/>
        </w:rPr>
        <w:t xml:space="preserve">іський </w:t>
      </w:r>
      <w:r w:rsidRPr="00BE00AF">
        <w:rPr>
          <w:rFonts w:ascii="Times New Roman" w:hAnsi="Times New Roman"/>
          <w:sz w:val="24"/>
          <w:szCs w:val="24"/>
        </w:rPr>
        <w:t>голова</w:t>
      </w:r>
      <w:r w:rsidR="00657777" w:rsidRPr="00BE00A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BE00AF">
        <w:rPr>
          <w:rFonts w:ascii="Times New Roman" w:hAnsi="Times New Roman"/>
          <w:sz w:val="24"/>
          <w:szCs w:val="24"/>
        </w:rPr>
        <w:tab/>
      </w:r>
      <w:r w:rsidR="00B93678" w:rsidRPr="00BE00AF">
        <w:rPr>
          <w:rFonts w:ascii="Times New Roman" w:hAnsi="Times New Roman"/>
          <w:sz w:val="24"/>
          <w:szCs w:val="24"/>
        </w:rPr>
        <w:tab/>
      </w:r>
      <w:r w:rsidR="00B93678" w:rsidRPr="00BE00AF">
        <w:rPr>
          <w:rFonts w:ascii="Times New Roman" w:hAnsi="Times New Roman"/>
          <w:sz w:val="24"/>
          <w:szCs w:val="24"/>
        </w:rPr>
        <w:tab/>
      </w:r>
      <w:r w:rsidR="00B93678" w:rsidRPr="00BE00AF">
        <w:rPr>
          <w:rFonts w:ascii="Times New Roman" w:hAnsi="Times New Roman"/>
          <w:sz w:val="24"/>
          <w:szCs w:val="24"/>
        </w:rPr>
        <w:tab/>
      </w:r>
      <w:r w:rsidR="00BC1CD1" w:rsidRPr="00BE00AF">
        <w:rPr>
          <w:rFonts w:ascii="Times New Roman" w:hAnsi="Times New Roman"/>
          <w:sz w:val="24"/>
          <w:szCs w:val="24"/>
        </w:rPr>
        <w:tab/>
      </w:r>
      <w:r w:rsidR="00B93678" w:rsidRPr="00BE00AF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BE00AF" w:rsidSect="00D64F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84" w:rsidRDefault="009E1484" w:rsidP="005717B4">
      <w:r>
        <w:separator/>
      </w:r>
    </w:p>
  </w:endnote>
  <w:endnote w:type="continuationSeparator" w:id="0">
    <w:p w:rsidR="009E1484" w:rsidRDefault="009E148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84" w:rsidRDefault="009E1484" w:rsidP="005717B4">
      <w:r>
        <w:separator/>
      </w:r>
    </w:p>
  </w:footnote>
  <w:footnote w:type="continuationSeparator" w:id="0">
    <w:p w:rsidR="009E1484" w:rsidRDefault="009E148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A2B6C" w:rsidRPr="00DA2B6C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B26E2"/>
    <w:rsid w:val="000C78AE"/>
    <w:rsid w:val="000D60B1"/>
    <w:rsid w:val="000E1BBE"/>
    <w:rsid w:val="000E2757"/>
    <w:rsid w:val="000E4CE0"/>
    <w:rsid w:val="000E69F3"/>
    <w:rsid w:val="00127DA9"/>
    <w:rsid w:val="00132D0E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C08EE"/>
    <w:rsid w:val="001D469B"/>
    <w:rsid w:val="001E2C4B"/>
    <w:rsid w:val="001E580E"/>
    <w:rsid w:val="001E62AC"/>
    <w:rsid w:val="001F2746"/>
    <w:rsid w:val="001F4219"/>
    <w:rsid w:val="002019FE"/>
    <w:rsid w:val="00220E44"/>
    <w:rsid w:val="00231EF1"/>
    <w:rsid w:val="00241F28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5D3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2A13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071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1484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57DD5"/>
    <w:rsid w:val="00A63577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00AF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64F61"/>
    <w:rsid w:val="00D71A00"/>
    <w:rsid w:val="00D778FC"/>
    <w:rsid w:val="00D90C10"/>
    <w:rsid w:val="00DA2B6C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FA05B-3058-465D-ADC1-679C37D7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5C93-B6CE-4C02-ACF7-F534B0D6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BC17</cp:lastModifiedBy>
  <cp:revision>2</cp:revision>
  <cp:lastPrinted>2020-04-17T10:17:00Z</cp:lastPrinted>
  <dcterms:created xsi:type="dcterms:W3CDTF">2020-11-26T09:49:00Z</dcterms:created>
  <dcterms:modified xsi:type="dcterms:W3CDTF">2020-11-26T09:49:00Z</dcterms:modified>
</cp:coreProperties>
</file>