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092ABB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72C7" w:rsidRPr="00092ABB" w:rsidRDefault="00A572C7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092ABB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5FBF" w:rsidRPr="00092ABB" w:rsidRDefault="00185FBF" w:rsidP="00A572C7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r w:rsidRPr="00092ABB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«Рекламної групи «Малліс»</w:t>
      </w:r>
      <w:r w:rsidR="00A572C7" w:rsidRPr="00A572C7">
        <w:rPr>
          <w:rFonts w:ascii="Times New Roman" w:hAnsi="Times New Roman"/>
          <w:sz w:val="24"/>
          <w:szCs w:val="24"/>
        </w:rPr>
        <w:t xml:space="preserve"> </w:t>
      </w:r>
      <w:r w:rsidRPr="00092ABB">
        <w:rPr>
          <w:rFonts w:ascii="Times New Roman" w:hAnsi="Times New Roman"/>
          <w:sz w:val="24"/>
          <w:szCs w:val="24"/>
        </w:rPr>
        <w:t>щодо продовження терміну дії дозволу на розміщення об’єкта зовнішньої реклами (</w:t>
      </w:r>
      <w:r w:rsidR="00A572C7">
        <w:rPr>
          <w:rFonts w:ascii="Times New Roman" w:hAnsi="Times New Roman"/>
          <w:sz w:val="24"/>
          <w:szCs w:val="24"/>
        </w:rPr>
        <w:t>вул. </w:t>
      </w:r>
      <w:r w:rsidR="00092ABB" w:rsidRPr="00092ABB">
        <w:rPr>
          <w:rFonts w:ascii="Times New Roman" w:hAnsi="Times New Roman"/>
          <w:sz w:val="24"/>
          <w:szCs w:val="24"/>
        </w:rPr>
        <w:t>Сквирське шосе, в районі перехрестя з вул. Січневого прориву</w:t>
      </w:r>
      <w:r w:rsidRPr="00092ABB">
        <w:rPr>
          <w:rFonts w:ascii="Times New Roman" w:hAnsi="Times New Roman"/>
          <w:sz w:val="24"/>
          <w:szCs w:val="24"/>
        </w:rPr>
        <w:t>)</w:t>
      </w:r>
    </w:p>
    <w:p w:rsidR="005D3048" w:rsidRPr="00092ABB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A572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2AB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62AC" w:rsidRPr="00092ABB">
        <w:rPr>
          <w:rFonts w:ascii="Times New Roman" w:hAnsi="Times New Roman"/>
          <w:sz w:val="24"/>
          <w:szCs w:val="24"/>
        </w:rPr>
        <w:t>1</w:t>
      </w:r>
      <w:r w:rsidR="00185FBF" w:rsidRPr="00092ABB">
        <w:rPr>
          <w:rFonts w:ascii="Times New Roman" w:hAnsi="Times New Roman"/>
          <w:sz w:val="24"/>
          <w:szCs w:val="24"/>
        </w:rPr>
        <w:t>6</w:t>
      </w:r>
      <w:r w:rsidR="00AC495C" w:rsidRPr="00092ABB">
        <w:rPr>
          <w:rFonts w:ascii="Times New Roman" w:hAnsi="Times New Roman"/>
          <w:sz w:val="24"/>
          <w:szCs w:val="24"/>
        </w:rPr>
        <w:t xml:space="preserve"> </w:t>
      </w:r>
      <w:r w:rsidR="0025051C">
        <w:rPr>
          <w:rFonts w:ascii="Times New Roman" w:hAnsi="Times New Roman"/>
          <w:sz w:val="24"/>
          <w:szCs w:val="24"/>
        </w:rPr>
        <w:t>липня</w:t>
      </w:r>
      <w:r w:rsidRPr="00092ABB">
        <w:rPr>
          <w:rFonts w:ascii="Times New Roman" w:hAnsi="Times New Roman"/>
          <w:sz w:val="24"/>
          <w:szCs w:val="24"/>
        </w:rPr>
        <w:t xml:space="preserve"> 20</w:t>
      </w:r>
      <w:r w:rsidR="00933220" w:rsidRPr="00092ABB">
        <w:rPr>
          <w:rFonts w:ascii="Times New Roman" w:hAnsi="Times New Roman"/>
          <w:sz w:val="24"/>
          <w:szCs w:val="24"/>
        </w:rPr>
        <w:t>20</w:t>
      </w:r>
      <w:r w:rsidRPr="00092ABB">
        <w:rPr>
          <w:rFonts w:ascii="Times New Roman" w:hAnsi="Times New Roman"/>
          <w:sz w:val="24"/>
          <w:szCs w:val="24"/>
        </w:rPr>
        <w:t xml:space="preserve"> року № </w:t>
      </w:r>
      <w:r w:rsidR="00185FBF" w:rsidRPr="00092ABB">
        <w:rPr>
          <w:rFonts w:ascii="Times New Roman" w:hAnsi="Times New Roman"/>
          <w:sz w:val="24"/>
          <w:szCs w:val="24"/>
        </w:rPr>
        <w:t>111</w:t>
      </w:r>
      <w:r w:rsidR="00092ABB" w:rsidRPr="00092ABB">
        <w:rPr>
          <w:rFonts w:ascii="Times New Roman" w:hAnsi="Times New Roman"/>
          <w:sz w:val="24"/>
          <w:szCs w:val="24"/>
        </w:rPr>
        <w:t>5</w:t>
      </w:r>
      <w:r w:rsidR="00933220" w:rsidRPr="00092ABB">
        <w:rPr>
          <w:rFonts w:ascii="Times New Roman" w:hAnsi="Times New Roman"/>
          <w:sz w:val="24"/>
          <w:szCs w:val="24"/>
        </w:rPr>
        <w:t>/01-06</w:t>
      </w:r>
      <w:r w:rsidRPr="00092ABB">
        <w:rPr>
          <w:rFonts w:ascii="Times New Roman" w:hAnsi="Times New Roman"/>
          <w:sz w:val="24"/>
          <w:szCs w:val="24"/>
        </w:rPr>
        <w:t xml:space="preserve">, </w:t>
      </w:r>
      <w:r w:rsidR="00185FBF" w:rsidRPr="00092ABB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13 липня 2020 року № 869,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6229/41/40/1/01-2020, департаменту житлово-комунального господарства Білоцерківської міської ради від 13 липня 2020 року № 1240, приватного акціонерного товариства Білоцерківського районного підрозділу «Київобленерго» від 14 липня 2020 року № 97,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bookmarkStart w:id="0" w:name="_GoBack"/>
      <w:bookmarkEnd w:id="0"/>
      <w:r w:rsidR="00185FBF" w:rsidRPr="00092ABB">
        <w:rPr>
          <w:rFonts w:ascii="Times New Roman" w:hAnsi="Times New Roman"/>
          <w:sz w:val="24"/>
          <w:szCs w:val="24"/>
        </w:rPr>
        <w:t>№ 524-21-VI</w:t>
      </w:r>
      <w:r w:rsidR="00A572C7">
        <w:rPr>
          <w:rFonts w:ascii="Times New Roman" w:hAnsi="Times New Roman"/>
          <w:sz w:val="24"/>
          <w:szCs w:val="24"/>
        </w:rPr>
        <w:t xml:space="preserve">, </w:t>
      </w:r>
      <w:r w:rsidRPr="00092AB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2C7" w:rsidRPr="00092ABB" w:rsidRDefault="00A572C7" w:rsidP="00A572C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ABB" w:rsidRPr="00092ABB" w:rsidRDefault="00092ABB" w:rsidP="00A572C7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ABB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«Рекламній групі «Малліс» у продовженні терміну дії дозволу на розміщення об’єкта зовнішньої реклами, а саме: спеціальної металевої конструкції типу «біг-борд» з двома рекламними щитами, розміром рекламного поля 3,0*6,0 м, загальною рекламною площею 36,00 кв. м, терміном на п’ять років по вул. Сквирське шосе, в районі перехрестя з вул. Січневого прориву,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092ABB">
        <w:rPr>
          <w:rFonts w:ascii="Times New Roman" w:hAnsi="Times New Roman"/>
          <w:color w:val="000000"/>
          <w:sz w:val="24"/>
          <w:szCs w:val="24"/>
        </w:rPr>
        <w:t>ст. 4</w:t>
      </w:r>
      <w:r w:rsidRPr="00092ABB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92ABB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092ABB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відповідно до висновку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6229/41/40/1/01-2020. </w:t>
      </w:r>
    </w:p>
    <w:p w:rsidR="00CE41A9" w:rsidRPr="00092ABB" w:rsidRDefault="00092ABB" w:rsidP="00A572C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ABB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CE41A9" w:rsidRPr="00092ABB">
        <w:rPr>
          <w:rFonts w:ascii="Times New Roman" w:hAnsi="Times New Roman"/>
          <w:sz w:val="24"/>
          <w:szCs w:val="24"/>
        </w:rPr>
        <w:t>.</w:t>
      </w:r>
    </w:p>
    <w:p w:rsidR="00515551" w:rsidRDefault="00515551" w:rsidP="00A572C7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72C7" w:rsidRPr="00092ABB" w:rsidRDefault="00A572C7" w:rsidP="00515551">
      <w:pPr>
        <w:pStyle w:val="a5"/>
        <w:tabs>
          <w:tab w:val="left" w:pos="0"/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1606CE" w:rsidRPr="00092ABB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92ABB">
        <w:rPr>
          <w:rFonts w:ascii="Times New Roman" w:hAnsi="Times New Roman"/>
          <w:sz w:val="24"/>
          <w:szCs w:val="24"/>
          <w:lang w:val="ru-RU"/>
        </w:rPr>
        <w:t>М</w:t>
      </w:r>
      <w:r w:rsidRPr="00092ABB">
        <w:rPr>
          <w:rFonts w:ascii="Times New Roman" w:hAnsi="Times New Roman"/>
          <w:sz w:val="24"/>
          <w:szCs w:val="24"/>
        </w:rPr>
        <w:t>іський  голова</w:t>
      </w:r>
      <w:r w:rsidR="00657777" w:rsidRPr="00092A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092ABB">
        <w:rPr>
          <w:rFonts w:ascii="Times New Roman" w:hAnsi="Times New Roman"/>
          <w:sz w:val="24"/>
          <w:szCs w:val="24"/>
        </w:rPr>
        <w:tab/>
      </w:r>
      <w:r w:rsidR="00B93678" w:rsidRPr="00092ABB">
        <w:rPr>
          <w:rFonts w:ascii="Times New Roman" w:hAnsi="Times New Roman"/>
          <w:sz w:val="24"/>
          <w:szCs w:val="24"/>
        </w:rPr>
        <w:tab/>
      </w:r>
      <w:r w:rsidR="00B93678" w:rsidRPr="00092ABB">
        <w:rPr>
          <w:rFonts w:ascii="Times New Roman" w:hAnsi="Times New Roman"/>
          <w:sz w:val="24"/>
          <w:szCs w:val="24"/>
        </w:rPr>
        <w:tab/>
      </w:r>
      <w:r w:rsidR="00B93678" w:rsidRPr="00092ABB">
        <w:rPr>
          <w:rFonts w:ascii="Times New Roman" w:hAnsi="Times New Roman"/>
          <w:sz w:val="24"/>
          <w:szCs w:val="24"/>
        </w:rPr>
        <w:tab/>
      </w:r>
      <w:r w:rsidR="00BC1CD1" w:rsidRPr="00092ABB">
        <w:rPr>
          <w:rFonts w:ascii="Times New Roman" w:hAnsi="Times New Roman"/>
          <w:sz w:val="24"/>
          <w:szCs w:val="24"/>
        </w:rPr>
        <w:tab/>
      </w:r>
      <w:r w:rsidR="00B93678" w:rsidRPr="00092ABB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092ABB" w:rsidSect="00A572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B6" w:rsidRDefault="000933B6" w:rsidP="005717B4">
      <w:r>
        <w:separator/>
      </w:r>
    </w:p>
  </w:endnote>
  <w:endnote w:type="continuationSeparator" w:id="0">
    <w:p w:rsidR="000933B6" w:rsidRDefault="000933B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B6" w:rsidRDefault="000933B6" w:rsidP="005717B4">
      <w:r>
        <w:separator/>
      </w:r>
    </w:p>
  </w:footnote>
  <w:footnote w:type="continuationSeparator" w:id="0">
    <w:p w:rsidR="000933B6" w:rsidRDefault="000933B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515551" w:rsidRPr="0051555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2ABB"/>
    <w:rsid w:val="000933B6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0430F"/>
    <w:rsid w:val="00220E44"/>
    <w:rsid w:val="00231EF1"/>
    <w:rsid w:val="00241F28"/>
    <w:rsid w:val="002438E6"/>
    <w:rsid w:val="0025051C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5551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459ED"/>
    <w:rsid w:val="00776432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2C7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41A9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36DF4"/>
    <w:rsid w:val="00F91383"/>
    <w:rsid w:val="00F945B3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1321-7A09-41FC-8880-AE40942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6CC7-60C1-49CC-B41E-EDCECC7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2020-04-17T10:17:00Z</cp:lastPrinted>
  <dcterms:created xsi:type="dcterms:W3CDTF">2020-07-20T08:18:00Z</dcterms:created>
  <dcterms:modified xsi:type="dcterms:W3CDTF">2020-07-23T07:43:00Z</dcterms:modified>
</cp:coreProperties>
</file>