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A" w:rsidRPr="00346CA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346CA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7A32" w:rsidRPr="00346CAA" w:rsidRDefault="00B57A32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073F" w:rsidRPr="00346CAA" w:rsidRDefault="00DA7548" w:rsidP="00B57A32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r w:rsidRPr="00346CAA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«Октагон-Аутдор» щодо продовження терміну дії дозволу на розміщення об’єкта зовнішньої реклами (</w:t>
      </w:r>
      <w:r w:rsidR="0026073F" w:rsidRPr="00346CAA">
        <w:rPr>
          <w:rFonts w:ascii="Times New Roman" w:hAnsi="Times New Roman"/>
          <w:sz w:val="24"/>
          <w:szCs w:val="24"/>
        </w:rPr>
        <w:t>вул. Сквирське шосе, в напрямку руху автотранспорту на Сквиру, в районі в’їзду на територію парку «Олександрія»)</w:t>
      </w:r>
    </w:p>
    <w:p w:rsidR="005D3048" w:rsidRPr="00346CA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346CAA" w:rsidRDefault="009835C9" w:rsidP="00EF3B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6CA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346CAA">
        <w:rPr>
          <w:rFonts w:ascii="Times New Roman" w:hAnsi="Times New Roman"/>
          <w:sz w:val="24"/>
          <w:szCs w:val="24"/>
        </w:rPr>
        <w:t xml:space="preserve">від </w:t>
      </w:r>
      <w:r w:rsidR="00DA7548" w:rsidRPr="00346CAA">
        <w:rPr>
          <w:rFonts w:ascii="Times New Roman" w:hAnsi="Times New Roman"/>
          <w:sz w:val="24"/>
          <w:szCs w:val="24"/>
        </w:rPr>
        <w:t>1</w:t>
      </w:r>
      <w:r w:rsidR="0079764A" w:rsidRPr="00346CAA">
        <w:rPr>
          <w:rFonts w:ascii="Times New Roman" w:hAnsi="Times New Roman"/>
          <w:sz w:val="24"/>
          <w:szCs w:val="24"/>
        </w:rPr>
        <w:t>6</w:t>
      </w:r>
      <w:r w:rsidR="00537614" w:rsidRPr="00346CAA">
        <w:rPr>
          <w:rFonts w:ascii="Times New Roman" w:hAnsi="Times New Roman"/>
          <w:sz w:val="24"/>
          <w:szCs w:val="24"/>
        </w:rPr>
        <w:t xml:space="preserve"> </w:t>
      </w:r>
      <w:r w:rsidR="00DA7548" w:rsidRPr="00346CAA">
        <w:rPr>
          <w:rFonts w:ascii="Times New Roman" w:hAnsi="Times New Roman"/>
          <w:sz w:val="24"/>
          <w:szCs w:val="24"/>
        </w:rPr>
        <w:t>грудня</w:t>
      </w:r>
      <w:r w:rsidR="00537614" w:rsidRPr="00346CAA">
        <w:rPr>
          <w:rFonts w:ascii="Times New Roman" w:hAnsi="Times New Roman"/>
          <w:sz w:val="24"/>
          <w:szCs w:val="24"/>
        </w:rPr>
        <w:t xml:space="preserve"> 2020 року № </w:t>
      </w:r>
      <w:r w:rsidR="00C90AF8" w:rsidRPr="00346CAA">
        <w:rPr>
          <w:rFonts w:ascii="Times New Roman" w:hAnsi="Times New Roman"/>
          <w:sz w:val="24"/>
          <w:szCs w:val="24"/>
        </w:rPr>
        <w:t>20</w:t>
      </w:r>
      <w:r w:rsidR="0079764A" w:rsidRPr="00346CAA">
        <w:rPr>
          <w:rFonts w:ascii="Times New Roman" w:hAnsi="Times New Roman"/>
          <w:sz w:val="24"/>
          <w:szCs w:val="24"/>
        </w:rPr>
        <w:t>8</w:t>
      </w:r>
      <w:r w:rsidR="0026073F" w:rsidRPr="00346CAA">
        <w:rPr>
          <w:rFonts w:ascii="Times New Roman" w:hAnsi="Times New Roman"/>
          <w:sz w:val="24"/>
          <w:szCs w:val="24"/>
        </w:rPr>
        <w:t>1</w:t>
      </w:r>
      <w:r w:rsidR="00537614" w:rsidRPr="00346CAA">
        <w:rPr>
          <w:rFonts w:ascii="Times New Roman" w:hAnsi="Times New Roman"/>
          <w:sz w:val="24"/>
          <w:szCs w:val="24"/>
        </w:rPr>
        <w:t>/01-06,</w:t>
      </w:r>
      <w:r w:rsidR="00605A84" w:rsidRPr="00346CAA">
        <w:rPr>
          <w:rFonts w:ascii="Times New Roman" w:hAnsi="Times New Roman"/>
          <w:sz w:val="24"/>
          <w:szCs w:val="24"/>
        </w:rPr>
        <w:t xml:space="preserve"> </w:t>
      </w:r>
      <w:r w:rsidR="00DA7548" w:rsidRPr="00346CA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1549, департаменту житлово-комунального господарства Білоцерківської міської ради від 14 грудня 2020 року № 2049</w:t>
      </w:r>
      <w:r w:rsidR="0028170B">
        <w:rPr>
          <w:rFonts w:ascii="Times New Roman" w:hAnsi="Times New Roman"/>
          <w:sz w:val="24"/>
          <w:szCs w:val="24"/>
        </w:rPr>
        <w:t xml:space="preserve">, </w:t>
      </w:r>
      <w:r w:rsidR="0028170B" w:rsidRPr="00346CAA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від 17 грудня 2020 року № 12193/41/40/1/01-2020</w:t>
      </w:r>
      <w:r w:rsidR="00DA7548" w:rsidRPr="00346CAA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</w:t>
      </w:r>
      <w:r w:rsidR="0028170B" w:rsidRPr="0028170B">
        <w:rPr>
          <w:rFonts w:ascii="Times New Roman" w:hAnsi="Times New Roman"/>
          <w:sz w:val="24"/>
          <w:szCs w:val="24"/>
        </w:rPr>
        <w:t>18</w:t>
      </w:r>
      <w:r w:rsidR="00DA7548" w:rsidRPr="00346CAA">
        <w:rPr>
          <w:rFonts w:ascii="Times New Roman" w:hAnsi="Times New Roman"/>
          <w:sz w:val="24"/>
          <w:szCs w:val="24"/>
        </w:rPr>
        <w:t xml:space="preserve"> року № 2276-52-</w:t>
      </w:r>
      <w:r w:rsidR="00DA7548" w:rsidRPr="00346CAA">
        <w:rPr>
          <w:rFonts w:ascii="Times New Roman" w:hAnsi="Times New Roman"/>
          <w:sz w:val="24"/>
          <w:szCs w:val="24"/>
          <w:lang w:val="en-US"/>
        </w:rPr>
        <w:t>VII</w:t>
      </w:r>
      <w:r w:rsidR="00DA7548" w:rsidRPr="00346CA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346CA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346CA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346CAA" w:rsidRDefault="007A1802" w:rsidP="00EF3BD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CAA" w:rsidRPr="00346CAA" w:rsidRDefault="00346CAA" w:rsidP="00EF3BD8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CAA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«Октагон-Аутдор» у продовженні терміну дії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напрямку руху автотранспорту на Сквиру, в районі в’їзду на територію парку «Олександрія»,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346CAA">
        <w:rPr>
          <w:rFonts w:ascii="Times New Roman" w:hAnsi="Times New Roman"/>
          <w:color w:val="000000"/>
          <w:sz w:val="24"/>
          <w:szCs w:val="24"/>
        </w:rPr>
        <w:t>ст. 4</w:t>
      </w:r>
      <w:r w:rsidRPr="00346CA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46CAA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346CA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ч. 2 ст. 16 Закону України «Про рекламу», що підтверджується висновком Батальйону патрульної поліції в м. Біла Церква управління патрульної поліції у Київській області Департаменту патрульної поліції від 17 грудня 2020 року № 12193/41/40/1/01-2020.</w:t>
      </w:r>
    </w:p>
    <w:p w:rsidR="00934617" w:rsidRPr="00346CAA" w:rsidRDefault="00346CAA" w:rsidP="00EF3BD8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CA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934617" w:rsidRPr="00346CAA">
        <w:rPr>
          <w:rFonts w:ascii="Times New Roman" w:hAnsi="Times New Roman"/>
          <w:sz w:val="24"/>
          <w:szCs w:val="24"/>
        </w:rPr>
        <w:t>.</w:t>
      </w:r>
    </w:p>
    <w:p w:rsidR="0079764A" w:rsidRPr="00346CAA" w:rsidRDefault="0079764A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346CA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346CAA">
        <w:rPr>
          <w:rFonts w:ascii="Times New Roman" w:hAnsi="Times New Roman"/>
          <w:sz w:val="24"/>
          <w:szCs w:val="24"/>
        </w:rPr>
        <w:t>М</w:t>
      </w:r>
      <w:r w:rsidR="00821C49" w:rsidRPr="00346CAA">
        <w:rPr>
          <w:rFonts w:ascii="Times New Roman" w:hAnsi="Times New Roman"/>
          <w:sz w:val="24"/>
          <w:szCs w:val="24"/>
        </w:rPr>
        <w:t xml:space="preserve">іський </w:t>
      </w:r>
      <w:r w:rsidRPr="00346CAA">
        <w:rPr>
          <w:rFonts w:ascii="Times New Roman" w:hAnsi="Times New Roman"/>
          <w:sz w:val="24"/>
          <w:szCs w:val="24"/>
        </w:rPr>
        <w:t>голова</w:t>
      </w:r>
      <w:r w:rsidR="00657777" w:rsidRPr="00346C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346CAA">
        <w:rPr>
          <w:rFonts w:ascii="Times New Roman" w:hAnsi="Times New Roman"/>
          <w:sz w:val="24"/>
          <w:szCs w:val="24"/>
        </w:rPr>
        <w:tab/>
      </w:r>
      <w:r w:rsidR="00B93678" w:rsidRPr="00346CAA">
        <w:rPr>
          <w:rFonts w:ascii="Times New Roman" w:hAnsi="Times New Roman"/>
          <w:sz w:val="24"/>
          <w:szCs w:val="24"/>
        </w:rPr>
        <w:tab/>
      </w:r>
      <w:r w:rsidR="00B93678" w:rsidRPr="00346CAA">
        <w:rPr>
          <w:rFonts w:ascii="Times New Roman" w:hAnsi="Times New Roman"/>
          <w:sz w:val="24"/>
          <w:szCs w:val="24"/>
        </w:rPr>
        <w:tab/>
      </w:r>
      <w:r w:rsidR="00B93678" w:rsidRPr="00346CAA">
        <w:rPr>
          <w:rFonts w:ascii="Times New Roman" w:hAnsi="Times New Roman"/>
          <w:sz w:val="24"/>
          <w:szCs w:val="24"/>
        </w:rPr>
        <w:tab/>
      </w:r>
      <w:r w:rsidR="00BC1CD1" w:rsidRPr="00346CAA">
        <w:rPr>
          <w:rFonts w:ascii="Times New Roman" w:hAnsi="Times New Roman"/>
          <w:sz w:val="24"/>
          <w:szCs w:val="24"/>
        </w:rPr>
        <w:tab/>
      </w:r>
      <w:r w:rsidR="00B93678" w:rsidRPr="00346CA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346CAA" w:rsidSect="0028170B">
      <w:headerReference w:type="default" r:id="rId8"/>
      <w:pgSz w:w="11906" w:h="16838"/>
      <w:pgMar w:top="141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0B" w:rsidRDefault="00D64E0B" w:rsidP="005717B4">
      <w:r>
        <w:separator/>
      </w:r>
    </w:p>
  </w:endnote>
  <w:endnote w:type="continuationSeparator" w:id="0">
    <w:p w:rsidR="00D64E0B" w:rsidRDefault="00D64E0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0B" w:rsidRDefault="00D64E0B" w:rsidP="005717B4">
      <w:r>
        <w:separator/>
      </w:r>
    </w:p>
  </w:footnote>
  <w:footnote w:type="continuationSeparator" w:id="0">
    <w:p w:rsidR="00D64E0B" w:rsidRDefault="00D64E0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28170B" w:rsidRPr="0028170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DC5DD0"/>
    <w:multiLevelType w:val="hybridMultilevel"/>
    <w:tmpl w:val="ABB60F7E"/>
    <w:lvl w:ilvl="0" w:tplc="B27E28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170"/>
    <w:rsid w:val="00171B23"/>
    <w:rsid w:val="00175DF4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073F"/>
    <w:rsid w:val="00267C5F"/>
    <w:rsid w:val="002803C4"/>
    <w:rsid w:val="0028082A"/>
    <w:rsid w:val="0028170B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46CAA"/>
    <w:rsid w:val="003518D3"/>
    <w:rsid w:val="003557C0"/>
    <w:rsid w:val="00356AFA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D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5F4866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6739E"/>
    <w:rsid w:val="00776432"/>
    <w:rsid w:val="0079764A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2C7B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848C8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7A32"/>
    <w:rsid w:val="00B671A2"/>
    <w:rsid w:val="00B81142"/>
    <w:rsid w:val="00B8160E"/>
    <w:rsid w:val="00B93678"/>
    <w:rsid w:val="00BB0817"/>
    <w:rsid w:val="00BB17FB"/>
    <w:rsid w:val="00BB4134"/>
    <w:rsid w:val="00BC1CD1"/>
    <w:rsid w:val="00BD163A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AF8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64E0B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06F4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EF3BD8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60A1"/>
  <w15:docId w15:val="{9D112943-E0CE-4A6A-ABD5-FE6FF3C1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97A8-F599-4D8B-A464-2657C58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2020-12-15T10:45:00Z</cp:lastPrinted>
  <dcterms:created xsi:type="dcterms:W3CDTF">2021-01-05T10:03:00Z</dcterms:created>
  <dcterms:modified xsi:type="dcterms:W3CDTF">2021-01-05T10:04:00Z</dcterms:modified>
</cp:coreProperties>
</file>