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Default="006F228F" w:rsidP="00657777">
      <w:pPr>
        <w:rPr>
          <w:rFonts w:ascii="Times New Roman" w:hAnsi="Times New Roman"/>
          <w:sz w:val="24"/>
          <w:szCs w:val="24"/>
        </w:rPr>
      </w:pPr>
    </w:p>
    <w:p w:rsidR="006F228F" w:rsidRPr="00136D16" w:rsidRDefault="006F228F" w:rsidP="00657777">
      <w:pPr>
        <w:rPr>
          <w:rFonts w:ascii="Times New Roman" w:hAnsi="Times New Roman"/>
          <w:sz w:val="24"/>
          <w:szCs w:val="24"/>
        </w:rPr>
      </w:pPr>
    </w:p>
    <w:p w:rsidR="00E00691" w:rsidRPr="00063370" w:rsidRDefault="00E00691" w:rsidP="006F228F">
      <w:pPr>
        <w:tabs>
          <w:tab w:val="left" w:pos="6885"/>
        </w:tabs>
        <w:ind w:right="2975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 «КПГ-СЕРВІС» щодо надання дозволу </w:t>
      </w:r>
      <w:r w:rsidRPr="00063370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063370" w:rsidRPr="00063370">
        <w:rPr>
          <w:rFonts w:ascii="Times New Roman" w:hAnsi="Times New Roman"/>
          <w:sz w:val="24"/>
          <w:szCs w:val="24"/>
        </w:rPr>
        <w:t>вул. Осипенко, навпроти будинку № 251</w:t>
      </w:r>
      <w:r w:rsidRPr="00063370">
        <w:rPr>
          <w:rFonts w:ascii="Times New Roman" w:hAnsi="Times New Roman"/>
          <w:sz w:val="24"/>
          <w:szCs w:val="24"/>
        </w:rPr>
        <w:t>)</w:t>
      </w:r>
    </w:p>
    <w:p w:rsidR="00233937" w:rsidRPr="00E0069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63370" w:rsidRDefault="00486D7E" w:rsidP="006F228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00691">
        <w:rPr>
          <w:rFonts w:ascii="Times New Roman" w:hAnsi="Times New Roman"/>
          <w:sz w:val="24"/>
          <w:szCs w:val="24"/>
        </w:rPr>
        <w:t>ло</w:t>
      </w:r>
      <w:r w:rsidR="00CA7D7B" w:rsidRPr="00E0069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E00691">
        <w:rPr>
          <w:rFonts w:ascii="Times New Roman" w:hAnsi="Times New Roman"/>
          <w:sz w:val="24"/>
          <w:szCs w:val="24"/>
        </w:rPr>
        <w:t xml:space="preserve"> 27</w:t>
      </w:r>
      <w:r w:rsidR="001E2AFD" w:rsidRPr="00E0069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E00691">
        <w:rPr>
          <w:rFonts w:ascii="Times New Roman" w:hAnsi="Times New Roman"/>
          <w:sz w:val="24"/>
          <w:szCs w:val="24"/>
        </w:rPr>
        <w:t xml:space="preserve"> 2018</w:t>
      </w:r>
      <w:r w:rsidR="00642D91" w:rsidRPr="00E00691">
        <w:rPr>
          <w:rFonts w:ascii="Times New Roman" w:hAnsi="Times New Roman"/>
          <w:sz w:val="24"/>
          <w:szCs w:val="24"/>
        </w:rPr>
        <w:t xml:space="preserve"> року № 15/</w:t>
      </w:r>
      <w:r w:rsidR="00063370">
        <w:rPr>
          <w:rFonts w:ascii="Times New Roman" w:hAnsi="Times New Roman"/>
          <w:sz w:val="24"/>
          <w:szCs w:val="24"/>
        </w:rPr>
        <w:t>1260</w:t>
      </w:r>
      <w:r w:rsidR="005D7181" w:rsidRPr="00E00691">
        <w:rPr>
          <w:rFonts w:ascii="Times New Roman" w:hAnsi="Times New Roman"/>
          <w:sz w:val="24"/>
          <w:szCs w:val="24"/>
        </w:rPr>
        <w:t>-Р</w:t>
      </w:r>
      <w:r w:rsidR="00136D16" w:rsidRPr="00E00691">
        <w:rPr>
          <w:rFonts w:ascii="Times New Roman" w:hAnsi="Times New Roman"/>
          <w:sz w:val="24"/>
          <w:szCs w:val="24"/>
        </w:rPr>
        <w:t>,</w:t>
      </w:r>
      <w:r w:rsidR="005D7181" w:rsidRPr="00E00691">
        <w:rPr>
          <w:rFonts w:ascii="Times New Roman" w:hAnsi="Times New Roman"/>
          <w:sz w:val="24"/>
          <w:szCs w:val="24"/>
        </w:rPr>
        <w:t xml:space="preserve"> </w:t>
      </w:r>
      <w:r w:rsidR="00E00691" w:rsidRPr="00E0069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</w:t>
      </w:r>
      <w:r w:rsidR="00E00691" w:rsidRPr="00063370">
        <w:rPr>
          <w:rFonts w:ascii="Times New Roman" w:hAnsi="Times New Roman"/>
          <w:sz w:val="24"/>
          <w:szCs w:val="24"/>
        </w:rPr>
        <w:t xml:space="preserve">БІЛОЦЕРКІВВОДА» № 1-04/02-3221 від 17 грудня 2018 року, Білоцерківського відділення ПАТ «КИЇВОБЛГАЗ» № </w:t>
      </w:r>
      <w:r w:rsidR="00E00691" w:rsidRPr="00063370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063370">
        <w:rPr>
          <w:rFonts w:ascii="Times New Roman" w:hAnsi="Times New Roman"/>
          <w:sz w:val="24"/>
          <w:szCs w:val="24"/>
        </w:rPr>
        <w:t>-</w:t>
      </w:r>
      <w:r w:rsidR="00E00691" w:rsidRPr="00063370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063370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063370">
        <w:rPr>
          <w:rFonts w:ascii="Times New Roman" w:hAnsi="Times New Roman"/>
          <w:sz w:val="24"/>
          <w:szCs w:val="24"/>
        </w:rPr>
        <w:t xml:space="preserve">, </w:t>
      </w:r>
      <w:r w:rsidR="00136D16" w:rsidRPr="00063370">
        <w:rPr>
          <w:rFonts w:ascii="Times New Roman" w:hAnsi="Times New Roman"/>
          <w:sz w:val="24"/>
          <w:szCs w:val="24"/>
        </w:rPr>
        <w:t>відповідно до</w:t>
      </w:r>
      <w:r w:rsidR="001E2AFD" w:rsidRPr="00063370">
        <w:rPr>
          <w:rFonts w:ascii="Times New Roman" w:hAnsi="Times New Roman"/>
          <w:sz w:val="24"/>
          <w:szCs w:val="24"/>
        </w:rPr>
        <w:t xml:space="preserve"> </w:t>
      </w:r>
      <w:r w:rsidR="004971C6" w:rsidRPr="0006337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6337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63370">
        <w:rPr>
          <w:rFonts w:ascii="Times New Roman" w:hAnsi="Times New Roman"/>
          <w:sz w:val="24"/>
          <w:szCs w:val="24"/>
        </w:rPr>
        <w:t>,</w:t>
      </w:r>
      <w:r w:rsidR="00920082" w:rsidRPr="0006337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63370">
        <w:rPr>
          <w:rFonts w:ascii="Times New Roman" w:hAnsi="Times New Roman"/>
          <w:sz w:val="24"/>
          <w:szCs w:val="24"/>
        </w:rPr>
        <w:t xml:space="preserve"> підпу</w:t>
      </w:r>
      <w:r w:rsidR="009C61E0" w:rsidRPr="00063370">
        <w:rPr>
          <w:rFonts w:ascii="Times New Roman" w:hAnsi="Times New Roman"/>
          <w:sz w:val="24"/>
          <w:szCs w:val="24"/>
        </w:rPr>
        <w:t>нкту 13 пункту «а»</w:t>
      </w:r>
      <w:r w:rsidR="00657777" w:rsidRPr="0006337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63370">
        <w:rPr>
          <w:rFonts w:ascii="Times New Roman" w:hAnsi="Times New Roman"/>
          <w:sz w:val="24"/>
          <w:szCs w:val="24"/>
        </w:rPr>
        <w:t>, статті 73</w:t>
      </w:r>
      <w:r w:rsidR="009C61E0" w:rsidRPr="0006337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63370">
        <w:rPr>
          <w:rFonts w:ascii="Times New Roman" w:hAnsi="Times New Roman"/>
          <w:sz w:val="24"/>
          <w:szCs w:val="24"/>
        </w:rPr>
        <w:t>Про м</w:t>
      </w:r>
      <w:r w:rsidR="009C61E0" w:rsidRPr="0006337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63370">
        <w:rPr>
          <w:rFonts w:ascii="Times New Roman" w:hAnsi="Times New Roman"/>
          <w:sz w:val="24"/>
          <w:szCs w:val="24"/>
        </w:rPr>
        <w:t xml:space="preserve">, </w:t>
      </w:r>
      <w:r w:rsidR="000C78AE" w:rsidRPr="00063370">
        <w:rPr>
          <w:rFonts w:ascii="Times New Roman" w:hAnsi="Times New Roman"/>
          <w:sz w:val="24"/>
          <w:szCs w:val="24"/>
        </w:rPr>
        <w:t>Типових правил</w:t>
      </w:r>
      <w:r w:rsidR="00920082" w:rsidRPr="0006337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6337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63370">
        <w:rPr>
          <w:rFonts w:ascii="Times New Roman" w:hAnsi="Times New Roman"/>
          <w:sz w:val="24"/>
          <w:szCs w:val="24"/>
        </w:rPr>
        <w:t>,</w:t>
      </w:r>
      <w:r w:rsidR="004971C6" w:rsidRPr="00063370">
        <w:rPr>
          <w:rFonts w:ascii="Times New Roman" w:hAnsi="Times New Roman"/>
          <w:sz w:val="24"/>
          <w:szCs w:val="24"/>
        </w:rPr>
        <w:t xml:space="preserve"> </w:t>
      </w:r>
      <w:r w:rsidR="00CB0FD7" w:rsidRPr="0006337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63370">
        <w:rPr>
          <w:rFonts w:ascii="Times New Roman" w:hAnsi="Times New Roman"/>
          <w:sz w:val="24"/>
          <w:szCs w:val="24"/>
        </w:rPr>
        <w:t>»</w:t>
      </w:r>
      <w:r w:rsidR="00495B63" w:rsidRPr="00063370">
        <w:rPr>
          <w:rFonts w:ascii="Times New Roman" w:hAnsi="Times New Roman"/>
          <w:sz w:val="24"/>
          <w:szCs w:val="24"/>
        </w:rPr>
        <w:t>,</w:t>
      </w:r>
      <w:r w:rsidR="00920082" w:rsidRPr="00063370">
        <w:rPr>
          <w:rFonts w:ascii="Times New Roman" w:hAnsi="Times New Roman"/>
          <w:sz w:val="24"/>
          <w:szCs w:val="24"/>
        </w:rPr>
        <w:t xml:space="preserve"> </w:t>
      </w:r>
      <w:r w:rsidR="00657777" w:rsidRPr="0006337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63370" w:rsidRPr="00063370" w:rsidRDefault="00063370" w:rsidP="006F228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370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«біг-борд» з рекламними щитами розміром 3,0*6,0 м, загальною рекламною площею 36 кв.м, розміщена за адресою: вул. Осипенко, навпроти будинку № 251  не відповідає вимогам п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негативним висновком департаменту житлово-комунального господарства Білоцерківської міської ради № 2421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06337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6337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063370">
        <w:rPr>
          <w:rFonts w:ascii="Times New Roman" w:hAnsi="Times New Roman"/>
          <w:sz w:val="24"/>
          <w:szCs w:val="24"/>
        </w:rPr>
        <w:tab/>
      </w:r>
    </w:p>
    <w:p w:rsidR="00063370" w:rsidRPr="00063370" w:rsidRDefault="00063370" w:rsidP="006F228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37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6F228F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28F" w:rsidRPr="00136D16" w:rsidRDefault="006F228F" w:rsidP="006F228F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6F22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B" w:rsidRDefault="003335AB" w:rsidP="005717B4">
      <w:r>
        <w:separator/>
      </w:r>
    </w:p>
  </w:endnote>
  <w:endnote w:type="continuationSeparator" w:id="0">
    <w:p w:rsidR="003335AB" w:rsidRDefault="003335A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B" w:rsidRDefault="003335AB" w:rsidP="005717B4">
      <w:r>
        <w:separator/>
      </w:r>
    </w:p>
  </w:footnote>
  <w:footnote w:type="continuationSeparator" w:id="0">
    <w:p w:rsidR="003335AB" w:rsidRDefault="003335A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954C8"/>
    <w:rsid w:val="000A31BE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591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9684F"/>
    <w:rsid w:val="002D5967"/>
    <w:rsid w:val="002F2508"/>
    <w:rsid w:val="002F4641"/>
    <w:rsid w:val="00310974"/>
    <w:rsid w:val="00311E5E"/>
    <w:rsid w:val="003335AB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2FDE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145F"/>
    <w:rsid w:val="004E4131"/>
    <w:rsid w:val="004E5FC4"/>
    <w:rsid w:val="004F0817"/>
    <w:rsid w:val="0050378D"/>
    <w:rsid w:val="00516CEB"/>
    <w:rsid w:val="00527527"/>
    <w:rsid w:val="0056301D"/>
    <w:rsid w:val="005643D9"/>
    <w:rsid w:val="005717B4"/>
    <w:rsid w:val="005751D4"/>
    <w:rsid w:val="00592F8F"/>
    <w:rsid w:val="005A751A"/>
    <w:rsid w:val="005B4E6B"/>
    <w:rsid w:val="005C4DDE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6F228F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615DF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D1BF5"/>
    <w:rsid w:val="009E5C21"/>
    <w:rsid w:val="00A00088"/>
    <w:rsid w:val="00A06021"/>
    <w:rsid w:val="00A12793"/>
    <w:rsid w:val="00A15D50"/>
    <w:rsid w:val="00A160ED"/>
    <w:rsid w:val="00A338AE"/>
    <w:rsid w:val="00A47A45"/>
    <w:rsid w:val="00A62D4E"/>
    <w:rsid w:val="00A90900"/>
    <w:rsid w:val="00AA6AB2"/>
    <w:rsid w:val="00AB7C42"/>
    <w:rsid w:val="00AC5167"/>
    <w:rsid w:val="00B0140F"/>
    <w:rsid w:val="00B25FD8"/>
    <w:rsid w:val="00B27629"/>
    <w:rsid w:val="00B3211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17F1"/>
    <w:rsid w:val="00D0249D"/>
    <w:rsid w:val="00D10CA4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4F2"/>
  <w15:docId w15:val="{9196D67C-0461-4A15-BBF9-7D280D3D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E7BB-FFED-48BA-BEDE-FCD1575C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2019-01-08T10:10:00Z</dcterms:created>
  <dcterms:modified xsi:type="dcterms:W3CDTF">2019-01-08T10:10:00Z</dcterms:modified>
</cp:coreProperties>
</file>