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2697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269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269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269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269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4269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2697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426973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973" w:rsidRPr="00426973" w:rsidRDefault="00426973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426973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426973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426973" w:rsidRDefault="0018316E" w:rsidP="00426973">
      <w:pPr>
        <w:tabs>
          <w:tab w:val="left" w:pos="6765"/>
        </w:tabs>
        <w:ind w:right="439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26973">
        <w:rPr>
          <w:rFonts w:ascii="Times New Roman" w:hAnsi="Times New Roman"/>
          <w:sz w:val="24"/>
          <w:szCs w:val="24"/>
        </w:rPr>
        <w:t>Про розгля</w:t>
      </w:r>
      <w:r w:rsidR="00426973" w:rsidRPr="00426973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426973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426973" w:rsidRPr="00426973">
        <w:rPr>
          <w:rFonts w:ascii="Times New Roman" w:hAnsi="Times New Roman"/>
          <w:sz w:val="24"/>
          <w:szCs w:val="24"/>
        </w:rPr>
        <w:t xml:space="preserve"> </w:t>
      </w:r>
      <w:r w:rsidRPr="00426973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426973" w:rsidRPr="00426973">
        <w:rPr>
          <w:rFonts w:ascii="Times New Roman" w:hAnsi="Times New Roman"/>
          <w:sz w:val="24"/>
          <w:szCs w:val="24"/>
        </w:rPr>
        <w:t xml:space="preserve"> </w:t>
      </w:r>
      <w:r w:rsidRPr="00426973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9D6A5E" w:rsidRPr="00426973">
        <w:rPr>
          <w:rFonts w:ascii="Times New Roman" w:hAnsi="Times New Roman"/>
          <w:sz w:val="24"/>
          <w:szCs w:val="24"/>
        </w:rPr>
        <w:t xml:space="preserve">вул. Леваневського, </w:t>
      </w:r>
      <w:r w:rsidR="0024104C" w:rsidRPr="00426973">
        <w:rPr>
          <w:rFonts w:ascii="Times New Roman" w:hAnsi="Times New Roman"/>
          <w:sz w:val="24"/>
          <w:szCs w:val="24"/>
        </w:rPr>
        <w:t>53 А</w:t>
      </w:r>
      <w:r w:rsidR="004E1766" w:rsidRPr="00426973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426973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426973" w:rsidRDefault="009835C9" w:rsidP="004269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697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426973">
        <w:rPr>
          <w:rFonts w:ascii="Times New Roman" w:hAnsi="Times New Roman"/>
          <w:sz w:val="24"/>
          <w:szCs w:val="24"/>
        </w:rPr>
        <w:t xml:space="preserve">від </w:t>
      </w:r>
      <w:r w:rsidR="00DA7548" w:rsidRPr="00426973">
        <w:rPr>
          <w:rFonts w:ascii="Times New Roman" w:hAnsi="Times New Roman"/>
          <w:sz w:val="24"/>
          <w:szCs w:val="24"/>
        </w:rPr>
        <w:t>15</w:t>
      </w:r>
      <w:r w:rsidR="00537614" w:rsidRPr="00426973">
        <w:rPr>
          <w:rFonts w:ascii="Times New Roman" w:hAnsi="Times New Roman"/>
          <w:sz w:val="24"/>
          <w:szCs w:val="24"/>
        </w:rPr>
        <w:t xml:space="preserve"> </w:t>
      </w:r>
      <w:r w:rsidR="00DA7548" w:rsidRPr="00426973">
        <w:rPr>
          <w:rFonts w:ascii="Times New Roman" w:hAnsi="Times New Roman"/>
          <w:sz w:val="24"/>
          <w:szCs w:val="24"/>
        </w:rPr>
        <w:t>грудня</w:t>
      </w:r>
      <w:r w:rsidR="00537614" w:rsidRPr="00426973">
        <w:rPr>
          <w:rFonts w:ascii="Times New Roman" w:hAnsi="Times New Roman"/>
          <w:sz w:val="24"/>
          <w:szCs w:val="24"/>
        </w:rPr>
        <w:t xml:space="preserve"> 2020 року № </w:t>
      </w:r>
      <w:r w:rsidR="00A411B2" w:rsidRPr="00426973">
        <w:rPr>
          <w:rFonts w:ascii="Times New Roman" w:hAnsi="Times New Roman"/>
          <w:sz w:val="24"/>
          <w:szCs w:val="24"/>
        </w:rPr>
        <w:t>2047</w:t>
      </w:r>
      <w:r w:rsidR="00537614" w:rsidRPr="00426973">
        <w:rPr>
          <w:rFonts w:ascii="Times New Roman" w:hAnsi="Times New Roman"/>
          <w:sz w:val="24"/>
          <w:szCs w:val="24"/>
        </w:rPr>
        <w:t>/01-06,</w:t>
      </w:r>
      <w:r w:rsidR="00605A84" w:rsidRPr="00426973">
        <w:rPr>
          <w:rFonts w:ascii="Times New Roman" w:hAnsi="Times New Roman"/>
          <w:sz w:val="24"/>
          <w:szCs w:val="24"/>
        </w:rPr>
        <w:t xml:space="preserve"> </w:t>
      </w:r>
      <w:r w:rsidR="0018316E" w:rsidRPr="00426973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18316E" w:rsidRPr="0042697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18316E" w:rsidRPr="00426973">
        <w:rPr>
          <w:rFonts w:ascii="Times New Roman" w:hAnsi="Times New Roman"/>
          <w:sz w:val="24"/>
          <w:szCs w:val="24"/>
        </w:rPr>
        <w:t>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42697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2697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426973" w:rsidRDefault="007A1802" w:rsidP="0042697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426973" w:rsidRDefault="0024104C" w:rsidP="0042697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73">
        <w:rPr>
          <w:rFonts w:ascii="Times New Roman" w:hAnsi="Times New Roman"/>
          <w:sz w:val="24"/>
          <w:szCs w:val="24"/>
        </w:rPr>
        <w:t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двосторонньої металевої конструкції типу «</w:t>
      </w:r>
      <w:proofErr w:type="spellStart"/>
      <w:r w:rsidRPr="00426973">
        <w:rPr>
          <w:rFonts w:ascii="Times New Roman" w:hAnsi="Times New Roman"/>
          <w:sz w:val="24"/>
          <w:szCs w:val="24"/>
        </w:rPr>
        <w:t>скрол</w:t>
      </w:r>
      <w:proofErr w:type="spellEnd"/>
      <w:r w:rsidRPr="00426973">
        <w:rPr>
          <w:rFonts w:ascii="Times New Roman" w:hAnsi="Times New Roman"/>
          <w:sz w:val="24"/>
          <w:szCs w:val="24"/>
        </w:rPr>
        <w:t xml:space="preserve">», розміром рекламного поля 2,3 м * 3,14 м, загальною рекламною площею 14,4 </w:t>
      </w:r>
      <w:proofErr w:type="spellStart"/>
      <w:r w:rsidRPr="00426973">
        <w:rPr>
          <w:rFonts w:ascii="Times New Roman" w:hAnsi="Times New Roman"/>
          <w:sz w:val="24"/>
          <w:szCs w:val="24"/>
        </w:rPr>
        <w:t>кв</w:t>
      </w:r>
      <w:proofErr w:type="spellEnd"/>
      <w:r w:rsidRPr="00426973">
        <w:rPr>
          <w:rFonts w:ascii="Times New Roman" w:hAnsi="Times New Roman"/>
          <w:sz w:val="24"/>
          <w:szCs w:val="24"/>
        </w:rPr>
        <w:t xml:space="preserve">. м по                                    вул. Леваневського, 53 А, відповідно до п. 16, 41, 43 Типових правил розміщення зовнішньої реклами, затверджених постановою Кабінету Міністрів України від 29 грудня 2003 року  № 2067, </w:t>
      </w:r>
      <w:r w:rsidRPr="00426973">
        <w:rPr>
          <w:rFonts w:ascii="Times New Roman" w:hAnsi="Times New Roman"/>
          <w:color w:val="000000"/>
          <w:sz w:val="24"/>
          <w:szCs w:val="24"/>
        </w:rPr>
        <w:t>ст. 4</w:t>
      </w:r>
      <w:r w:rsidRPr="00426973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426973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426973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426973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426973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 та              п. 3.7.4, а саме – </w:t>
      </w:r>
      <w:proofErr w:type="spellStart"/>
      <w:r w:rsidRPr="00426973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426973">
        <w:rPr>
          <w:rFonts w:ascii="Times New Roman" w:hAnsi="Times New Roman"/>
          <w:sz w:val="24"/>
          <w:szCs w:val="24"/>
        </w:rPr>
        <w:t xml:space="preserve">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</w:t>
      </w:r>
      <w:proofErr w:type="spellStart"/>
      <w:r w:rsidRPr="00426973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Pr="00426973">
        <w:rPr>
          <w:rFonts w:ascii="Times New Roman" w:hAnsi="Times New Roman"/>
          <w:sz w:val="24"/>
          <w:szCs w:val="24"/>
        </w:rPr>
        <w:t>» висновком від 11 грудня 2020 року</w:t>
      </w:r>
      <w:r w:rsidR="00426973">
        <w:rPr>
          <w:rFonts w:ascii="Times New Roman" w:hAnsi="Times New Roman"/>
          <w:sz w:val="24"/>
          <w:szCs w:val="24"/>
        </w:rPr>
        <w:t xml:space="preserve"> </w:t>
      </w:r>
      <w:r w:rsidRPr="00426973">
        <w:rPr>
          <w:rFonts w:ascii="Times New Roman" w:hAnsi="Times New Roman"/>
          <w:sz w:val="24"/>
          <w:szCs w:val="24"/>
        </w:rPr>
        <w:t>№ 1550 не погоджує розміщення вказаної рекламної конструкції</w:t>
      </w:r>
      <w:r w:rsidR="00E84F46" w:rsidRPr="00426973">
        <w:rPr>
          <w:rFonts w:ascii="Times New Roman" w:hAnsi="Times New Roman"/>
          <w:sz w:val="24"/>
          <w:szCs w:val="24"/>
        </w:rPr>
        <w:t>.</w:t>
      </w:r>
    </w:p>
    <w:p w:rsidR="0018316E" w:rsidRPr="00426973" w:rsidRDefault="00E84F46" w:rsidP="00426973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97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426973">
        <w:rPr>
          <w:rFonts w:ascii="Times New Roman" w:hAnsi="Times New Roman"/>
          <w:sz w:val="24"/>
          <w:szCs w:val="24"/>
        </w:rPr>
        <w:t>.</w:t>
      </w:r>
    </w:p>
    <w:p w:rsidR="001E62AC" w:rsidRPr="00426973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426973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26973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426973">
        <w:rPr>
          <w:rFonts w:ascii="Times New Roman" w:hAnsi="Times New Roman"/>
          <w:sz w:val="24"/>
          <w:szCs w:val="24"/>
        </w:rPr>
        <w:t>М</w:t>
      </w:r>
      <w:r w:rsidR="00821C49" w:rsidRPr="00426973">
        <w:rPr>
          <w:rFonts w:ascii="Times New Roman" w:hAnsi="Times New Roman"/>
          <w:sz w:val="24"/>
          <w:szCs w:val="24"/>
        </w:rPr>
        <w:t xml:space="preserve">іський </w:t>
      </w:r>
      <w:r w:rsidRPr="00426973">
        <w:rPr>
          <w:rFonts w:ascii="Times New Roman" w:hAnsi="Times New Roman"/>
          <w:sz w:val="24"/>
          <w:szCs w:val="24"/>
        </w:rPr>
        <w:t>голова</w:t>
      </w:r>
      <w:r w:rsidR="00657777" w:rsidRPr="0042697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26973">
        <w:rPr>
          <w:rFonts w:ascii="Times New Roman" w:hAnsi="Times New Roman"/>
          <w:sz w:val="24"/>
          <w:szCs w:val="24"/>
        </w:rPr>
        <w:tab/>
      </w:r>
      <w:r w:rsidR="00B93678" w:rsidRPr="00426973">
        <w:rPr>
          <w:rFonts w:ascii="Times New Roman" w:hAnsi="Times New Roman"/>
          <w:sz w:val="24"/>
          <w:szCs w:val="24"/>
        </w:rPr>
        <w:tab/>
      </w:r>
      <w:r w:rsidR="00B93678" w:rsidRPr="00426973">
        <w:rPr>
          <w:rFonts w:ascii="Times New Roman" w:hAnsi="Times New Roman"/>
          <w:sz w:val="24"/>
          <w:szCs w:val="24"/>
        </w:rPr>
        <w:tab/>
      </w:r>
      <w:r w:rsidR="00B93678" w:rsidRPr="00426973">
        <w:rPr>
          <w:rFonts w:ascii="Times New Roman" w:hAnsi="Times New Roman"/>
          <w:sz w:val="24"/>
          <w:szCs w:val="24"/>
        </w:rPr>
        <w:tab/>
      </w:r>
      <w:r w:rsidR="00BC1CD1" w:rsidRPr="00426973">
        <w:rPr>
          <w:rFonts w:ascii="Times New Roman" w:hAnsi="Times New Roman"/>
          <w:sz w:val="24"/>
          <w:szCs w:val="24"/>
        </w:rPr>
        <w:tab/>
      </w:r>
      <w:r w:rsidR="00B93678" w:rsidRPr="00426973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426973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C" w:rsidRDefault="00754EEC" w:rsidP="005717B4">
      <w:r>
        <w:separator/>
      </w:r>
    </w:p>
  </w:endnote>
  <w:endnote w:type="continuationSeparator" w:id="0">
    <w:p w:rsidR="00754EEC" w:rsidRDefault="00754EE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C" w:rsidRDefault="00754EEC" w:rsidP="005717B4">
      <w:r>
        <w:separator/>
      </w:r>
    </w:p>
  </w:footnote>
  <w:footnote w:type="continuationSeparator" w:id="0">
    <w:p w:rsidR="00754EEC" w:rsidRDefault="00754EEC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26973" w:rsidRPr="0042697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6973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54EEC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1D6D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411B2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94D40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0017-414B-4DFB-873B-F1B53358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5172-909D-404C-8659-BCCD5C9E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2020-12-16T12:28:00Z</dcterms:created>
  <dcterms:modified xsi:type="dcterms:W3CDTF">2020-12-16T12:28:00Z</dcterms:modified>
</cp:coreProperties>
</file>