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E963D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963D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963D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963D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E963D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E963D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E963DF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852" w:rsidRDefault="007B285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852" w:rsidRPr="00E963DF" w:rsidRDefault="007B285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E963DF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E963DF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7B2852" w:rsidRDefault="0018316E" w:rsidP="007B2852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  <w:lang w:val="ru-RU"/>
        </w:rPr>
      </w:pPr>
      <w:r w:rsidRPr="00E963DF">
        <w:rPr>
          <w:rFonts w:ascii="Times New Roman" w:hAnsi="Times New Roman"/>
          <w:sz w:val="24"/>
          <w:szCs w:val="24"/>
        </w:rPr>
        <w:t>Про розгля</w:t>
      </w:r>
      <w:r w:rsidR="007B2852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E963DF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7B28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63DF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7B28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63DF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E963DF" w:rsidRPr="00E963DF">
        <w:rPr>
          <w:rFonts w:ascii="Times New Roman" w:hAnsi="Times New Roman"/>
          <w:sz w:val="24"/>
          <w:szCs w:val="24"/>
        </w:rPr>
        <w:t>бульвар Олекс</w:t>
      </w:r>
      <w:r w:rsidR="00EB1A38">
        <w:rPr>
          <w:rFonts w:ascii="Times New Roman" w:hAnsi="Times New Roman"/>
          <w:sz w:val="24"/>
          <w:szCs w:val="24"/>
        </w:rPr>
        <w:t>андрійський, 62 (конструкція № 1</w:t>
      </w:r>
      <w:r w:rsidRPr="00E963DF">
        <w:rPr>
          <w:rFonts w:ascii="Times New Roman" w:hAnsi="Times New Roman"/>
          <w:sz w:val="24"/>
          <w:szCs w:val="24"/>
        </w:rPr>
        <w:t>)</w:t>
      </w:r>
    </w:p>
    <w:p w:rsidR="005D3048" w:rsidRPr="00E963DF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E963DF" w:rsidRDefault="009835C9" w:rsidP="007B28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63D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E963DF">
        <w:rPr>
          <w:rFonts w:ascii="Times New Roman" w:hAnsi="Times New Roman"/>
          <w:sz w:val="24"/>
          <w:szCs w:val="24"/>
        </w:rPr>
        <w:t xml:space="preserve">від </w:t>
      </w:r>
      <w:r w:rsidR="00C73A35" w:rsidRPr="00E963DF">
        <w:rPr>
          <w:rFonts w:ascii="Times New Roman" w:hAnsi="Times New Roman"/>
          <w:sz w:val="24"/>
          <w:szCs w:val="24"/>
        </w:rPr>
        <w:t>28</w:t>
      </w:r>
      <w:r w:rsidR="00537614" w:rsidRPr="00E963DF">
        <w:rPr>
          <w:rFonts w:ascii="Times New Roman" w:hAnsi="Times New Roman"/>
          <w:sz w:val="24"/>
          <w:szCs w:val="24"/>
        </w:rPr>
        <w:t xml:space="preserve"> </w:t>
      </w:r>
      <w:r w:rsidR="00DA7548" w:rsidRPr="00E963DF">
        <w:rPr>
          <w:rFonts w:ascii="Times New Roman" w:hAnsi="Times New Roman"/>
          <w:sz w:val="24"/>
          <w:szCs w:val="24"/>
        </w:rPr>
        <w:t>грудня</w:t>
      </w:r>
      <w:r w:rsidR="00537614" w:rsidRPr="00E963DF">
        <w:rPr>
          <w:rFonts w:ascii="Times New Roman" w:hAnsi="Times New Roman"/>
          <w:sz w:val="24"/>
          <w:szCs w:val="24"/>
        </w:rPr>
        <w:t xml:space="preserve"> 2020 року № </w:t>
      </w:r>
      <w:r w:rsidR="00C73A35" w:rsidRPr="00E963DF">
        <w:rPr>
          <w:rFonts w:ascii="Times New Roman" w:hAnsi="Times New Roman"/>
          <w:sz w:val="24"/>
          <w:szCs w:val="24"/>
        </w:rPr>
        <w:t>213</w:t>
      </w:r>
      <w:r w:rsidR="00EB1A38">
        <w:rPr>
          <w:rFonts w:ascii="Times New Roman" w:hAnsi="Times New Roman"/>
          <w:sz w:val="24"/>
          <w:szCs w:val="24"/>
        </w:rPr>
        <w:t>8</w:t>
      </w:r>
      <w:r w:rsidR="00537614" w:rsidRPr="00E963DF">
        <w:rPr>
          <w:rFonts w:ascii="Times New Roman" w:hAnsi="Times New Roman"/>
          <w:sz w:val="24"/>
          <w:szCs w:val="24"/>
        </w:rPr>
        <w:t>/01-06,</w:t>
      </w:r>
      <w:r w:rsidR="00605A84" w:rsidRPr="00E963DF">
        <w:rPr>
          <w:rFonts w:ascii="Times New Roman" w:hAnsi="Times New Roman"/>
          <w:sz w:val="24"/>
          <w:szCs w:val="24"/>
        </w:rPr>
        <w:t xml:space="preserve"> </w:t>
      </w:r>
      <w:r w:rsidR="00BD7D62" w:rsidRPr="00E963DF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BD7D62" w:rsidRPr="00E963DF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BD7D62" w:rsidRPr="00E963DF">
        <w:rPr>
          <w:rFonts w:ascii="Times New Roman" w:hAnsi="Times New Roman"/>
          <w:sz w:val="24"/>
          <w:szCs w:val="24"/>
        </w:rPr>
        <w:t>» від 24 грудня 2020 року № 1598, департаменту житлово-комунального господарства Білоцерківської міської ради від 28 грудня 2020 року № 2113, Батальйону патрульної поліції в м. Біла Церква управління патрульної поліції в Київській області Департаменту патрульної поліції від 28 грудня 2020 року № 12659/41/40/1/01-2020, Білоцерківського відділення регіональної газової компанії «</w:t>
      </w:r>
      <w:proofErr w:type="spellStart"/>
      <w:r w:rsidR="00BD7D62" w:rsidRPr="00E963DF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D7D62" w:rsidRPr="00E963DF">
        <w:rPr>
          <w:rFonts w:ascii="Times New Roman" w:hAnsi="Times New Roman"/>
          <w:sz w:val="24"/>
          <w:szCs w:val="24"/>
        </w:rPr>
        <w:t>» від 28 грудня 2020 року № 810-Сп-13907-1220,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виконавчого комітету Білоцерківської міської ради від 19 серпня 2014 року № 302 «Про заборону розміщення об’єктів зовнішньої реклами на територія</w:t>
      </w:r>
      <w:r w:rsidR="001778DD">
        <w:rPr>
          <w:rFonts w:ascii="Times New Roman" w:hAnsi="Times New Roman"/>
          <w:sz w:val="24"/>
          <w:szCs w:val="24"/>
        </w:rPr>
        <w:t>х парків, бульварів, скверів м. </w:t>
      </w:r>
      <w:r w:rsidR="00BD7D62" w:rsidRPr="00E963DF">
        <w:rPr>
          <w:rFonts w:ascii="Times New Roman" w:hAnsi="Times New Roman"/>
          <w:sz w:val="24"/>
          <w:szCs w:val="24"/>
        </w:rPr>
        <w:t>Біла Церква», рішення Білоцерківської міської ради від 24 травн</w:t>
      </w:r>
      <w:r w:rsidR="007B2852">
        <w:rPr>
          <w:rFonts w:ascii="Times New Roman" w:hAnsi="Times New Roman"/>
          <w:sz w:val="24"/>
          <w:szCs w:val="24"/>
        </w:rPr>
        <w:t>я 2018 року № </w:t>
      </w:r>
      <w:r w:rsidR="00BD7D62" w:rsidRPr="00E963DF">
        <w:rPr>
          <w:rFonts w:ascii="Times New Roman" w:hAnsi="Times New Roman"/>
          <w:sz w:val="24"/>
          <w:szCs w:val="24"/>
        </w:rPr>
        <w:t>2276-52-</w:t>
      </w:r>
      <w:r w:rsidR="00BD7D62" w:rsidRPr="00E963DF">
        <w:rPr>
          <w:rFonts w:ascii="Times New Roman" w:hAnsi="Times New Roman"/>
          <w:sz w:val="24"/>
          <w:szCs w:val="24"/>
          <w:lang w:val="en-US"/>
        </w:rPr>
        <w:t>VII</w:t>
      </w:r>
      <w:r w:rsidR="00BD7D62" w:rsidRPr="00E963DF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E963D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E963D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E963DF" w:rsidRDefault="007A1802" w:rsidP="007B28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A38" w:rsidRDefault="00EB1A38" w:rsidP="007B285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>
        <w:rPr>
          <w:rFonts w:ascii="Times New Roman" w:hAnsi="Times New Roman"/>
          <w:sz w:val="24"/>
          <w:szCs w:val="24"/>
        </w:rPr>
        <w:t>одно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proofErr w:type="spellStart"/>
      <w:r>
        <w:rPr>
          <w:rFonts w:ascii="Times New Roman" w:hAnsi="Times New Roman"/>
          <w:sz w:val="24"/>
          <w:szCs w:val="24"/>
        </w:rPr>
        <w:t>скрол</w:t>
      </w:r>
      <w:proofErr w:type="spellEnd"/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 xml:space="preserve">2,3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7,2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>бульвару Олександрійському, 62 (конструкція № 1)</w:t>
      </w:r>
      <w:r w:rsidRPr="008C13D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</w:t>
      </w:r>
      <w:r w:rsidRPr="00172D38">
        <w:rPr>
          <w:rFonts w:ascii="Times New Roman" w:hAnsi="Times New Roman"/>
          <w:sz w:val="24"/>
          <w:szCs w:val="24"/>
        </w:rPr>
        <w:t>п. 14 рішення виконавчого комітету Білоцерківської міської ради від 19 серпня 2014 року № 302 «Про заборону розміщення об’єктів зовнішньої реклами на територіях парків, бульварів, скверів м. Біла Церква»,</w:t>
      </w:r>
      <w: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>
        <w:rPr>
          <w:rFonts w:ascii="Times New Roman" w:hAnsi="Times New Roman"/>
          <w:sz w:val="24"/>
          <w:szCs w:val="24"/>
        </w:rPr>
        <w:t>рекламоносії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28 грудня 2020 року № 2113, в конструктиві відсутня інформація про застосування на рекламній конструкції вертикальної дорожньої </w:t>
      </w:r>
      <w:r>
        <w:rPr>
          <w:rFonts w:ascii="Times New Roman" w:hAnsi="Times New Roman"/>
          <w:sz w:val="24"/>
          <w:szCs w:val="24"/>
        </w:rPr>
        <w:lastRenderedPageBreak/>
        <w:t xml:space="preserve">розмітки, що передбачено ч. 2 ст. 16 Закону України «Про рекламу», відсутні </w:t>
      </w:r>
      <w:proofErr w:type="spellStart"/>
      <w:r>
        <w:rPr>
          <w:rFonts w:ascii="Times New Roman" w:hAnsi="Times New Roman"/>
          <w:sz w:val="24"/>
          <w:szCs w:val="24"/>
        </w:rPr>
        <w:t>топогеодезичні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знімки місцевості (масштаб 1:500) з інформацією щодо місця розташування рекламного засобу відносно тротуарів, краю проїзної частини вулиць та доріг, що не дає можливості в повній мірі перевірити </w:t>
      </w:r>
      <w:r w:rsidRPr="00172D38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</w:t>
      </w:r>
      <w:proofErr w:type="spellStart"/>
      <w:r w:rsidRPr="00172D38">
        <w:rPr>
          <w:rFonts w:ascii="Times New Roman" w:hAnsi="Times New Roman"/>
          <w:sz w:val="24"/>
          <w:szCs w:val="24"/>
        </w:rPr>
        <w:t>п.п</w:t>
      </w:r>
      <w:proofErr w:type="spellEnd"/>
      <w:r w:rsidRPr="00172D38">
        <w:rPr>
          <w:rFonts w:ascii="Times New Roman" w:hAnsi="Times New Roman"/>
          <w:sz w:val="24"/>
          <w:szCs w:val="24"/>
        </w:rPr>
        <w:t>. 34, 35 Типових правил розміщення зовнішньої реклами, затверджених постановою Кабінету Міністрів Укр</w:t>
      </w:r>
      <w:r w:rsidR="007B2852">
        <w:rPr>
          <w:rFonts w:ascii="Times New Roman" w:hAnsi="Times New Roman"/>
          <w:sz w:val="24"/>
          <w:szCs w:val="24"/>
        </w:rPr>
        <w:t>аїни від 29 грудня  2003 року № </w:t>
      </w:r>
      <w:r w:rsidRPr="00172D38">
        <w:rPr>
          <w:rFonts w:ascii="Times New Roman" w:hAnsi="Times New Roman"/>
          <w:sz w:val="24"/>
          <w:szCs w:val="24"/>
        </w:rPr>
        <w:t>2067</w:t>
      </w:r>
      <w:r>
        <w:rPr>
          <w:rFonts w:ascii="Times New Roman" w:hAnsi="Times New Roman"/>
          <w:sz w:val="24"/>
          <w:szCs w:val="24"/>
        </w:rPr>
        <w:t xml:space="preserve">, про що свідчить негативний висновок Батальйону патрульної поліції в м. Біла Церква управління патрульної поліції в Київській області </w:t>
      </w:r>
      <w:r w:rsidR="001778DD">
        <w:rPr>
          <w:rFonts w:ascii="Times New Roman" w:hAnsi="Times New Roman"/>
          <w:sz w:val="24"/>
          <w:szCs w:val="24"/>
        </w:rPr>
        <w:t>Департаменту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патрульної поліції від 28 грудня 2020 року № 12659/41/40/1/01-2020, комунальне підприємство Білоцерківської міської ради «</w:t>
      </w:r>
      <w:proofErr w:type="spellStart"/>
      <w:r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>
        <w:rPr>
          <w:rFonts w:ascii="Times New Roman" w:hAnsi="Times New Roman"/>
          <w:sz w:val="24"/>
          <w:szCs w:val="24"/>
        </w:rPr>
        <w:t>» висновком від 24 грудня 2020 року № 1598 не погоджує розміщення вказаної рекламної конструкції у зв’язку із порушенням охоронної зони теплових мереж згідно ДБН В.2.5-39-2008 «Теплові мережі».</w:t>
      </w:r>
    </w:p>
    <w:p w:rsidR="0018316E" w:rsidRPr="00E963DF" w:rsidRDefault="00C73A35" w:rsidP="007B285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3DF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7B2852">
        <w:rPr>
          <w:rFonts w:ascii="Times New Roman" w:hAnsi="Times New Roman"/>
          <w:sz w:val="24"/>
          <w:szCs w:val="24"/>
        </w:rPr>
        <w:t>пника міського голови Усенка О.</w:t>
      </w:r>
      <w:r w:rsidRPr="00E963DF">
        <w:rPr>
          <w:rFonts w:ascii="Times New Roman" w:hAnsi="Times New Roman"/>
          <w:sz w:val="24"/>
          <w:szCs w:val="24"/>
        </w:rPr>
        <w:t>П</w:t>
      </w:r>
      <w:r w:rsidR="0018316E" w:rsidRPr="00E963DF">
        <w:rPr>
          <w:rFonts w:ascii="Times New Roman" w:hAnsi="Times New Roman"/>
          <w:sz w:val="24"/>
          <w:szCs w:val="24"/>
        </w:rPr>
        <w:t>.</w:t>
      </w:r>
    </w:p>
    <w:p w:rsidR="001E62AC" w:rsidRPr="00E963DF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E963DF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E963DF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E963DF">
        <w:rPr>
          <w:rFonts w:ascii="Times New Roman" w:hAnsi="Times New Roman"/>
          <w:sz w:val="24"/>
          <w:szCs w:val="24"/>
        </w:rPr>
        <w:t>М</w:t>
      </w:r>
      <w:r w:rsidR="00821C49" w:rsidRPr="00E963DF">
        <w:rPr>
          <w:rFonts w:ascii="Times New Roman" w:hAnsi="Times New Roman"/>
          <w:sz w:val="24"/>
          <w:szCs w:val="24"/>
        </w:rPr>
        <w:t xml:space="preserve">іський </w:t>
      </w:r>
      <w:r w:rsidRPr="00E963DF">
        <w:rPr>
          <w:rFonts w:ascii="Times New Roman" w:hAnsi="Times New Roman"/>
          <w:sz w:val="24"/>
          <w:szCs w:val="24"/>
        </w:rPr>
        <w:t>голова</w:t>
      </w:r>
      <w:r w:rsidR="00657777" w:rsidRPr="00E963D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E963DF">
        <w:rPr>
          <w:rFonts w:ascii="Times New Roman" w:hAnsi="Times New Roman"/>
          <w:sz w:val="24"/>
          <w:szCs w:val="24"/>
        </w:rPr>
        <w:tab/>
      </w:r>
      <w:r w:rsidR="00B93678" w:rsidRPr="00E963DF">
        <w:rPr>
          <w:rFonts w:ascii="Times New Roman" w:hAnsi="Times New Roman"/>
          <w:sz w:val="24"/>
          <w:szCs w:val="24"/>
        </w:rPr>
        <w:tab/>
      </w:r>
      <w:r w:rsidR="00B93678" w:rsidRPr="00E963DF">
        <w:rPr>
          <w:rFonts w:ascii="Times New Roman" w:hAnsi="Times New Roman"/>
          <w:sz w:val="24"/>
          <w:szCs w:val="24"/>
        </w:rPr>
        <w:tab/>
      </w:r>
      <w:r w:rsidR="00B93678" w:rsidRPr="00E963DF">
        <w:rPr>
          <w:rFonts w:ascii="Times New Roman" w:hAnsi="Times New Roman"/>
          <w:sz w:val="24"/>
          <w:szCs w:val="24"/>
        </w:rPr>
        <w:tab/>
      </w:r>
      <w:r w:rsidR="00BC1CD1" w:rsidRPr="00E963DF">
        <w:rPr>
          <w:rFonts w:ascii="Times New Roman" w:hAnsi="Times New Roman"/>
          <w:sz w:val="24"/>
          <w:szCs w:val="24"/>
        </w:rPr>
        <w:tab/>
      </w:r>
      <w:r w:rsidR="00B93678" w:rsidRPr="00E963DF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E963DF" w:rsidSect="007B2852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3F" w:rsidRDefault="0097603F" w:rsidP="005717B4">
      <w:r>
        <w:separator/>
      </w:r>
    </w:p>
  </w:endnote>
  <w:endnote w:type="continuationSeparator" w:id="0">
    <w:p w:rsidR="0097603F" w:rsidRDefault="0097603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3F" w:rsidRDefault="0097603F" w:rsidP="005717B4">
      <w:r>
        <w:separator/>
      </w:r>
    </w:p>
  </w:footnote>
  <w:footnote w:type="continuationSeparator" w:id="0">
    <w:p w:rsidR="0097603F" w:rsidRDefault="0097603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78DD" w:rsidRPr="001778D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778DD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3D5E"/>
    <w:rsid w:val="005D7181"/>
    <w:rsid w:val="005E7AE8"/>
    <w:rsid w:val="005F58EF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B2852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8E1590"/>
    <w:rsid w:val="00906D57"/>
    <w:rsid w:val="009102D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603F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E7388"/>
    <w:rsid w:val="00AF28BB"/>
    <w:rsid w:val="00B246FF"/>
    <w:rsid w:val="00B25FD8"/>
    <w:rsid w:val="00B262A9"/>
    <w:rsid w:val="00B36E9C"/>
    <w:rsid w:val="00B42546"/>
    <w:rsid w:val="00B63523"/>
    <w:rsid w:val="00B671A2"/>
    <w:rsid w:val="00B81142"/>
    <w:rsid w:val="00B8160E"/>
    <w:rsid w:val="00B93678"/>
    <w:rsid w:val="00BB0817"/>
    <w:rsid w:val="00BB17FB"/>
    <w:rsid w:val="00BB4134"/>
    <w:rsid w:val="00BC1CD1"/>
    <w:rsid w:val="00BD7D62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3A35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44C5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33A0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963DF"/>
    <w:rsid w:val="00EB1A38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2979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10EB9-AE29-42B9-91B4-998586F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4B82-9234-4A41-BD8D-4FEE63EC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2814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2020-12-30T09:32:00Z</dcterms:created>
  <dcterms:modified xsi:type="dcterms:W3CDTF">2020-12-30T09:36:00Z</dcterms:modified>
</cp:coreProperties>
</file>