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AD3C97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AC1" w:rsidRDefault="000E5AC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E5AC1" w:rsidRPr="00AD3C97" w:rsidRDefault="000E5AC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AD3C97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AD3C97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D3C97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AD3C97">
        <w:rPr>
          <w:rFonts w:ascii="Times New Roman" w:hAnsi="Times New Roman"/>
          <w:sz w:val="24"/>
          <w:szCs w:val="24"/>
        </w:rPr>
        <w:t>приватного підприємства</w:t>
      </w:r>
      <w:r w:rsidRPr="00AD3C97">
        <w:rPr>
          <w:rFonts w:ascii="Times New Roman" w:hAnsi="Times New Roman"/>
          <w:sz w:val="24"/>
          <w:szCs w:val="24"/>
        </w:rPr>
        <w:t xml:space="preserve"> </w:t>
      </w:r>
      <w:r w:rsidR="00AD3C97" w:rsidRPr="00AD3C97">
        <w:rPr>
          <w:rFonts w:ascii="Times New Roman" w:hAnsi="Times New Roman"/>
          <w:sz w:val="24"/>
          <w:szCs w:val="24"/>
        </w:rPr>
        <w:t>«Алтай-Груп»</w:t>
      </w:r>
    </w:p>
    <w:p w:rsidR="005A3437" w:rsidRPr="00AD3C97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D3C97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AD3C97">
        <w:rPr>
          <w:rFonts w:ascii="Times New Roman" w:hAnsi="Times New Roman"/>
          <w:sz w:val="24"/>
          <w:szCs w:val="24"/>
        </w:rPr>
        <w:t>(</w:t>
      </w:r>
      <w:r w:rsidR="00AD3C97" w:rsidRPr="00AD3C97">
        <w:rPr>
          <w:rFonts w:ascii="Times New Roman" w:hAnsi="Times New Roman"/>
          <w:sz w:val="24"/>
          <w:szCs w:val="24"/>
        </w:rPr>
        <w:t>вул. Некрасова, 33, в районі перехрестя з бульваром Княгині Ольги</w:t>
      </w:r>
      <w:r w:rsidRPr="00AD3C97">
        <w:rPr>
          <w:rFonts w:ascii="Times New Roman" w:hAnsi="Times New Roman"/>
          <w:sz w:val="24"/>
          <w:szCs w:val="24"/>
        </w:rPr>
        <w:t>)</w:t>
      </w:r>
    </w:p>
    <w:p w:rsidR="000E5AC1" w:rsidRPr="00AD3C97" w:rsidRDefault="000E5AC1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</w:p>
    <w:p w:rsidR="00525906" w:rsidRPr="00AD3C97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3C9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AD3C97">
        <w:rPr>
          <w:rFonts w:ascii="Times New Roman" w:hAnsi="Times New Roman"/>
          <w:sz w:val="24"/>
          <w:szCs w:val="24"/>
        </w:rPr>
        <w:t>13</w:t>
      </w:r>
      <w:r w:rsidR="00AC495C" w:rsidRPr="00AD3C97">
        <w:rPr>
          <w:rFonts w:ascii="Times New Roman" w:hAnsi="Times New Roman"/>
          <w:sz w:val="24"/>
          <w:szCs w:val="24"/>
        </w:rPr>
        <w:t xml:space="preserve"> </w:t>
      </w:r>
      <w:r w:rsidR="005A3437" w:rsidRPr="00AD3C97">
        <w:rPr>
          <w:rFonts w:ascii="Times New Roman" w:hAnsi="Times New Roman"/>
          <w:sz w:val="24"/>
          <w:szCs w:val="24"/>
        </w:rPr>
        <w:t>травня</w:t>
      </w:r>
      <w:r w:rsidRPr="00AD3C97">
        <w:rPr>
          <w:rFonts w:ascii="Times New Roman" w:hAnsi="Times New Roman"/>
          <w:sz w:val="24"/>
          <w:szCs w:val="24"/>
        </w:rPr>
        <w:t xml:space="preserve"> 20</w:t>
      </w:r>
      <w:r w:rsidR="00933220" w:rsidRPr="00AD3C97">
        <w:rPr>
          <w:rFonts w:ascii="Times New Roman" w:hAnsi="Times New Roman"/>
          <w:sz w:val="24"/>
          <w:szCs w:val="24"/>
        </w:rPr>
        <w:t>20</w:t>
      </w:r>
      <w:r w:rsidRPr="00AD3C97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AD3C97">
        <w:rPr>
          <w:rFonts w:ascii="Times New Roman" w:hAnsi="Times New Roman"/>
          <w:sz w:val="24"/>
          <w:szCs w:val="24"/>
        </w:rPr>
        <w:t>500</w:t>
      </w:r>
      <w:r w:rsidR="00933220" w:rsidRPr="00AD3C97">
        <w:rPr>
          <w:rFonts w:ascii="Times New Roman" w:hAnsi="Times New Roman"/>
          <w:sz w:val="24"/>
          <w:szCs w:val="24"/>
        </w:rPr>
        <w:t>/01-06</w:t>
      </w:r>
      <w:r w:rsidRPr="00AD3C97">
        <w:rPr>
          <w:rFonts w:ascii="Times New Roman" w:hAnsi="Times New Roman"/>
          <w:sz w:val="24"/>
          <w:szCs w:val="24"/>
        </w:rPr>
        <w:t xml:space="preserve">, </w:t>
      </w:r>
      <w:r w:rsidR="005A3437" w:rsidRPr="00AD3C97">
        <w:rPr>
          <w:rFonts w:ascii="Times New Roman" w:hAnsi="Times New Roman"/>
          <w:sz w:val="24"/>
          <w:szCs w:val="24"/>
        </w:rPr>
        <w:t>виснов</w:t>
      </w:r>
      <w:r w:rsidR="00F5288E" w:rsidRPr="00AD3C97">
        <w:rPr>
          <w:rFonts w:ascii="Times New Roman" w:hAnsi="Times New Roman"/>
          <w:sz w:val="24"/>
          <w:szCs w:val="24"/>
        </w:rPr>
        <w:t>ок</w:t>
      </w:r>
      <w:r w:rsidR="005A3437" w:rsidRPr="00AD3C97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AD3C97">
        <w:rPr>
          <w:rFonts w:ascii="Times New Roman" w:hAnsi="Times New Roman"/>
          <w:sz w:val="24"/>
          <w:szCs w:val="24"/>
        </w:rPr>
        <w:t>2</w:t>
      </w:r>
      <w:r w:rsidR="005A3437" w:rsidRPr="00AD3C97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AD3C97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AD3C9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AD3C9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0E5AC1" w:rsidRPr="00AD3C97" w:rsidRDefault="000E5AC1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88E" w:rsidRDefault="000E5AC1" w:rsidP="000E5A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AD3C97" w:rsidRPr="000E5AC1">
        <w:rPr>
          <w:rFonts w:ascii="Times New Roman" w:hAnsi="Times New Roman"/>
          <w:sz w:val="24"/>
          <w:szCs w:val="24"/>
        </w:rPr>
        <w:t xml:space="preserve">Відмовити приватному підприємству «Алтай-Груп» у наданні дозволу на розміщення об’єкта зовнішньої реклами, а саме: спеціальної металевої конструкції типу «біг-борд» з двостороннім рекламним щитом, розміром рекламного поля 3,0*6,0 м, загальною рекламною площею 36,0 </w:t>
      </w:r>
      <w:r w:rsidR="00AD3C97" w:rsidRPr="000E5AC1">
        <w:rPr>
          <w:rFonts w:ascii="Times New Roman" w:hAnsi="Times New Roman"/>
          <w:sz w:val="24"/>
          <w:szCs w:val="24"/>
          <w:lang w:val="ru-RU"/>
        </w:rPr>
        <w:t xml:space="preserve">кв. м, терміном на </w:t>
      </w:r>
      <w:r w:rsidR="00266FF7" w:rsidRPr="000E5AC1">
        <w:rPr>
          <w:rFonts w:ascii="Times New Roman" w:hAnsi="Times New Roman"/>
          <w:sz w:val="24"/>
          <w:szCs w:val="24"/>
        </w:rPr>
        <w:t xml:space="preserve">один рік </w:t>
      </w:r>
      <w:r w:rsidR="00AD3C97" w:rsidRPr="000E5AC1">
        <w:rPr>
          <w:rFonts w:ascii="Times New Roman" w:hAnsi="Times New Roman"/>
          <w:sz w:val="24"/>
          <w:szCs w:val="24"/>
          <w:lang w:val="ru-RU"/>
        </w:rPr>
        <w:t>по</w:t>
      </w:r>
      <w:r w:rsidR="00AD3C97" w:rsidRPr="000E5AC1">
        <w:rPr>
          <w:rFonts w:ascii="Times New Roman" w:hAnsi="Times New Roman"/>
          <w:sz w:val="24"/>
          <w:szCs w:val="24"/>
        </w:rPr>
        <w:t xml:space="preserve"> вул. Некрасова, 33, в районі перехрестя з бульваром Княгині Ольги</w:t>
      </w:r>
      <w:r w:rsidR="00AD3C97" w:rsidRPr="000E5AC1">
        <w:rPr>
          <w:rFonts w:ascii="Times New Roman" w:hAnsi="Times New Roman"/>
          <w:sz w:val="24"/>
          <w:szCs w:val="24"/>
          <w:lang w:val="ru-RU"/>
        </w:rPr>
        <w:t>, відповідно до п. 16, 41, 43 Типових правил розміщення зовнішньої реклами, затверджених постановою Кабінету Міністрів України від 29 грудня 2003 року №</w:t>
      </w:r>
      <w:bookmarkStart w:id="0" w:name="_GoBack"/>
      <w:bookmarkEnd w:id="0"/>
      <w:r w:rsidR="00AD3C97" w:rsidRPr="000E5AC1">
        <w:rPr>
          <w:rFonts w:ascii="Times New Roman" w:hAnsi="Times New Roman"/>
          <w:sz w:val="24"/>
          <w:szCs w:val="24"/>
          <w:lang w:val="ru-RU"/>
        </w:rPr>
        <w:t>2067</w:t>
      </w:r>
      <w:r w:rsidR="00AD3C97" w:rsidRPr="000E5AC1">
        <w:rPr>
          <w:rFonts w:ascii="Times New Roman" w:hAnsi="Times New Roman"/>
          <w:sz w:val="24"/>
          <w:szCs w:val="24"/>
        </w:rPr>
        <w:t xml:space="preserve">, </w:t>
      </w:r>
      <w:r w:rsidR="00AD3C97" w:rsidRPr="000E5AC1">
        <w:rPr>
          <w:rFonts w:ascii="Times New Roman" w:hAnsi="Times New Roman"/>
          <w:sz w:val="24"/>
          <w:szCs w:val="24"/>
          <w:lang w:val="ru-RU"/>
        </w:rPr>
        <w:t>ст. 4</w:t>
      </w:r>
      <w:r w:rsidR="00AD3C97" w:rsidRPr="000E5AC1">
        <w:rPr>
          <w:rFonts w:ascii="Times New Roman" w:hAnsi="Times New Roman"/>
          <w:sz w:val="24"/>
          <w:szCs w:val="24"/>
          <w:vertAlign w:val="superscript"/>
        </w:rPr>
        <w:t>1</w:t>
      </w:r>
      <w:r w:rsidR="00AD3C97" w:rsidRPr="000E5AC1">
        <w:rPr>
          <w:rFonts w:ascii="Times New Roman" w:hAnsi="Times New Roman"/>
          <w:sz w:val="24"/>
          <w:szCs w:val="24"/>
          <w:lang w:val="ru-RU"/>
        </w:rPr>
        <w:t xml:space="preserve"> Закону України «Про дозвільну систему у сфері господарської діяльності»</w:t>
      </w:r>
      <w:r w:rsidR="00AD3C97" w:rsidRPr="000E5AC1">
        <w:rPr>
          <w:rFonts w:ascii="Times New Roman" w:hAnsi="Times New Roman"/>
          <w:sz w:val="24"/>
          <w:szCs w:val="24"/>
        </w:rPr>
        <w:t>, оскільки рекламна конструкція розташована в безпосередній близькості до магістрального трубопроводу «ТЕЦ-місто» (діаметр - 500), що підтверджується висновком комунального підприємства Білоцерківської міської ради «Білоцерківтепломережа» № 482 від 12 травня 2020 року</w:t>
      </w:r>
      <w:r w:rsidR="00F5288E" w:rsidRPr="000E5AC1">
        <w:rPr>
          <w:rFonts w:ascii="Times New Roman" w:hAnsi="Times New Roman"/>
          <w:sz w:val="24"/>
          <w:szCs w:val="24"/>
        </w:rPr>
        <w:t xml:space="preserve">. </w:t>
      </w:r>
    </w:p>
    <w:p w:rsidR="000E5AC1" w:rsidRPr="000E5AC1" w:rsidRDefault="000E5AC1" w:rsidP="000E5AC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E5AC1" w:rsidRDefault="000E5AC1" w:rsidP="000E5AC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0E5AC1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Pr="000E5AC1" w:rsidRDefault="00F5288E" w:rsidP="000E5AC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0E5AC1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0E5AC1">
        <w:rPr>
          <w:rFonts w:ascii="Times New Roman" w:hAnsi="Times New Roman"/>
          <w:sz w:val="24"/>
          <w:szCs w:val="24"/>
        </w:rPr>
        <w:t>.</w:t>
      </w:r>
    </w:p>
    <w:p w:rsidR="00BC1CD1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AD3C97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AD3C97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D3C97">
        <w:rPr>
          <w:rFonts w:ascii="Times New Roman" w:hAnsi="Times New Roman"/>
          <w:sz w:val="24"/>
          <w:szCs w:val="24"/>
          <w:lang w:val="ru-RU"/>
        </w:rPr>
        <w:t>М</w:t>
      </w:r>
      <w:r w:rsidRPr="00AD3C97">
        <w:rPr>
          <w:rFonts w:ascii="Times New Roman" w:hAnsi="Times New Roman"/>
          <w:sz w:val="24"/>
          <w:szCs w:val="24"/>
        </w:rPr>
        <w:t>іський  голова</w:t>
      </w:r>
      <w:r w:rsidR="00657777" w:rsidRPr="00AD3C9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AD3C97">
        <w:rPr>
          <w:rFonts w:ascii="Times New Roman" w:hAnsi="Times New Roman"/>
          <w:sz w:val="24"/>
          <w:szCs w:val="24"/>
        </w:rPr>
        <w:tab/>
      </w:r>
      <w:r w:rsidR="00B93678" w:rsidRPr="00AD3C97">
        <w:rPr>
          <w:rFonts w:ascii="Times New Roman" w:hAnsi="Times New Roman"/>
          <w:sz w:val="24"/>
          <w:szCs w:val="24"/>
        </w:rPr>
        <w:tab/>
      </w:r>
      <w:r w:rsidR="00B93678" w:rsidRPr="00AD3C97">
        <w:rPr>
          <w:rFonts w:ascii="Times New Roman" w:hAnsi="Times New Roman"/>
          <w:sz w:val="24"/>
          <w:szCs w:val="24"/>
        </w:rPr>
        <w:tab/>
      </w:r>
      <w:r w:rsidR="00B93678" w:rsidRPr="00AD3C97">
        <w:rPr>
          <w:rFonts w:ascii="Times New Roman" w:hAnsi="Times New Roman"/>
          <w:sz w:val="24"/>
          <w:szCs w:val="24"/>
        </w:rPr>
        <w:tab/>
      </w:r>
      <w:r w:rsidR="00BC1CD1" w:rsidRPr="00AD3C97">
        <w:rPr>
          <w:rFonts w:ascii="Times New Roman" w:hAnsi="Times New Roman"/>
          <w:sz w:val="24"/>
          <w:szCs w:val="24"/>
        </w:rPr>
        <w:tab/>
      </w:r>
      <w:r w:rsidR="00B93678" w:rsidRPr="00AD3C97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AD3C97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69" w:rsidRDefault="00DC3E69" w:rsidP="005717B4">
      <w:r>
        <w:separator/>
      </w:r>
    </w:p>
  </w:endnote>
  <w:endnote w:type="continuationSeparator" w:id="0">
    <w:p w:rsidR="00DC3E69" w:rsidRDefault="00DC3E69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69" w:rsidRDefault="00DC3E69" w:rsidP="005717B4">
      <w:r>
        <w:separator/>
      </w:r>
    </w:p>
  </w:footnote>
  <w:footnote w:type="continuationSeparator" w:id="0">
    <w:p w:rsidR="00DC3E69" w:rsidRDefault="00DC3E69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0E5AC1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63C89"/>
    <w:rsid w:val="00266FF7"/>
    <w:rsid w:val="002803C4"/>
    <w:rsid w:val="0028082A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8E1965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3C97"/>
    <w:rsid w:val="00AF28BB"/>
    <w:rsid w:val="00B246FF"/>
    <w:rsid w:val="00B25FD8"/>
    <w:rsid w:val="00B262A9"/>
    <w:rsid w:val="00B33CD8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C323B"/>
    <w:rsid w:val="00DC3E69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EF383C"/>
    <w:rsid w:val="00F103A4"/>
    <w:rsid w:val="00F10BD7"/>
    <w:rsid w:val="00F30F0D"/>
    <w:rsid w:val="00F344DF"/>
    <w:rsid w:val="00F5288E"/>
    <w:rsid w:val="00FA6DB7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707D9-1B04-4D20-AB01-1593345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4910-B34B-4303-8301-16064CD9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4</cp:revision>
  <cp:lastPrinted>2020-04-17T10:17:00Z</cp:lastPrinted>
  <dcterms:created xsi:type="dcterms:W3CDTF">2020-05-14T12:53:00Z</dcterms:created>
  <dcterms:modified xsi:type="dcterms:W3CDTF">2020-05-14T12:54:00Z</dcterms:modified>
</cp:coreProperties>
</file>