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07CE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564" w:rsidRPr="00250333" w:rsidRDefault="00B77564" w:rsidP="00250333">
      <w:pPr>
        <w:jc w:val="both"/>
        <w:rPr>
          <w:rFonts w:ascii="Times New Roman" w:hAnsi="Times New Roman"/>
          <w:sz w:val="24"/>
          <w:szCs w:val="24"/>
        </w:rPr>
      </w:pPr>
    </w:p>
    <w:p w:rsidR="00250333" w:rsidRPr="002668F9" w:rsidRDefault="00250333" w:rsidP="002668F9">
      <w:pPr>
        <w:tabs>
          <w:tab w:val="left" w:pos="6570"/>
        </w:tabs>
        <w:ind w:right="3401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250333">
        <w:rPr>
          <w:rFonts w:ascii="Times New Roman" w:hAnsi="Times New Roman"/>
          <w:sz w:val="24"/>
          <w:szCs w:val="24"/>
        </w:rPr>
        <w:t>Про розгляд заяви обслуговуючого кооперативу «Бізнес Центр «СТАТУС»</w:t>
      </w:r>
      <w:r w:rsidR="002668F9">
        <w:rPr>
          <w:rFonts w:ascii="Times New Roman" w:hAnsi="Times New Roman"/>
          <w:sz w:val="24"/>
          <w:szCs w:val="24"/>
        </w:rPr>
        <w:t xml:space="preserve"> </w:t>
      </w:r>
      <w:r w:rsidRPr="00250333">
        <w:rPr>
          <w:rFonts w:ascii="Times New Roman" w:hAnsi="Times New Roman"/>
          <w:sz w:val="24"/>
          <w:szCs w:val="24"/>
        </w:rPr>
        <w:t>щодо надання дозволу на розміщення об’єктів зовнішньої реклами (вул. О. Гончара, 1А/42А)</w:t>
      </w:r>
      <w:bookmarkEnd w:id="0"/>
    </w:p>
    <w:p w:rsidR="00525906" w:rsidRPr="00407CE0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407CE0" w:rsidRDefault="009835C9" w:rsidP="00B77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CE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</w:t>
      </w:r>
      <w:r w:rsidRPr="000617A2">
        <w:rPr>
          <w:rFonts w:ascii="Times New Roman" w:hAnsi="Times New Roman"/>
          <w:sz w:val="24"/>
          <w:szCs w:val="24"/>
        </w:rPr>
        <w:t xml:space="preserve">ради від </w:t>
      </w:r>
      <w:r w:rsidR="00092F40" w:rsidRPr="00092F40">
        <w:rPr>
          <w:rFonts w:ascii="Times New Roman" w:hAnsi="Times New Roman"/>
          <w:sz w:val="24"/>
          <w:szCs w:val="24"/>
        </w:rPr>
        <w:t>15</w:t>
      </w:r>
      <w:r w:rsidR="00AC495C" w:rsidRPr="00092F40">
        <w:rPr>
          <w:rFonts w:ascii="Times New Roman" w:hAnsi="Times New Roman"/>
          <w:sz w:val="24"/>
          <w:szCs w:val="24"/>
        </w:rPr>
        <w:t xml:space="preserve"> </w:t>
      </w:r>
      <w:r w:rsidR="00407CE0" w:rsidRPr="00092F40">
        <w:rPr>
          <w:rFonts w:ascii="Times New Roman" w:hAnsi="Times New Roman"/>
          <w:sz w:val="24"/>
          <w:szCs w:val="24"/>
        </w:rPr>
        <w:t>липня</w:t>
      </w:r>
      <w:r w:rsidRPr="00092F40">
        <w:rPr>
          <w:rFonts w:ascii="Times New Roman" w:hAnsi="Times New Roman"/>
          <w:sz w:val="24"/>
          <w:szCs w:val="24"/>
        </w:rPr>
        <w:t xml:space="preserve"> 2019 року № 15/</w:t>
      </w:r>
      <w:r w:rsidR="00092F40" w:rsidRPr="00092F40">
        <w:rPr>
          <w:rFonts w:ascii="Times New Roman" w:hAnsi="Times New Roman"/>
          <w:sz w:val="24"/>
          <w:szCs w:val="24"/>
        </w:rPr>
        <w:t>915</w:t>
      </w:r>
      <w:r w:rsidRPr="00092F40">
        <w:rPr>
          <w:rFonts w:ascii="Times New Roman" w:hAnsi="Times New Roman"/>
          <w:sz w:val="24"/>
          <w:szCs w:val="24"/>
        </w:rPr>
        <w:t>-Р</w:t>
      </w:r>
      <w:r w:rsidRPr="000617A2">
        <w:rPr>
          <w:rFonts w:ascii="Times New Roman" w:hAnsi="Times New Roman"/>
          <w:sz w:val="24"/>
          <w:szCs w:val="24"/>
        </w:rPr>
        <w:t xml:space="preserve">, </w:t>
      </w:r>
      <w:r w:rsidR="000617A2" w:rsidRPr="000617A2">
        <w:rPr>
          <w:rFonts w:ascii="Times New Roman" w:hAnsi="Times New Roman"/>
          <w:sz w:val="24"/>
          <w:szCs w:val="24"/>
        </w:rPr>
        <w:t>статут Обслуговуючого кооперативу «Бізнес Центр «СТАТУС», затверджений Установчими зборами Обслуговуючого кооперативу «Бізнес Центр «СТАТУС», протокол засідання Правління обслуговуючого кооперативу «Бізнес Центр «СТАТУС» № 3 від 25 травня 2019 року</w:t>
      </w:r>
      <w:r w:rsidR="007179A4" w:rsidRPr="000617A2">
        <w:rPr>
          <w:rFonts w:ascii="Times New Roman" w:hAnsi="Times New Roman"/>
          <w:sz w:val="24"/>
          <w:szCs w:val="24"/>
        </w:rPr>
        <w:t xml:space="preserve">, </w:t>
      </w:r>
      <w:r w:rsidRPr="000617A2">
        <w:rPr>
          <w:rFonts w:ascii="Times New Roman" w:hAnsi="Times New Roman"/>
          <w:sz w:val="24"/>
          <w:szCs w:val="24"/>
        </w:rPr>
        <w:t>відповідно до статті 19 Конституції України, , Закону України «Про рекламу», статті 2</w:t>
      </w:r>
      <w:r w:rsidRPr="00407CE0">
        <w:rPr>
          <w:rFonts w:ascii="Times New Roman" w:hAnsi="Times New Roman"/>
          <w:sz w:val="24"/>
          <w:szCs w:val="24"/>
        </w:rPr>
        <w:t>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407CE0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407CE0">
        <w:rPr>
          <w:rFonts w:ascii="Times New Roman" w:hAnsi="Times New Roman"/>
          <w:sz w:val="24"/>
          <w:szCs w:val="24"/>
        </w:rPr>
        <w:t xml:space="preserve">, </w:t>
      </w:r>
      <w:r w:rsidRPr="00407CE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C1CD1" w:rsidRPr="00407CE0" w:rsidRDefault="00BC1CD1" w:rsidP="00B77564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617A2" w:rsidRPr="00780323" w:rsidRDefault="000617A2" w:rsidP="00B77564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Надати дозвіл на </w:t>
      </w:r>
      <w:r w:rsidRPr="00273088">
        <w:rPr>
          <w:rFonts w:ascii="Times New Roman" w:hAnsi="Times New Roman"/>
          <w:sz w:val="24"/>
          <w:szCs w:val="24"/>
        </w:rPr>
        <w:t>розміщення об’єктів зовнішньої реклами терміном на п’ять років, розміщених в м. Біла Церква по вул. О.</w:t>
      </w:r>
      <w:r>
        <w:rPr>
          <w:rFonts w:ascii="Times New Roman" w:hAnsi="Times New Roman"/>
          <w:sz w:val="24"/>
          <w:szCs w:val="24"/>
        </w:rPr>
        <w:t xml:space="preserve"> Гончара,</w:t>
      </w:r>
      <w:r w:rsidRPr="00273088">
        <w:rPr>
          <w:rFonts w:ascii="Times New Roman" w:hAnsi="Times New Roman"/>
          <w:sz w:val="24"/>
          <w:szCs w:val="24"/>
        </w:rPr>
        <w:t xml:space="preserve"> 1</w:t>
      </w:r>
      <w:r w:rsidR="00092F40">
        <w:rPr>
          <w:rFonts w:ascii="Times New Roman" w:hAnsi="Times New Roman"/>
          <w:sz w:val="24"/>
          <w:szCs w:val="24"/>
        </w:rPr>
        <w:t>А/42А,</w:t>
      </w:r>
      <w:r w:rsidR="00092F40" w:rsidRPr="00092F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5F1D">
        <w:rPr>
          <w:rFonts w:ascii="Times New Roman" w:hAnsi="Times New Roman"/>
          <w:sz w:val="24"/>
          <w:szCs w:val="24"/>
        </w:rPr>
        <w:t>відповідно до</w:t>
      </w:r>
      <w:r w:rsidRPr="00273088">
        <w:rPr>
          <w:rFonts w:ascii="Times New Roman" w:hAnsi="Times New Roman"/>
          <w:sz w:val="24"/>
          <w:szCs w:val="24"/>
        </w:rPr>
        <w:t xml:space="preserve"> статут</w:t>
      </w:r>
      <w:r>
        <w:rPr>
          <w:rFonts w:ascii="Times New Roman" w:hAnsi="Times New Roman"/>
          <w:sz w:val="24"/>
          <w:szCs w:val="24"/>
        </w:rPr>
        <w:t>у</w:t>
      </w:r>
      <w:r w:rsidRPr="00273088">
        <w:rPr>
          <w:rFonts w:ascii="Times New Roman" w:hAnsi="Times New Roman"/>
          <w:sz w:val="24"/>
          <w:szCs w:val="24"/>
        </w:rPr>
        <w:t xml:space="preserve"> Обслуговуючого кооперативу «Біз</w:t>
      </w:r>
      <w:r w:rsidR="007B5F1D">
        <w:rPr>
          <w:rFonts w:ascii="Times New Roman" w:hAnsi="Times New Roman"/>
          <w:sz w:val="24"/>
          <w:szCs w:val="24"/>
        </w:rPr>
        <w:t>нес Центр «СТАТУС», затвердженого</w:t>
      </w:r>
      <w:r w:rsidRPr="00273088">
        <w:rPr>
          <w:rFonts w:ascii="Times New Roman" w:hAnsi="Times New Roman"/>
          <w:sz w:val="24"/>
          <w:szCs w:val="24"/>
        </w:rPr>
        <w:t xml:space="preserve"> Установчими зборами Обслуговуючого кооперативу «Бізнес Центр «СТАТУС»</w:t>
      </w:r>
      <w:r w:rsidR="007B5F1D">
        <w:rPr>
          <w:rFonts w:ascii="Times New Roman" w:hAnsi="Times New Roman"/>
          <w:sz w:val="24"/>
          <w:szCs w:val="24"/>
        </w:rPr>
        <w:t xml:space="preserve"> та на підставі</w:t>
      </w:r>
      <w:r w:rsidRPr="00273088">
        <w:rPr>
          <w:rFonts w:ascii="Times New Roman" w:hAnsi="Times New Roman"/>
          <w:sz w:val="24"/>
          <w:szCs w:val="24"/>
        </w:rPr>
        <w:t xml:space="preserve"> протоколу засідання Правління Обслуговуючого кооперативу «Бізнес Центр «СТАТУС» № 3 від 25 травня 2019 року,</w:t>
      </w:r>
      <w:r w:rsidRPr="00780323">
        <w:rPr>
          <w:rFonts w:ascii="Times New Roman" w:hAnsi="Times New Roman"/>
          <w:sz w:val="24"/>
          <w:szCs w:val="24"/>
        </w:rPr>
        <w:t xml:space="preserve"> а саме: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1,2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5,28</w:t>
      </w:r>
      <w:r w:rsidRPr="000E4CE0">
        <w:rPr>
          <w:rFonts w:ascii="Times New Roman" w:hAnsi="Times New Roman"/>
          <w:sz w:val="24"/>
          <w:szCs w:val="24"/>
        </w:rPr>
        <w:t xml:space="preserve"> кв. м;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1,0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3,1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3,1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;\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1,45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6,38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4,40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4,3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3,0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12,9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1,22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4,3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5,24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2,1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2,94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0,77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4,30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3,31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1,42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4,5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6,39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lastRenderedPageBreak/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0,85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1,7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0,85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1,7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0,85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1,7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3,0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3,0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3,0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4,4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3,0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1,6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4,8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0617A2" w:rsidRDefault="000617A2" w:rsidP="00B77564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3,0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1,6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4,8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B77564" w:rsidRPr="00DE6604" w:rsidRDefault="00B77564" w:rsidP="00B77564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407CE0" w:rsidRPr="00407CE0" w:rsidRDefault="00407CE0" w:rsidP="00B77564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CE0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 згідно з розподілом обов’язків.</w:t>
      </w:r>
    </w:p>
    <w:p w:rsidR="00657777" w:rsidRPr="00407CE0" w:rsidRDefault="00657777" w:rsidP="00B7756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CD1" w:rsidRPr="00407CE0" w:rsidRDefault="00BC1CD1" w:rsidP="00BC1CD1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407CE0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07CE0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="00B77564">
        <w:rPr>
          <w:rFonts w:ascii="Times New Roman" w:hAnsi="Times New Roman"/>
          <w:sz w:val="24"/>
          <w:szCs w:val="24"/>
        </w:rPr>
        <w:t>іський</w:t>
      </w:r>
      <w:proofErr w:type="spellEnd"/>
      <w:r w:rsidRPr="00407CE0">
        <w:rPr>
          <w:rFonts w:ascii="Times New Roman" w:hAnsi="Times New Roman"/>
          <w:sz w:val="24"/>
          <w:szCs w:val="24"/>
        </w:rPr>
        <w:t xml:space="preserve"> голова</w:t>
      </w:r>
      <w:r w:rsidR="00657777" w:rsidRPr="00407CE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07CE0">
        <w:rPr>
          <w:rFonts w:ascii="Times New Roman" w:hAnsi="Times New Roman"/>
          <w:sz w:val="24"/>
          <w:szCs w:val="24"/>
        </w:rPr>
        <w:tab/>
      </w:r>
      <w:r w:rsidR="00BC1CD1" w:rsidRPr="00407CE0">
        <w:rPr>
          <w:rFonts w:ascii="Times New Roman" w:hAnsi="Times New Roman"/>
          <w:sz w:val="24"/>
          <w:szCs w:val="24"/>
        </w:rPr>
        <w:tab/>
      </w:r>
      <w:r w:rsidR="00657777" w:rsidRPr="00407CE0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407CE0">
        <w:rPr>
          <w:rFonts w:ascii="Times New Roman" w:hAnsi="Times New Roman"/>
          <w:sz w:val="24"/>
          <w:szCs w:val="24"/>
        </w:rPr>
        <w:t xml:space="preserve">                  </w:t>
      </w:r>
      <w:r w:rsidRPr="00407C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407CE0" w:rsidSect="002668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B8" w:rsidRDefault="00947EB8" w:rsidP="005717B4">
      <w:r>
        <w:separator/>
      </w:r>
    </w:p>
  </w:endnote>
  <w:endnote w:type="continuationSeparator" w:id="0">
    <w:p w:rsidR="00947EB8" w:rsidRDefault="00947EB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B8" w:rsidRDefault="00947EB8" w:rsidP="005717B4">
      <w:r>
        <w:separator/>
      </w:r>
    </w:p>
  </w:footnote>
  <w:footnote w:type="continuationSeparator" w:id="0">
    <w:p w:rsidR="00947EB8" w:rsidRDefault="00947EB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77564" w:rsidRDefault="00BC1CD1" w:rsidP="00B7756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2668F9" w:rsidRPr="002668F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17A2"/>
    <w:rsid w:val="000649BB"/>
    <w:rsid w:val="00092271"/>
    <w:rsid w:val="00092F40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23F2"/>
    <w:rsid w:val="00175DF4"/>
    <w:rsid w:val="00185907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50333"/>
    <w:rsid w:val="002668F9"/>
    <w:rsid w:val="0028082A"/>
    <w:rsid w:val="002D5967"/>
    <w:rsid w:val="002E4434"/>
    <w:rsid w:val="002F2508"/>
    <w:rsid w:val="002F3F55"/>
    <w:rsid w:val="002F4641"/>
    <w:rsid w:val="003037AD"/>
    <w:rsid w:val="00310974"/>
    <w:rsid w:val="003174B2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4663"/>
    <w:rsid w:val="003B7746"/>
    <w:rsid w:val="003D6D87"/>
    <w:rsid w:val="003F25AE"/>
    <w:rsid w:val="003F7F49"/>
    <w:rsid w:val="004010DB"/>
    <w:rsid w:val="0040596B"/>
    <w:rsid w:val="004063B6"/>
    <w:rsid w:val="00407CE0"/>
    <w:rsid w:val="004155D6"/>
    <w:rsid w:val="00425ECE"/>
    <w:rsid w:val="00427ABA"/>
    <w:rsid w:val="00430D4D"/>
    <w:rsid w:val="00444185"/>
    <w:rsid w:val="004530C7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3242B"/>
    <w:rsid w:val="0056301D"/>
    <w:rsid w:val="005717B4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76432"/>
    <w:rsid w:val="007B5F1D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A6A29"/>
    <w:rsid w:val="008C3DEE"/>
    <w:rsid w:val="008E099B"/>
    <w:rsid w:val="00906D57"/>
    <w:rsid w:val="00920082"/>
    <w:rsid w:val="009315D9"/>
    <w:rsid w:val="00935198"/>
    <w:rsid w:val="00947EB8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A4ED8"/>
    <w:rsid w:val="00AB7C42"/>
    <w:rsid w:val="00AC495C"/>
    <w:rsid w:val="00B246FF"/>
    <w:rsid w:val="00B25FD8"/>
    <w:rsid w:val="00B671A2"/>
    <w:rsid w:val="00B77564"/>
    <w:rsid w:val="00B8160E"/>
    <w:rsid w:val="00BA74F5"/>
    <w:rsid w:val="00BB0817"/>
    <w:rsid w:val="00BB17FB"/>
    <w:rsid w:val="00BC1CD1"/>
    <w:rsid w:val="00BE633C"/>
    <w:rsid w:val="00BF056C"/>
    <w:rsid w:val="00BF7995"/>
    <w:rsid w:val="00C11984"/>
    <w:rsid w:val="00C32745"/>
    <w:rsid w:val="00C32846"/>
    <w:rsid w:val="00C518C8"/>
    <w:rsid w:val="00C56467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D6BB4"/>
    <w:rsid w:val="00DD6CB8"/>
    <w:rsid w:val="00DE2C14"/>
    <w:rsid w:val="00DE44B2"/>
    <w:rsid w:val="00E03578"/>
    <w:rsid w:val="00E27F22"/>
    <w:rsid w:val="00E3169F"/>
    <w:rsid w:val="00E32CF1"/>
    <w:rsid w:val="00E54F9F"/>
    <w:rsid w:val="00E616B3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CB53-96D7-4E16-814F-620A477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A49D-B43B-4100-8170-62328CDD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2019-06-06T07:05:00Z</cp:lastPrinted>
  <dcterms:created xsi:type="dcterms:W3CDTF">2019-07-16T06:54:00Z</dcterms:created>
  <dcterms:modified xsi:type="dcterms:W3CDTF">2019-07-16T06:54:00Z</dcterms:modified>
</cp:coreProperties>
</file>