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8A1F3B" w:rsidRDefault="008A1F3B" w:rsidP="00657777">
      <w:pPr>
        <w:rPr>
          <w:rFonts w:ascii="Times New Roman" w:hAnsi="Times New Roman"/>
          <w:sz w:val="24"/>
          <w:szCs w:val="24"/>
        </w:rPr>
      </w:pPr>
    </w:p>
    <w:p w:rsidR="008A1F3B" w:rsidRDefault="008A1F3B" w:rsidP="00657777">
      <w:pPr>
        <w:rPr>
          <w:rFonts w:ascii="Times New Roman" w:hAnsi="Times New Roman"/>
          <w:sz w:val="24"/>
          <w:szCs w:val="24"/>
        </w:rPr>
      </w:pPr>
    </w:p>
    <w:p w:rsidR="008A1F3B" w:rsidRDefault="008A1F3B" w:rsidP="00657777">
      <w:pPr>
        <w:rPr>
          <w:rFonts w:ascii="Times New Roman" w:hAnsi="Times New Roman"/>
          <w:sz w:val="24"/>
          <w:szCs w:val="24"/>
        </w:rPr>
      </w:pPr>
    </w:p>
    <w:p w:rsidR="008A1F3B" w:rsidRDefault="008A1F3B" w:rsidP="00657777">
      <w:pPr>
        <w:rPr>
          <w:rFonts w:ascii="Times New Roman" w:hAnsi="Times New Roman"/>
          <w:sz w:val="24"/>
          <w:szCs w:val="24"/>
        </w:rPr>
      </w:pPr>
    </w:p>
    <w:p w:rsidR="008A1F3B" w:rsidRDefault="008A1F3B" w:rsidP="00657777">
      <w:pPr>
        <w:rPr>
          <w:rFonts w:ascii="Times New Roman" w:hAnsi="Times New Roman"/>
          <w:sz w:val="24"/>
          <w:szCs w:val="24"/>
        </w:rPr>
      </w:pPr>
    </w:p>
    <w:p w:rsidR="008A1F3B" w:rsidRPr="00A06021" w:rsidRDefault="008A1F3B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8A1F3B" w:rsidRDefault="008A1F3B" w:rsidP="00657777">
      <w:pPr>
        <w:rPr>
          <w:rFonts w:ascii="Times New Roman" w:hAnsi="Times New Roman"/>
          <w:sz w:val="24"/>
          <w:szCs w:val="24"/>
        </w:rPr>
      </w:pPr>
    </w:p>
    <w:p w:rsidR="008A1F3B" w:rsidRDefault="008A1F3B" w:rsidP="00657777">
      <w:pPr>
        <w:rPr>
          <w:rFonts w:ascii="Times New Roman" w:hAnsi="Times New Roman"/>
          <w:sz w:val="24"/>
          <w:szCs w:val="24"/>
        </w:rPr>
      </w:pPr>
    </w:p>
    <w:p w:rsidR="008A1F3B" w:rsidRDefault="008A1F3B" w:rsidP="00657777">
      <w:pPr>
        <w:rPr>
          <w:rFonts w:ascii="Times New Roman" w:hAnsi="Times New Roman"/>
          <w:sz w:val="24"/>
          <w:szCs w:val="24"/>
        </w:rPr>
      </w:pPr>
    </w:p>
    <w:p w:rsidR="008A1F3B" w:rsidRDefault="008A1F3B" w:rsidP="00657777">
      <w:pPr>
        <w:rPr>
          <w:rFonts w:ascii="Times New Roman" w:hAnsi="Times New Roman"/>
          <w:sz w:val="24"/>
          <w:szCs w:val="24"/>
        </w:rPr>
      </w:pPr>
    </w:p>
    <w:p w:rsidR="001D711F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 xml:space="preserve">фізичної особи-підприємця Яременко </w:t>
      </w:r>
    </w:p>
    <w:p w:rsidR="001D711F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1D711F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1D711F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="001D711F">
        <w:rPr>
          <w:rFonts w:ascii="Times New Roman" w:hAnsi="Times New Roman"/>
          <w:sz w:val="24"/>
          <w:szCs w:val="24"/>
        </w:rPr>
        <w:t xml:space="preserve"> </w:t>
      </w:r>
      <w:r w:rsidRPr="00FE781B">
        <w:rPr>
          <w:rFonts w:ascii="Times New Roman" w:hAnsi="Times New Roman"/>
          <w:sz w:val="24"/>
          <w:szCs w:val="24"/>
        </w:rPr>
        <w:t>(</w:t>
      </w:r>
      <w:r w:rsidR="003C12DC">
        <w:rPr>
          <w:rFonts w:ascii="Times New Roman" w:hAnsi="Times New Roman"/>
          <w:sz w:val="24"/>
          <w:szCs w:val="24"/>
        </w:rPr>
        <w:t>бул. Михайла Грушевського</w:t>
      </w:r>
    </w:p>
    <w:p w:rsidR="00A06021" w:rsidRPr="00FE781B" w:rsidRDefault="003C12DC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районі перехрестя з вул. Дмитрівською</w:t>
      </w:r>
      <w:r w:rsidR="00A06021" w:rsidRPr="00FE781B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1D711F" w:rsidRPr="00A06021" w:rsidRDefault="00486D7E" w:rsidP="001D711F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3C12DC">
        <w:rPr>
          <w:rFonts w:ascii="Times New Roman" w:hAnsi="Times New Roman"/>
          <w:sz w:val="24"/>
          <w:szCs w:val="24"/>
        </w:rPr>
        <w:t>924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8A1F3B">
        <w:rPr>
          <w:rFonts w:ascii="Times New Roman" w:hAnsi="Times New Roman"/>
          <w:sz w:val="24"/>
          <w:szCs w:val="24"/>
        </w:rPr>
        <w:t xml:space="preserve"> жовтня </w:t>
      </w:r>
      <w:r w:rsidR="003C12DC">
        <w:rPr>
          <w:rFonts w:ascii="Times New Roman" w:hAnsi="Times New Roman"/>
          <w:sz w:val="24"/>
          <w:szCs w:val="24"/>
        </w:rPr>
        <w:t xml:space="preserve">2018 </w:t>
      </w:r>
      <w:r w:rsidR="00233937" w:rsidRPr="00A06021">
        <w:rPr>
          <w:rFonts w:ascii="Times New Roman" w:hAnsi="Times New Roman"/>
          <w:sz w:val="24"/>
          <w:szCs w:val="24"/>
        </w:rPr>
        <w:t xml:space="preserve">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1D711F">
        <w:rPr>
          <w:rFonts w:ascii="Times New Roman" w:hAnsi="Times New Roman"/>
          <w:sz w:val="24"/>
          <w:szCs w:val="24"/>
        </w:rPr>
        <w:t xml:space="preserve">   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8A1F3B">
        <w:rPr>
          <w:rFonts w:ascii="Times New Roman" w:hAnsi="Times New Roman"/>
          <w:sz w:val="24"/>
          <w:szCs w:val="24"/>
        </w:rPr>
        <w:t xml:space="preserve"> 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 xml:space="preserve">ілоцерківського відділення ПАТ «Київоблгаз» </w:t>
      </w:r>
      <w:r w:rsidR="001D711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A06021" w:rsidRDefault="00A06021" w:rsidP="008A1F3B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Відмовити </w:t>
      </w:r>
      <w:r w:rsidR="008408F5">
        <w:rPr>
          <w:rFonts w:ascii="Times New Roman" w:hAnsi="Times New Roman"/>
          <w:sz w:val="24"/>
          <w:szCs w:val="24"/>
        </w:rPr>
        <w:t>фізичній особі-підприємцю Яременко Надії Віталіївни</w:t>
      </w:r>
      <w:r w:rsidRPr="00A06021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 терміном на п’ять років  у зв’язку з встановленням, що спеціальна металева конструкція з двостороннім рекламним щитом, розміром 3,0*6,0 м, зага</w:t>
      </w:r>
      <w:r w:rsidR="008408F5">
        <w:rPr>
          <w:rFonts w:ascii="Times New Roman" w:hAnsi="Times New Roman"/>
          <w:sz w:val="24"/>
          <w:szCs w:val="24"/>
        </w:rPr>
        <w:t>льною рекламною площею 36,0 кв.</w:t>
      </w:r>
      <w:r w:rsidRPr="00A06021">
        <w:rPr>
          <w:rFonts w:ascii="Times New Roman" w:hAnsi="Times New Roman"/>
          <w:sz w:val="24"/>
          <w:szCs w:val="24"/>
        </w:rPr>
        <w:t>м, розміщена за адресою</w:t>
      </w:r>
      <w:r w:rsidR="008408F5">
        <w:rPr>
          <w:rFonts w:ascii="Times New Roman" w:hAnsi="Times New Roman"/>
          <w:sz w:val="24"/>
          <w:szCs w:val="24"/>
        </w:rPr>
        <w:t>:</w:t>
      </w:r>
      <w:r w:rsidR="008408F5" w:rsidRPr="008408F5">
        <w:rPr>
          <w:rFonts w:ascii="Times New Roman" w:hAnsi="Times New Roman"/>
          <w:sz w:val="24"/>
          <w:szCs w:val="24"/>
        </w:rPr>
        <w:t xml:space="preserve"> </w:t>
      </w:r>
      <w:r w:rsidR="001D711F">
        <w:rPr>
          <w:rFonts w:ascii="Times New Roman" w:hAnsi="Times New Roman"/>
          <w:sz w:val="24"/>
          <w:szCs w:val="24"/>
        </w:rPr>
        <w:t xml:space="preserve">                             </w:t>
      </w:r>
      <w:r w:rsidR="003C12DC">
        <w:rPr>
          <w:rFonts w:ascii="Times New Roman" w:hAnsi="Times New Roman"/>
          <w:sz w:val="24"/>
          <w:szCs w:val="24"/>
        </w:rPr>
        <w:t>бул. Михайла Грушевського в районі перехрестя з вул. Дмитрівською</w:t>
      </w:r>
      <w:r w:rsidR="008408F5">
        <w:rPr>
          <w:rFonts w:ascii="Times New Roman" w:hAnsi="Times New Roman"/>
          <w:sz w:val="24"/>
          <w:szCs w:val="24"/>
        </w:rPr>
        <w:t xml:space="preserve">, </w:t>
      </w:r>
      <w:r w:rsidR="003C12DC">
        <w:rPr>
          <w:rFonts w:ascii="Times New Roman" w:hAnsi="Times New Roman"/>
          <w:sz w:val="24"/>
          <w:szCs w:val="24"/>
        </w:rPr>
        <w:t>буде порушувати вимоги</w:t>
      </w:r>
      <w:r w:rsidR="003C12DC" w:rsidRPr="00A06021">
        <w:rPr>
          <w:rFonts w:ascii="Times New Roman" w:hAnsi="Times New Roman"/>
          <w:sz w:val="24"/>
          <w:szCs w:val="24"/>
        </w:rPr>
        <w:t xml:space="preserve"> 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доріг.), що підтверджується негативним висновком департаменту житлово-комунального господарства Білоцерківської міської ради</w:t>
      </w:r>
      <w:r w:rsidR="003C12DC">
        <w:rPr>
          <w:rFonts w:ascii="Times New Roman" w:hAnsi="Times New Roman"/>
          <w:sz w:val="24"/>
          <w:szCs w:val="24"/>
        </w:rPr>
        <w:t xml:space="preserve"> </w:t>
      </w:r>
      <w:r w:rsidR="003C12DC" w:rsidRPr="00A06021">
        <w:rPr>
          <w:rFonts w:ascii="Times New Roman" w:hAnsi="Times New Roman"/>
          <w:sz w:val="24"/>
          <w:szCs w:val="24"/>
        </w:rPr>
        <w:t>№ 2</w:t>
      </w:r>
      <w:r w:rsidR="003C12DC">
        <w:rPr>
          <w:rFonts w:ascii="Times New Roman" w:hAnsi="Times New Roman"/>
          <w:sz w:val="24"/>
          <w:szCs w:val="24"/>
        </w:rPr>
        <w:t>117</w:t>
      </w:r>
      <w:r w:rsidR="003C12DC" w:rsidRPr="00A06021">
        <w:rPr>
          <w:rFonts w:ascii="Times New Roman" w:hAnsi="Times New Roman"/>
          <w:sz w:val="24"/>
          <w:szCs w:val="24"/>
        </w:rPr>
        <w:t xml:space="preserve"> від</w:t>
      </w:r>
      <w:r w:rsidR="003C12DC">
        <w:rPr>
          <w:rFonts w:ascii="Times New Roman" w:hAnsi="Times New Roman"/>
          <w:sz w:val="24"/>
          <w:szCs w:val="24"/>
        </w:rPr>
        <w:t xml:space="preserve"> 22</w:t>
      </w:r>
      <w:r w:rsidR="00FA2AA6">
        <w:rPr>
          <w:rFonts w:ascii="Times New Roman" w:hAnsi="Times New Roman"/>
          <w:sz w:val="24"/>
          <w:szCs w:val="24"/>
        </w:rPr>
        <w:t xml:space="preserve"> жовтня </w:t>
      </w:r>
      <w:r w:rsidR="003C12DC">
        <w:rPr>
          <w:rFonts w:ascii="Times New Roman" w:hAnsi="Times New Roman"/>
          <w:sz w:val="24"/>
          <w:szCs w:val="24"/>
        </w:rPr>
        <w:t xml:space="preserve">2018 </w:t>
      </w:r>
      <w:r w:rsidR="003C12DC" w:rsidRPr="00A06021">
        <w:rPr>
          <w:rFonts w:ascii="Times New Roman" w:hAnsi="Times New Roman"/>
          <w:sz w:val="24"/>
          <w:szCs w:val="24"/>
        </w:rPr>
        <w:t>року,</w:t>
      </w:r>
      <w:r w:rsidRPr="00A06021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 затверджених постановою Кабінету Міністрів України від 29 грудня 2003 року </w:t>
      </w:r>
      <w:r w:rsidR="001D711F">
        <w:rPr>
          <w:rFonts w:ascii="Times New Roman" w:hAnsi="Times New Roman"/>
          <w:sz w:val="24"/>
          <w:szCs w:val="24"/>
        </w:rPr>
        <w:t xml:space="preserve">                        </w:t>
      </w:r>
      <w:r w:rsidRPr="00A06021">
        <w:rPr>
          <w:rFonts w:ascii="Times New Roman" w:hAnsi="Times New Roman"/>
          <w:sz w:val="24"/>
          <w:szCs w:val="24"/>
        </w:rPr>
        <w:t xml:space="preserve">№ 2067 та на  підставі абз. 3 п. 5 </w:t>
      </w:r>
      <w:r w:rsidR="008408F5">
        <w:rPr>
          <w:rFonts w:ascii="Times New Roman" w:hAnsi="Times New Roman"/>
          <w:color w:val="000000"/>
          <w:sz w:val="24"/>
          <w:szCs w:val="24"/>
        </w:rPr>
        <w:t>ст. 4-1 З</w:t>
      </w:r>
      <w:r w:rsidR="00B0140F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A06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02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A06021">
        <w:rPr>
          <w:rFonts w:ascii="Times New Roman" w:hAnsi="Times New Roman"/>
          <w:sz w:val="24"/>
          <w:szCs w:val="24"/>
        </w:rPr>
        <w:t xml:space="preserve"> </w:t>
      </w:r>
      <w:r w:rsidR="009C0679" w:rsidRPr="00A06021">
        <w:rPr>
          <w:rFonts w:ascii="Times New Roman" w:hAnsi="Times New Roman"/>
          <w:sz w:val="24"/>
          <w:szCs w:val="24"/>
        </w:rPr>
        <w:tab/>
      </w:r>
    </w:p>
    <w:p w:rsidR="0005223C" w:rsidRPr="00A06021" w:rsidRDefault="0005223C" w:rsidP="008A1F3B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A06021">
        <w:rPr>
          <w:rFonts w:ascii="Times New Roman" w:hAnsi="Times New Roman"/>
          <w:sz w:val="24"/>
          <w:szCs w:val="24"/>
        </w:rPr>
        <w:t>Гнатюка В. 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8A1F3B" w:rsidRPr="008A1F3B" w:rsidRDefault="008A1F3B" w:rsidP="001D711F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A06021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A06021" w:rsidSect="001D71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5A" w:rsidRDefault="00421B5A" w:rsidP="005717B4">
      <w:r>
        <w:separator/>
      </w:r>
    </w:p>
  </w:endnote>
  <w:endnote w:type="continuationSeparator" w:id="0">
    <w:p w:rsidR="00421B5A" w:rsidRDefault="00421B5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5A" w:rsidRDefault="00421B5A" w:rsidP="005717B4">
      <w:r>
        <w:separator/>
      </w:r>
    </w:p>
  </w:footnote>
  <w:footnote w:type="continuationSeparator" w:id="0">
    <w:p w:rsidR="00421B5A" w:rsidRDefault="00421B5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D0E5A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D711F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411B1"/>
    <w:rsid w:val="0034136F"/>
    <w:rsid w:val="00342C96"/>
    <w:rsid w:val="00380E79"/>
    <w:rsid w:val="00391F7A"/>
    <w:rsid w:val="0039290E"/>
    <w:rsid w:val="0039533B"/>
    <w:rsid w:val="003A027A"/>
    <w:rsid w:val="003C12DC"/>
    <w:rsid w:val="003E0D97"/>
    <w:rsid w:val="003F25AE"/>
    <w:rsid w:val="003F7F49"/>
    <w:rsid w:val="004010DB"/>
    <w:rsid w:val="004204F4"/>
    <w:rsid w:val="00421B5A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3092"/>
    <w:rsid w:val="004D401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236CB"/>
    <w:rsid w:val="00776432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A1F3B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B0140F"/>
    <w:rsid w:val="00B246D1"/>
    <w:rsid w:val="00B25FD8"/>
    <w:rsid w:val="00B27629"/>
    <w:rsid w:val="00B37A23"/>
    <w:rsid w:val="00B67118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410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B186F"/>
    <w:rsid w:val="00F103A4"/>
    <w:rsid w:val="00F10BD7"/>
    <w:rsid w:val="00F30F0D"/>
    <w:rsid w:val="00F32F81"/>
    <w:rsid w:val="00F344DF"/>
    <w:rsid w:val="00F53F4D"/>
    <w:rsid w:val="00FA2AA6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EE8E-FD26-4DC0-A671-683B984F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2018-11-06T14:04:00Z</dcterms:created>
  <dcterms:modified xsi:type="dcterms:W3CDTF">2018-11-06T14:04:00Z</dcterms:modified>
</cp:coreProperties>
</file>