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6B30C2" w:rsidRDefault="003F6863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0C2" w:rsidRDefault="006B30C2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0C2" w:rsidRPr="006B30C2" w:rsidRDefault="006B30C2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tabs>
          <w:tab w:val="left" w:pos="6570"/>
        </w:tabs>
        <w:ind w:right="1983"/>
        <w:jc w:val="both"/>
        <w:rPr>
          <w:rFonts w:ascii="Times New Roman" w:hAnsi="Times New Roman"/>
          <w:sz w:val="24"/>
          <w:szCs w:val="24"/>
        </w:rPr>
      </w:pPr>
      <w:r w:rsidRPr="006B30C2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6B30C2">
        <w:rPr>
          <w:rFonts w:ascii="Times New Roman" w:hAnsi="Times New Roman"/>
          <w:sz w:val="24"/>
          <w:szCs w:val="24"/>
        </w:rPr>
        <w:t xml:space="preserve"> </w:t>
      </w:r>
      <w:r w:rsidRPr="006B30C2">
        <w:rPr>
          <w:rFonts w:ascii="Times New Roman" w:hAnsi="Times New Roman"/>
          <w:sz w:val="24"/>
          <w:szCs w:val="24"/>
        </w:rPr>
        <w:t>Яременко Інеси Василівни щодо надання</w:t>
      </w:r>
      <w:r w:rsidR="006B30C2">
        <w:rPr>
          <w:rFonts w:ascii="Times New Roman" w:hAnsi="Times New Roman"/>
          <w:sz w:val="24"/>
          <w:szCs w:val="24"/>
        </w:rPr>
        <w:t xml:space="preserve"> </w:t>
      </w:r>
      <w:r w:rsidRPr="006B30C2">
        <w:rPr>
          <w:rFonts w:ascii="Times New Roman" w:hAnsi="Times New Roman"/>
          <w:sz w:val="24"/>
          <w:szCs w:val="24"/>
        </w:rPr>
        <w:t xml:space="preserve">дозволу на розміщення об’єкту зовнішньої реклами (бульвар </w:t>
      </w:r>
      <w:r w:rsidR="00AB5B7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6B30C2">
        <w:rPr>
          <w:rFonts w:ascii="Times New Roman" w:hAnsi="Times New Roman"/>
          <w:sz w:val="24"/>
          <w:szCs w:val="24"/>
        </w:rPr>
        <w:t>Олександрійський, в районі будин</w:t>
      </w:r>
      <w:r w:rsidR="00082324" w:rsidRPr="006B30C2">
        <w:rPr>
          <w:rFonts w:ascii="Times New Roman" w:hAnsi="Times New Roman"/>
          <w:sz w:val="24"/>
          <w:szCs w:val="24"/>
        </w:rPr>
        <w:t>ку № 37</w:t>
      </w:r>
      <w:r w:rsidRPr="006B30C2">
        <w:rPr>
          <w:rFonts w:ascii="Times New Roman" w:hAnsi="Times New Roman"/>
          <w:sz w:val="24"/>
          <w:szCs w:val="24"/>
        </w:rPr>
        <w:t>)</w:t>
      </w:r>
    </w:p>
    <w:p w:rsidR="00A33FFA" w:rsidRPr="006B30C2" w:rsidRDefault="00A33FFA" w:rsidP="006B30C2">
      <w:pPr>
        <w:ind w:right="1983"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30C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2</w:t>
      </w:r>
      <w:r w:rsidR="00A27320" w:rsidRPr="006B30C2">
        <w:rPr>
          <w:rFonts w:ascii="Times New Roman" w:hAnsi="Times New Roman"/>
          <w:sz w:val="24"/>
          <w:szCs w:val="24"/>
        </w:rPr>
        <w:t>6</w:t>
      </w:r>
      <w:r w:rsidRPr="006B30C2">
        <w:rPr>
          <w:rFonts w:ascii="Times New Roman" w:hAnsi="Times New Roman"/>
          <w:sz w:val="24"/>
          <w:szCs w:val="24"/>
        </w:rPr>
        <w:t xml:space="preserve"> квітня 2019 року № 15/</w:t>
      </w:r>
      <w:r w:rsidR="00660F28" w:rsidRPr="006B30C2">
        <w:rPr>
          <w:rFonts w:ascii="Times New Roman" w:hAnsi="Times New Roman"/>
          <w:sz w:val="24"/>
          <w:szCs w:val="24"/>
        </w:rPr>
        <w:t>5</w:t>
      </w:r>
      <w:r w:rsidR="00082324" w:rsidRPr="006B30C2">
        <w:rPr>
          <w:rFonts w:ascii="Times New Roman" w:hAnsi="Times New Roman"/>
          <w:sz w:val="24"/>
          <w:szCs w:val="24"/>
        </w:rPr>
        <w:t>75</w:t>
      </w:r>
      <w:r w:rsidRPr="006B30C2">
        <w:rPr>
          <w:rFonts w:ascii="Times New Roman" w:hAnsi="Times New Roman"/>
          <w:sz w:val="24"/>
          <w:szCs w:val="24"/>
        </w:rPr>
        <w:t>-Р, висновки</w:t>
      </w:r>
      <w:r w:rsidR="007B1395" w:rsidRPr="006B30C2">
        <w:rPr>
          <w:rFonts w:ascii="Times New Roman" w:hAnsi="Times New Roman"/>
          <w:sz w:val="24"/>
          <w:szCs w:val="24"/>
        </w:rPr>
        <w:t xml:space="preserve"> Білоцерківського відділення приватного акціонерного товариства «КИЇВОБЛГАЗ» № 810-Cn-7067-0519 від 03 травня 2019 року,</w:t>
      </w:r>
      <w:r w:rsidRPr="006B30C2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 20 квітня 2</w:t>
      </w:r>
      <w:r w:rsidR="00205375" w:rsidRPr="006B30C2">
        <w:rPr>
          <w:rFonts w:ascii="Times New Roman" w:hAnsi="Times New Roman"/>
          <w:sz w:val="24"/>
          <w:szCs w:val="24"/>
        </w:rPr>
        <w:t>019 року</w:t>
      </w:r>
      <w:r w:rsidRPr="006B30C2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55171B" w:rsidRPr="006B30C2" w:rsidRDefault="0055171B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324" w:rsidRPr="006B30C2" w:rsidRDefault="00082324" w:rsidP="006B30C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0C2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об’єкту зовнішньої реклами терміном на п’ять років, спеціальна металева конструкція типу «біг-борд» двосторонній  рекламний щит розміром рекламного поля 3,0*6,0 м, загальною рекламною площею 36,0 </w:t>
      </w:r>
      <w:proofErr w:type="spellStart"/>
      <w:r w:rsidRPr="006B30C2">
        <w:rPr>
          <w:rFonts w:ascii="Times New Roman" w:hAnsi="Times New Roman"/>
          <w:sz w:val="24"/>
          <w:szCs w:val="24"/>
        </w:rPr>
        <w:t>кв.м</w:t>
      </w:r>
      <w:proofErr w:type="spellEnd"/>
      <w:r w:rsidRPr="006B30C2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6B30C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B30C2">
        <w:rPr>
          <w:rFonts w:ascii="Times New Roman" w:hAnsi="Times New Roman"/>
          <w:sz w:val="24"/>
          <w:szCs w:val="24"/>
        </w:rPr>
        <w:t xml:space="preserve">: бульвар Олександрійський, в районі будинку № 37, оскільки в </w:t>
      </w:r>
      <w:proofErr w:type="spellStart"/>
      <w:r w:rsidRPr="006B30C2">
        <w:rPr>
          <w:rFonts w:ascii="Times New Roman" w:hAnsi="Times New Roman"/>
          <w:sz w:val="24"/>
          <w:szCs w:val="24"/>
        </w:rPr>
        <w:t>топогеодезичних</w:t>
      </w:r>
      <w:proofErr w:type="spellEnd"/>
      <w:r w:rsidRPr="006B30C2">
        <w:rPr>
          <w:rFonts w:ascii="Times New Roman" w:hAnsi="Times New Roman"/>
          <w:sz w:val="24"/>
          <w:szCs w:val="24"/>
        </w:rPr>
        <w:t xml:space="preserve"> знімках місцевості (М</w:t>
      </w:r>
      <w:r w:rsidR="00F7710C" w:rsidRPr="006B30C2">
        <w:rPr>
          <w:rFonts w:ascii="Times New Roman" w:hAnsi="Times New Roman"/>
          <w:sz w:val="24"/>
          <w:szCs w:val="24"/>
        </w:rPr>
        <w:t>асштаб</w:t>
      </w:r>
      <w:r w:rsidRPr="006B30C2">
        <w:rPr>
          <w:rFonts w:ascii="Times New Roman" w:hAnsi="Times New Roman"/>
          <w:sz w:val="24"/>
          <w:szCs w:val="24"/>
        </w:rPr>
        <w:t xml:space="preserve">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6B30C2">
        <w:rPr>
          <w:rFonts w:ascii="Times New Roman" w:hAnsi="Times New Roman"/>
          <w:sz w:val="24"/>
          <w:szCs w:val="24"/>
        </w:rPr>
        <w:t>п.п</w:t>
      </w:r>
      <w:proofErr w:type="spellEnd"/>
      <w:r w:rsidRPr="006B30C2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товариство з обмеженою відповідальністю «БІЛОЦЕРКІВВОДА» висновком № 1-04/23-1137 від 25 квітня 2019 року не погоджує розміщення рекламної конструкції, оскільки вона знаходиться в санітарно-захисній зоні централізованих мереж водопостачання та водовідведення, які знаходяться на балансі ТОВ «БІЛОЦЕРКІВВОДА» (</w:t>
      </w:r>
      <w:proofErr w:type="spellStart"/>
      <w:r w:rsidRPr="006B30C2">
        <w:rPr>
          <w:rFonts w:ascii="Times New Roman" w:hAnsi="Times New Roman"/>
          <w:sz w:val="24"/>
          <w:szCs w:val="24"/>
        </w:rPr>
        <w:t>в.м</w:t>
      </w:r>
      <w:proofErr w:type="spellEnd"/>
      <w:r w:rsidRPr="006B30C2">
        <w:rPr>
          <w:rFonts w:ascii="Times New Roman" w:hAnsi="Times New Roman"/>
          <w:sz w:val="24"/>
          <w:szCs w:val="24"/>
        </w:rPr>
        <w:t xml:space="preserve">. d-300 мм),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6B30C2">
        <w:rPr>
          <w:rFonts w:ascii="Times New Roman" w:hAnsi="Times New Roman"/>
          <w:sz w:val="24"/>
          <w:szCs w:val="24"/>
        </w:rPr>
        <w:t>абз</w:t>
      </w:r>
      <w:proofErr w:type="spellEnd"/>
      <w:r w:rsidRPr="006B30C2">
        <w:rPr>
          <w:rFonts w:ascii="Times New Roman" w:hAnsi="Times New Roman"/>
          <w:sz w:val="24"/>
          <w:szCs w:val="24"/>
        </w:rPr>
        <w:t xml:space="preserve">. 3 п. 5 </w:t>
      </w:r>
      <w:r w:rsidRPr="006B30C2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B30C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55171B" w:rsidRPr="006B30C2" w:rsidRDefault="0055171B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324" w:rsidRPr="006B30C2" w:rsidRDefault="00082324" w:rsidP="006B30C2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0C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A33FFA" w:rsidRDefault="00A33FFA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0C2" w:rsidRPr="006B30C2" w:rsidRDefault="006B30C2" w:rsidP="006B30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6B30C2" w:rsidRDefault="00A33FFA" w:rsidP="006B30C2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 w:rsidRPr="006B30C2">
        <w:rPr>
          <w:rFonts w:ascii="Times New Roman" w:hAnsi="Times New Roman"/>
          <w:sz w:val="24"/>
          <w:szCs w:val="24"/>
        </w:rPr>
        <w:t>Міський голова</w:t>
      </w:r>
      <w:r w:rsidRPr="006B30C2">
        <w:rPr>
          <w:rFonts w:ascii="Times New Roman" w:hAnsi="Times New Roman"/>
          <w:sz w:val="24"/>
          <w:szCs w:val="24"/>
        </w:rPr>
        <w:tab/>
      </w:r>
      <w:r w:rsidR="006B30C2">
        <w:rPr>
          <w:rFonts w:ascii="Times New Roman" w:hAnsi="Times New Roman"/>
          <w:sz w:val="24"/>
          <w:szCs w:val="24"/>
        </w:rPr>
        <w:t xml:space="preserve">         Г. </w:t>
      </w:r>
      <w:r w:rsidRPr="006B30C2">
        <w:rPr>
          <w:rFonts w:ascii="Times New Roman" w:hAnsi="Times New Roman"/>
          <w:sz w:val="24"/>
          <w:szCs w:val="24"/>
        </w:rPr>
        <w:t xml:space="preserve">Дикий </w:t>
      </w:r>
    </w:p>
    <w:sectPr w:rsidR="00A33FFA" w:rsidRPr="006B30C2" w:rsidSect="006B30C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EE" w:rsidRDefault="009F67EE" w:rsidP="006B30C2">
      <w:r>
        <w:separator/>
      </w:r>
    </w:p>
  </w:endnote>
  <w:endnote w:type="continuationSeparator" w:id="0">
    <w:p w:rsidR="009F67EE" w:rsidRDefault="009F67EE" w:rsidP="006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EE" w:rsidRDefault="009F67EE" w:rsidP="006B30C2">
      <w:r>
        <w:separator/>
      </w:r>
    </w:p>
  </w:footnote>
  <w:footnote w:type="continuationSeparator" w:id="0">
    <w:p w:rsidR="009F67EE" w:rsidRDefault="009F67EE" w:rsidP="006B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6744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30C2" w:rsidRPr="006B30C2" w:rsidRDefault="006B30C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B30C2">
          <w:rPr>
            <w:rFonts w:ascii="Times New Roman" w:hAnsi="Times New Roman"/>
            <w:sz w:val="24"/>
            <w:szCs w:val="24"/>
          </w:rPr>
          <w:fldChar w:fldCharType="begin"/>
        </w:r>
        <w:r w:rsidRPr="006B30C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0C2">
          <w:rPr>
            <w:rFonts w:ascii="Times New Roman" w:hAnsi="Times New Roman"/>
            <w:sz w:val="24"/>
            <w:szCs w:val="24"/>
          </w:rPr>
          <w:fldChar w:fldCharType="separate"/>
        </w:r>
        <w:r w:rsidR="009D6676" w:rsidRPr="009D667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B30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30C2" w:rsidRDefault="006B30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44C"/>
    <w:multiLevelType w:val="multilevel"/>
    <w:tmpl w:val="F17E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DB116A"/>
    <w:multiLevelType w:val="hybridMultilevel"/>
    <w:tmpl w:val="7D8C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82324"/>
    <w:rsid w:val="001F005E"/>
    <w:rsid w:val="00205375"/>
    <w:rsid w:val="003F6863"/>
    <w:rsid w:val="0055171B"/>
    <w:rsid w:val="00660F28"/>
    <w:rsid w:val="006B30C2"/>
    <w:rsid w:val="007B1395"/>
    <w:rsid w:val="009D6676"/>
    <w:rsid w:val="009F67EE"/>
    <w:rsid w:val="00A27320"/>
    <w:rsid w:val="00A33FFA"/>
    <w:rsid w:val="00AB5B7D"/>
    <w:rsid w:val="00BD3F7C"/>
    <w:rsid w:val="00F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F42C-1F6C-4E72-B309-9F6DCC1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0C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0C2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30C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0C2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3</cp:revision>
  <dcterms:created xsi:type="dcterms:W3CDTF">2019-05-06T06:44:00Z</dcterms:created>
  <dcterms:modified xsi:type="dcterms:W3CDTF">2019-05-06T06:45:00Z</dcterms:modified>
</cp:coreProperties>
</file>