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7B" w:rsidRPr="00834C4D" w:rsidRDefault="0085297B" w:rsidP="00A04356">
      <w:pPr>
        <w:jc w:val="both"/>
        <w:rPr>
          <w:rFonts w:ascii="Times New Roman" w:hAnsi="Times New Roman"/>
          <w:sz w:val="24"/>
          <w:szCs w:val="24"/>
        </w:rPr>
      </w:pPr>
    </w:p>
    <w:p w:rsidR="00407D66" w:rsidRPr="00834C4D" w:rsidRDefault="00407D66" w:rsidP="00A04356">
      <w:pPr>
        <w:jc w:val="both"/>
        <w:rPr>
          <w:rFonts w:ascii="Times New Roman" w:hAnsi="Times New Roman"/>
          <w:sz w:val="24"/>
          <w:szCs w:val="24"/>
        </w:rPr>
      </w:pPr>
    </w:p>
    <w:p w:rsidR="00407D66" w:rsidRPr="00834C4D" w:rsidRDefault="00407D66" w:rsidP="00A04356">
      <w:pPr>
        <w:jc w:val="both"/>
        <w:rPr>
          <w:rFonts w:ascii="Times New Roman" w:hAnsi="Times New Roman"/>
          <w:sz w:val="24"/>
          <w:szCs w:val="24"/>
        </w:rPr>
      </w:pPr>
    </w:p>
    <w:p w:rsidR="0085297B" w:rsidRPr="00834C4D" w:rsidRDefault="0085297B" w:rsidP="00A04356">
      <w:pPr>
        <w:jc w:val="both"/>
        <w:rPr>
          <w:rFonts w:ascii="Times New Roman" w:hAnsi="Times New Roman"/>
          <w:sz w:val="24"/>
          <w:szCs w:val="24"/>
          <w:lang w:val="en-US"/>
        </w:rPr>
      </w:pPr>
    </w:p>
    <w:p w:rsidR="0085297B" w:rsidRPr="00834C4D" w:rsidRDefault="0085297B" w:rsidP="00A04356">
      <w:pPr>
        <w:jc w:val="both"/>
        <w:rPr>
          <w:rFonts w:ascii="Times New Roman" w:hAnsi="Times New Roman"/>
          <w:sz w:val="24"/>
          <w:szCs w:val="24"/>
          <w:lang w:val="en-US"/>
        </w:rPr>
      </w:pPr>
    </w:p>
    <w:p w:rsidR="0085297B" w:rsidRPr="00834C4D" w:rsidRDefault="0085297B" w:rsidP="00A04356">
      <w:pPr>
        <w:jc w:val="both"/>
        <w:rPr>
          <w:rFonts w:ascii="Times New Roman" w:hAnsi="Times New Roman"/>
          <w:sz w:val="24"/>
          <w:szCs w:val="24"/>
          <w:lang w:val="en-US"/>
        </w:rPr>
      </w:pPr>
    </w:p>
    <w:p w:rsidR="0085297B" w:rsidRPr="00834C4D" w:rsidRDefault="0085297B" w:rsidP="00A04356">
      <w:pPr>
        <w:jc w:val="both"/>
        <w:rPr>
          <w:rFonts w:ascii="Times New Roman" w:hAnsi="Times New Roman"/>
          <w:sz w:val="24"/>
          <w:szCs w:val="24"/>
          <w:lang w:val="en-US"/>
        </w:rPr>
      </w:pPr>
    </w:p>
    <w:p w:rsidR="0085297B" w:rsidRPr="00834C4D" w:rsidRDefault="0085297B" w:rsidP="00A04356">
      <w:pPr>
        <w:jc w:val="both"/>
        <w:rPr>
          <w:rFonts w:ascii="Times New Roman" w:hAnsi="Times New Roman"/>
          <w:sz w:val="24"/>
          <w:szCs w:val="24"/>
          <w:lang w:val="en-US"/>
        </w:rPr>
      </w:pPr>
    </w:p>
    <w:p w:rsidR="0085297B" w:rsidRDefault="0085297B" w:rsidP="00A04356">
      <w:pPr>
        <w:jc w:val="both"/>
        <w:rPr>
          <w:rFonts w:ascii="Times New Roman" w:hAnsi="Times New Roman"/>
          <w:sz w:val="24"/>
          <w:szCs w:val="24"/>
          <w:lang w:val="en-US"/>
        </w:rPr>
      </w:pPr>
    </w:p>
    <w:p w:rsidR="00856431" w:rsidRPr="00834C4D" w:rsidRDefault="00856431" w:rsidP="00A04356">
      <w:pPr>
        <w:jc w:val="both"/>
        <w:rPr>
          <w:rFonts w:ascii="Times New Roman" w:hAnsi="Times New Roman"/>
          <w:sz w:val="24"/>
          <w:szCs w:val="24"/>
          <w:lang w:val="en-US"/>
        </w:rPr>
      </w:pPr>
    </w:p>
    <w:p w:rsidR="0085297B" w:rsidRPr="00834C4D" w:rsidRDefault="0085297B" w:rsidP="00A04356">
      <w:pPr>
        <w:jc w:val="both"/>
        <w:rPr>
          <w:rFonts w:ascii="Times New Roman" w:hAnsi="Times New Roman"/>
          <w:sz w:val="24"/>
          <w:szCs w:val="24"/>
          <w:lang w:val="en-US"/>
        </w:rPr>
      </w:pPr>
    </w:p>
    <w:p w:rsidR="00834C4D" w:rsidRPr="00856431" w:rsidRDefault="00834C4D" w:rsidP="00856431">
      <w:pPr>
        <w:tabs>
          <w:tab w:val="left" w:pos="6765"/>
        </w:tabs>
        <w:ind w:right="3542"/>
        <w:jc w:val="both"/>
        <w:rPr>
          <w:rFonts w:ascii="Times New Roman" w:hAnsi="Times New Roman"/>
          <w:sz w:val="24"/>
          <w:szCs w:val="24"/>
        </w:rPr>
      </w:pPr>
      <w:bookmarkStart w:id="0" w:name="_GoBack"/>
      <w:r w:rsidRPr="00834C4D">
        <w:rPr>
          <w:rFonts w:ascii="Times New Roman" w:hAnsi="Times New Roman"/>
          <w:sz w:val="24"/>
          <w:szCs w:val="24"/>
        </w:rPr>
        <w:t>Про розгляд заяви фізичної особи-підприємця Рафікової Азади щодо надання дозволу на розміщення об’єкта зовнішньої реклами (бульвар Олександрійський, 80</w:t>
      </w:r>
      <w:r w:rsidRPr="00834C4D">
        <w:rPr>
          <w:rFonts w:ascii="Times New Roman" w:hAnsi="Times New Roman"/>
          <w:sz w:val="24"/>
          <w:szCs w:val="24"/>
          <w:lang w:val="ru-RU"/>
        </w:rPr>
        <w:t>)</w:t>
      </w:r>
    </w:p>
    <w:bookmarkEnd w:id="0"/>
    <w:p w:rsidR="005D3048" w:rsidRPr="00834C4D" w:rsidRDefault="005D3048" w:rsidP="005D3048">
      <w:pPr>
        <w:tabs>
          <w:tab w:val="left" w:pos="6765"/>
        </w:tabs>
        <w:rPr>
          <w:rFonts w:ascii="Times New Roman" w:hAnsi="Times New Roman"/>
          <w:sz w:val="24"/>
          <w:szCs w:val="24"/>
          <w:lang w:val="ru-RU"/>
        </w:rPr>
      </w:pPr>
    </w:p>
    <w:p w:rsidR="00B93678" w:rsidRPr="00834C4D" w:rsidRDefault="009835C9" w:rsidP="00856431">
      <w:pPr>
        <w:ind w:firstLine="709"/>
        <w:jc w:val="both"/>
        <w:rPr>
          <w:rFonts w:ascii="Times New Roman" w:hAnsi="Times New Roman"/>
          <w:sz w:val="24"/>
          <w:szCs w:val="24"/>
        </w:rPr>
      </w:pPr>
      <w:r w:rsidRPr="00834C4D">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407D66" w:rsidRPr="00834C4D">
        <w:rPr>
          <w:rFonts w:ascii="Times New Roman" w:hAnsi="Times New Roman"/>
          <w:sz w:val="24"/>
          <w:szCs w:val="24"/>
        </w:rPr>
        <w:t>3</w:t>
      </w:r>
      <w:r w:rsidR="00834C4D" w:rsidRPr="00834C4D">
        <w:rPr>
          <w:rFonts w:ascii="Times New Roman" w:hAnsi="Times New Roman"/>
          <w:sz w:val="24"/>
          <w:szCs w:val="24"/>
        </w:rPr>
        <w:t>0</w:t>
      </w:r>
      <w:r w:rsidR="00AC495C" w:rsidRPr="00834C4D">
        <w:rPr>
          <w:rFonts w:ascii="Times New Roman" w:hAnsi="Times New Roman"/>
          <w:sz w:val="24"/>
          <w:szCs w:val="24"/>
        </w:rPr>
        <w:t xml:space="preserve"> </w:t>
      </w:r>
      <w:r w:rsidR="00795711" w:rsidRPr="00834C4D">
        <w:rPr>
          <w:rFonts w:ascii="Times New Roman" w:hAnsi="Times New Roman"/>
          <w:sz w:val="24"/>
          <w:szCs w:val="24"/>
        </w:rPr>
        <w:t>липня</w:t>
      </w:r>
      <w:r w:rsidRPr="00834C4D">
        <w:rPr>
          <w:rFonts w:ascii="Times New Roman" w:hAnsi="Times New Roman"/>
          <w:sz w:val="24"/>
          <w:szCs w:val="24"/>
        </w:rPr>
        <w:t xml:space="preserve"> 20</w:t>
      </w:r>
      <w:r w:rsidR="00933220" w:rsidRPr="00834C4D">
        <w:rPr>
          <w:rFonts w:ascii="Times New Roman" w:hAnsi="Times New Roman"/>
          <w:sz w:val="24"/>
          <w:szCs w:val="24"/>
        </w:rPr>
        <w:t>20</w:t>
      </w:r>
      <w:r w:rsidRPr="00834C4D">
        <w:rPr>
          <w:rFonts w:ascii="Times New Roman" w:hAnsi="Times New Roman"/>
          <w:sz w:val="24"/>
          <w:szCs w:val="24"/>
        </w:rPr>
        <w:t xml:space="preserve"> року № </w:t>
      </w:r>
      <w:r w:rsidR="00407D66" w:rsidRPr="00834C4D">
        <w:rPr>
          <w:rFonts w:ascii="Times New Roman" w:hAnsi="Times New Roman"/>
          <w:sz w:val="24"/>
          <w:szCs w:val="24"/>
        </w:rPr>
        <w:t>121</w:t>
      </w:r>
      <w:r w:rsidR="00834C4D" w:rsidRPr="00834C4D">
        <w:rPr>
          <w:rFonts w:ascii="Times New Roman" w:hAnsi="Times New Roman"/>
          <w:sz w:val="24"/>
          <w:szCs w:val="24"/>
        </w:rPr>
        <w:t>3</w:t>
      </w:r>
      <w:r w:rsidR="00933220" w:rsidRPr="00834C4D">
        <w:rPr>
          <w:rFonts w:ascii="Times New Roman" w:hAnsi="Times New Roman"/>
          <w:sz w:val="24"/>
          <w:szCs w:val="24"/>
        </w:rPr>
        <w:t>/01-06</w:t>
      </w:r>
      <w:r w:rsidRPr="00834C4D">
        <w:rPr>
          <w:rFonts w:ascii="Times New Roman" w:hAnsi="Times New Roman"/>
          <w:sz w:val="24"/>
          <w:szCs w:val="24"/>
        </w:rPr>
        <w:t xml:space="preserve">, </w:t>
      </w:r>
      <w:r w:rsidR="00834C4D" w:rsidRPr="00834C4D">
        <w:rPr>
          <w:rFonts w:ascii="Times New Roman" w:hAnsi="Times New Roman"/>
          <w:sz w:val="24"/>
          <w:szCs w:val="24"/>
        </w:rPr>
        <w:t>висновки департаменту житлово-комунального господарства Білоцерківської міської ради № 1334 від 28 липня 2020 року, приватного акціонерного товариства Білоцерківського районного підрозділу «Київобленерго» від 29 липня 2020 року № 105, Білоцерківського відділення АТ «Київоблгаз» від 28 липня 2020 року № 810-Сл-7286-0720, Батальйону патрульної поліції в м. Біла Церква управління патрульної поліції в Київській області Департаменту патрульної поліції від 30 липня 2020 року № 6899/41/40/1/02-2020,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7D66" w:rsidRPr="00834C4D">
        <w:rPr>
          <w:rFonts w:ascii="Times New Roman" w:hAnsi="Times New Roman"/>
          <w:sz w:val="24"/>
          <w:szCs w:val="24"/>
        </w:rPr>
        <w:t>,</w:t>
      </w:r>
      <w:r w:rsidR="00F922D1">
        <w:rPr>
          <w:rFonts w:ascii="Times New Roman" w:hAnsi="Times New Roman"/>
          <w:sz w:val="24"/>
          <w:szCs w:val="24"/>
        </w:rPr>
        <w:t xml:space="preserve"> п. 1 рішення Білоцерківської міської ради від 18 квітня 2019 року № 3713-69-VII «</w:t>
      </w:r>
      <w:r w:rsidR="00F922D1">
        <w:rPr>
          <w:rFonts w:ascii="Times New Roman" w:hAnsi="Times New Roman"/>
          <w:bCs/>
          <w:color w:val="000000"/>
          <w:sz w:val="24"/>
          <w:szCs w:val="24"/>
          <w:lang w:eastAsia="uk-UA"/>
        </w:rPr>
        <w:t>Про деякі питання розміщення зовнішньої реклами в місті Біла Церква»,</w:t>
      </w:r>
      <w:r w:rsidR="00F04847" w:rsidRPr="00834C4D">
        <w:rPr>
          <w:rFonts w:ascii="Times New Roman" w:hAnsi="Times New Roman"/>
          <w:sz w:val="24"/>
          <w:szCs w:val="24"/>
        </w:rPr>
        <w:t xml:space="preserve"> </w:t>
      </w:r>
      <w:r w:rsidRPr="00834C4D">
        <w:rPr>
          <w:rFonts w:ascii="Times New Roman" w:hAnsi="Times New Roman"/>
          <w:sz w:val="24"/>
          <w:szCs w:val="24"/>
        </w:rPr>
        <w:t>виконавчий комітет міської ради вирішив:</w:t>
      </w:r>
    </w:p>
    <w:p w:rsidR="00486D35" w:rsidRPr="00834C4D" w:rsidRDefault="00486D35" w:rsidP="00856431">
      <w:pPr>
        <w:ind w:firstLine="709"/>
        <w:jc w:val="both"/>
        <w:rPr>
          <w:rFonts w:ascii="Times New Roman" w:hAnsi="Times New Roman"/>
          <w:sz w:val="24"/>
          <w:szCs w:val="24"/>
        </w:rPr>
      </w:pPr>
    </w:p>
    <w:p w:rsidR="00834C4D" w:rsidRPr="00834C4D" w:rsidRDefault="00834C4D" w:rsidP="00856431">
      <w:pPr>
        <w:pStyle w:val="a5"/>
        <w:numPr>
          <w:ilvl w:val="0"/>
          <w:numId w:val="3"/>
        </w:numPr>
        <w:tabs>
          <w:tab w:val="left" w:pos="0"/>
        </w:tabs>
        <w:ind w:left="0" w:firstLine="709"/>
        <w:jc w:val="both"/>
        <w:rPr>
          <w:rFonts w:ascii="Times New Roman" w:hAnsi="Times New Roman"/>
          <w:sz w:val="24"/>
          <w:szCs w:val="24"/>
        </w:rPr>
      </w:pPr>
      <w:r w:rsidRPr="00834C4D">
        <w:rPr>
          <w:rFonts w:ascii="Times New Roman" w:hAnsi="Times New Roman"/>
          <w:sz w:val="24"/>
          <w:szCs w:val="24"/>
        </w:rPr>
        <w:t xml:space="preserve">Відмовити фізичній особі-підприємцю Рафіковій Азаді у наданні дозволу на розміщення об’єкта зовнішньої реклами, а саме: спеціальної металевої конструкції, розміром рекламного поля 2,30*1,50, загальною рекламною площею 3,45 кв. м, терміном на п’ять років по бульвару Олександрійському, 80,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834C4D">
        <w:rPr>
          <w:rFonts w:ascii="Times New Roman" w:hAnsi="Times New Roman"/>
          <w:color w:val="000000"/>
          <w:sz w:val="24"/>
          <w:szCs w:val="24"/>
        </w:rPr>
        <w:t>ст. 4</w:t>
      </w:r>
      <w:r w:rsidRPr="00834C4D">
        <w:rPr>
          <w:rFonts w:ascii="Times New Roman" w:hAnsi="Times New Roman"/>
          <w:color w:val="000000"/>
          <w:sz w:val="24"/>
          <w:szCs w:val="24"/>
          <w:vertAlign w:val="superscript"/>
        </w:rPr>
        <w:t>1</w:t>
      </w:r>
      <w:r w:rsidRPr="00834C4D">
        <w:rPr>
          <w:rFonts w:ascii="Times New Roman" w:hAnsi="Times New Roman"/>
          <w:color w:val="000000"/>
          <w:sz w:val="24"/>
          <w:szCs w:val="24"/>
        </w:rPr>
        <w:t xml:space="preserve"> Закону України </w:t>
      </w:r>
      <w:r w:rsidRPr="00834C4D">
        <w:rPr>
          <w:rFonts w:ascii="Times New Roman" w:hAnsi="Times New Roman"/>
          <w:sz w:val="24"/>
          <w:szCs w:val="24"/>
        </w:rPr>
        <w:t xml:space="preserve">«Про дозвільну систему у сфері господарської діяльності», </w:t>
      </w:r>
      <w:r w:rsidR="00F922D1">
        <w:rPr>
          <w:rFonts w:ascii="Times New Roman" w:hAnsi="Times New Roman"/>
          <w:sz w:val="24"/>
          <w:szCs w:val="24"/>
        </w:rPr>
        <w:t>та на підставі п. 1 рішення Білоцерківської міської ради від 18 квітня 2019 року № 3713-69-VII «</w:t>
      </w:r>
      <w:r w:rsidR="00F922D1">
        <w:rPr>
          <w:rFonts w:ascii="Times New Roman" w:hAnsi="Times New Roman"/>
          <w:bCs/>
          <w:color w:val="000000"/>
          <w:sz w:val="24"/>
          <w:szCs w:val="24"/>
          <w:lang w:eastAsia="uk-UA"/>
        </w:rPr>
        <w:t>Про деякі питання розміщення зовнішньої реклами в місті Біла Церква»</w:t>
      </w:r>
      <w:r w:rsidRPr="00834C4D">
        <w:rPr>
          <w:rFonts w:ascii="Times New Roman" w:hAnsi="Times New Roman"/>
          <w:sz w:val="24"/>
          <w:szCs w:val="24"/>
        </w:rPr>
        <w:t>.</w:t>
      </w:r>
    </w:p>
    <w:p w:rsidR="00F04847" w:rsidRPr="00834C4D" w:rsidRDefault="00F04847" w:rsidP="00856431">
      <w:pPr>
        <w:pStyle w:val="a5"/>
        <w:numPr>
          <w:ilvl w:val="0"/>
          <w:numId w:val="3"/>
        </w:numPr>
        <w:tabs>
          <w:tab w:val="left" w:pos="0"/>
          <w:tab w:val="left" w:pos="709"/>
        </w:tabs>
        <w:ind w:left="0" w:firstLine="709"/>
        <w:jc w:val="both"/>
        <w:rPr>
          <w:rFonts w:ascii="Times New Roman" w:hAnsi="Times New Roman"/>
          <w:sz w:val="24"/>
          <w:szCs w:val="24"/>
        </w:rPr>
      </w:pPr>
      <w:r w:rsidRPr="00834C4D">
        <w:rPr>
          <w:rFonts w:ascii="Times New Roman" w:hAnsi="Times New Roman"/>
          <w:sz w:val="24"/>
          <w:szCs w:val="24"/>
        </w:rPr>
        <w:t>Контроль за виконанням  рішення покласти на заступника міського голови Кравця А.В.</w:t>
      </w:r>
    </w:p>
    <w:p w:rsidR="0064421C" w:rsidRPr="00834C4D" w:rsidRDefault="0064421C" w:rsidP="001E62AC">
      <w:pPr>
        <w:pStyle w:val="a5"/>
        <w:tabs>
          <w:tab w:val="left" w:pos="0"/>
          <w:tab w:val="left" w:pos="709"/>
        </w:tabs>
        <w:ind w:left="709"/>
        <w:jc w:val="both"/>
        <w:rPr>
          <w:rFonts w:ascii="Times New Roman" w:hAnsi="Times New Roman"/>
          <w:sz w:val="24"/>
          <w:szCs w:val="24"/>
        </w:rPr>
      </w:pPr>
    </w:p>
    <w:p w:rsidR="001E62AC" w:rsidRPr="00834C4D" w:rsidRDefault="001E62AC" w:rsidP="00486D35">
      <w:pPr>
        <w:tabs>
          <w:tab w:val="left" w:pos="0"/>
          <w:tab w:val="left" w:pos="709"/>
        </w:tabs>
        <w:jc w:val="both"/>
        <w:rPr>
          <w:rFonts w:ascii="Times New Roman" w:hAnsi="Times New Roman"/>
          <w:sz w:val="24"/>
          <w:szCs w:val="24"/>
        </w:rPr>
      </w:pPr>
    </w:p>
    <w:p w:rsidR="001606CE" w:rsidRPr="00834C4D" w:rsidRDefault="008773C3" w:rsidP="00BC1CD1">
      <w:pPr>
        <w:jc w:val="both"/>
        <w:rPr>
          <w:rFonts w:ascii="Times New Roman" w:hAnsi="Times New Roman"/>
          <w:sz w:val="24"/>
          <w:szCs w:val="24"/>
          <w:lang w:val="ru-RU"/>
        </w:rPr>
      </w:pPr>
      <w:r w:rsidRPr="00834C4D">
        <w:rPr>
          <w:rFonts w:ascii="Times New Roman" w:hAnsi="Times New Roman"/>
          <w:sz w:val="24"/>
          <w:szCs w:val="24"/>
          <w:lang w:val="ru-RU"/>
        </w:rPr>
        <w:t>М</w:t>
      </w:r>
      <w:r w:rsidRPr="00834C4D">
        <w:rPr>
          <w:rFonts w:ascii="Times New Roman" w:hAnsi="Times New Roman"/>
          <w:sz w:val="24"/>
          <w:szCs w:val="24"/>
        </w:rPr>
        <w:t>іський  голова</w:t>
      </w:r>
      <w:r w:rsidR="00657777" w:rsidRPr="00834C4D">
        <w:rPr>
          <w:rFonts w:ascii="Times New Roman" w:hAnsi="Times New Roman"/>
          <w:sz w:val="24"/>
          <w:szCs w:val="24"/>
        </w:rPr>
        <w:t xml:space="preserve">                                          </w:t>
      </w:r>
      <w:r w:rsidR="00BC1CD1" w:rsidRPr="00834C4D">
        <w:rPr>
          <w:rFonts w:ascii="Times New Roman" w:hAnsi="Times New Roman"/>
          <w:sz w:val="24"/>
          <w:szCs w:val="24"/>
        </w:rPr>
        <w:tab/>
      </w:r>
      <w:r w:rsidR="00B93678" w:rsidRPr="00834C4D">
        <w:rPr>
          <w:rFonts w:ascii="Times New Roman" w:hAnsi="Times New Roman"/>
          <w:sz w:val="24"/>
          <w:szCs w:val="24"/>
        </w:rPr>
        <w:tab/>
      </w:r>
      <w:r w:rsidR="00B93678" w:rsidRPr="00834C4D">
        <w:rPr>
          <w:rFonts w:ascii="Times New Roman" w:hAnsi="Times New Roman"/>
          <w:sz w:val="24"/>
          <w:szCs w:val="24"/>
        </w:rPr>
        <w:tab/>
      </w:r>
      <w:r w:rsidR="00B93678" w:rsidRPr="00834C4D">
        <w:rPr>
          <w:rFonts w:ascii="Times New Roman" w:hAnsi="Times New Roman"/>
          <w:sz w:val="24"/>
          <w:szCs w:val="24"/>
        </w:rPr>
        <w:tab/>
      </w:r>
      <w:r w:rsidR="00BC1CD1" w:rsidRPr="00834C4D">
        <w:rPr>
          <w:rFonts w:ascii="Times New Roman" w:hAnsi="Times New Roman"/>
          <w:sz w:val="24"/>
          <w:szCs w:val="24"/>
        </w:rPr>
        <w:tab/>
      </w:r>
      <w:r w:rsidR="00B93678" w:rsidRPr="00834C4D">
        <w:rPr>
          <w:rFonts w:ascii="Times New Roman" w:hAnsi="Times New Roman"/>
          <w:sz w:val="24"/>
          <w:szCs w:val="24"/>
          <w:lang w:val="ru-RU"/>
        </w:rPr>
        <w:t>Геннадій ДИКИЙ</w:t>
      </w:r>
    </w:p>
    <w:sectPr w:rsidR="001606CE" w:rsidRPr="00834C4D"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0B" w:rsidRDefault="00C3370B" w:rsidP="005717B4">
      <w:r>
        <w:separator/>
      </w:r>
    </w:p>
  </w:endnote>
  <w:endnote w:type="continuationSeparator" w:id="0">
    <w:p w:rsidR="00C3370B" w:rsidRDefault="00C3370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0B" w:rsidRDefault="00C3370B" w:rsidP="005717B4">
      <w:r>
        <w:separator/>
      </w:r>
    </w:p>
  </w:footnote>
  <w:footnote w:type="continuationSeparator" w:id="0">
    <w:p w:rsidR="00C3370B" w:rsidRDefault="00C3370B"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834C4D" w:rsidRPr="00834C4D">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36E4B"/>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5FBF"/>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C3309"/>
    <w:rsid w:val="002D5967"/>
    <w:rsid w:val="002E1439"/>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2206"/>
    <w:rsid w:val="0039533B"/>
    <w:rsid w:val="003A027A"/>
    <w:rsid w:val="003B4663"/>
    <w:rsid w:val="003B7746"/>
    <w:rsid w:val="003D00ED"/>
    <w:rsid w:val="003F25AE"/>
    <w:rsid w:val="003F7F49"/>
    <w:rsid w:val="004010DB"/>
    <w:rsid w:val="0040596B"/>
    <w:rsid w:val="004063B6"/>
    <w:rsid w:val="00407CE0"/>
    <w:rsid w:val="00407D66"/>
    <w:rsid w:val="00425ECE"/>
    <w:rsid w:val="00427ABA"/>
    <w:rsid w:val="00430D4D"/>
    <w:rsid w:val="004353D0"/>
    <w:rsid w:val="00444185"/>
    <w:rsid w:val="00445046"/>
    <w:rsid w:val="00447EE7"/>
    <w:rsid w:val="004530C7"/>
    <w:rsid w:val="0047009E"/>
    <w:rsid w:val="0047396B"/>
    <w:rsid w:val="004855C0"/>
    <w:rsid w:val="00486D35"/>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3456F"/>
    <w:rsid w:val="0056301D"/>
    <w:rsid w:val="005717B4"/>
    <w:rsid w:val="005816FE"/>
    <w:rsid w:val="005860C6"/>
    <w:rsid w:val="00592F8F"/>
    <w:rsid w:val="005941B3"/>
    <w:rsid w:val="00595821"/>
    <w:rsid w:val="005A09D2"/>
    <w:rsid w:val="005A3437"/>
    <w:rsid w:val="005A751A"/>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14880"/>
    <w:rsid w:val="007179A4"/>
    <w:rsid w:val="00730BF1"/>
    <w:rsid w:val="00776432"/>
    <w:rsid w:val="00795711"/>
    <w:rsid w:val="007A1EB6"/>
    <w:rsid w:val="007C6CED"/>
    <w:rsid w:val="007E6C6C"/>
    <w:rsid w:val="007F0383"/>
    <w:rsid w:val="007F7ABD"/>
    <w:rsid w:val="008305AC"/>
    <w:rsid w:val="00834C4D"/>
    <w:rsid w:val="00837EF0"/>
    <w:rsid w:val="0084531A"/>
    <w:rsid w:val="0085297B"/>
    <w:rsid w:val="00856431"/>
    <w:rsid w:val="00872A61"/>
    <w:rsid w:val="0087313D"/>
    <w:rsid w:val="008773C3"/>
    <w:rsid w:val="00882054"/>
    <w:rsid w:val="008851B9"/>
    <w:rsid w:val="008C3DEE"/>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4356"/>
    <w:rsid w:val="00A12793"/>
    <w:rsid w:val="00A160ED"/>
    <w:rsid w:val="00A338AE"/>
    <w:rsid w:val="00A57DD5"/>
    <w:rsid w:val="00A90900"/>
    <w:rsid w:val="00AB51FE"/>
    <w:rsid w:val="00AB7C42"/>
    <w:rsid w:val="00AC495C"/>
    <w:rsid w:val="00AD4423"/>
    <w:rsid w:val="00AF28BB"/>
    <w:rsid w:val="00B246FF"/>
    <w:rsid w:val="00B25FD8"/>
    <w:rsid w:val="00B262A9"/>
    <w:rsid w:val="00B42546"/>
    <w:rsid w:val="00B671A2"/>
    <w:rsid w:val="00B81142"/>
    <w:rsid w:val="00B8160E"/>
    <w:rsid w:val="00B90358"/>
    <w:rsid w:val="00B93678"/>
    <w:rsid w:val="00BB0817"/>
    <w:rsid w:val="00BB17FB"/>
    <w:rsid w:val="00BB4134"/>
    <w:rsid w:val="00BB47E7"/>
    <w:rsid w:val="00BC1CD1"/>
    <w:rsid w:val="00BD7EAE"/>
    <w:rsid w:val="00BE633C"/>
    <w:rsid w:val="00BE6BE9"/>
    <w:rsid w:val="00BF7995"/>
    <w:rsid w:val="00C11984"/>
    <w:rsid w:val="00C32846"/>
    <w:rsid w:val="00C3370B"/>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DF6F3C"/>
    <w:rsid w:val="00E03578"/>
    <w:rsid w:val="00E27F22"/>
    <w:rsid w:val="00E32CF1"/>
    <w:rsid w:val="00E5129B"/>
    <w:rsid w:val="00E54F9F"/>
    <w:rsid w:val="00E616B3"/>
    <w:rsid w:val="00E66A39"/>
    <w:rsid w:val="00E6740C"/>
    <w:rsid w:val="00E70EBB"/>
    <w:rsid w:val="00E851C3"/>
    <w:rsid w:val="00E85B3A"/>
    <w:rsid w:val="00EC039C"/>
    <w:rsid w:val="00F04847"/>
    <w:rsid w:val="00F103A4"/>
    <w:rsid w:val="00F10BD7"/>
    <w:rsid w:val="00F30F0D"/>
    <w:rsid w:val="00F344DF"/>
    <w:rsid w:val="00F36DF4"/>
    <w:rsid w:val="00F922D1"/>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454E9-1852-4BE4-AC48-9C5A2738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586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3C32-9E48-4F19-8419-6EA0109F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2020-07-23T06:02:00Z</cp:lastPrinted>
  <dcterms:created xsi:type="dcterms:W3CDTF">2020-08-03T13:40:00Z</dcterms:created>
  <dcterms:modified xsi:type="dcterms:W3CDTF">2020-08-03T13:40:00Z</dcterms:modified>
</cp:coreProperties>
</file>