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66" w:rsidRDefault="00923666" w:rsidP="00923666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5241377" r:id="rId9"/>
        </w:object>
      </w:r>
    </w:p>
    <w:p w:rsidR="00923666" w:rsidRDefault="00923666" w:rsidP="00923666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923666" w:rsidRDefault="00923666" w:rsidP="0092366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23666" w:rsidRDefault="00923666" w:rsidP="0092366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23666" w:rsidRDefault="00923666" w:rsidP="0092366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923666" w:rsidRDefault="00923666" w:rsidP="0092366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923666" w:rsidRDefault="00923666" w:rsidP="0092366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23666" w:rsidRDefault="00923666" w:rsidP="00923666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923666" w:rsidRDefault="00923666" w:rsidP="00923666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23666" w:rsidRDefault="00923666" w:rsidP="00923666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DE2C14" w:rsidRDefault="00CF2999" w:rsidP="006B1581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</w:t>
      </w:r>
      <w:r w:rsidR="006B1581">
        <w:rPr>
          <w:rFonts w:ascii="Times New Roman" w:hAnsi="Times New Roman"/>
          <w:sz w:val="24"/>
          <w:szCs w:val="24"/>
        </w:rPr>
        <w:t>реклами ТОВ «Октагон-Аутдор»</w:t>
      </w:r>
    </w:p>
    <w:p w:rsidR="00D96DCF" w:rsidRDefault="00DE2C14" w:rsidP="006B158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1581">
        <w:rPr>
          <w:rFonts w:ascii="Times New Roman" w:hAnsi="Times New Roman"/>
          <w:sz w:val="24"/>
          <w:szCs w:val="24"/>
        </w:rPr>
        <w:t>(</w:t>
      </w:r>
      <w:r w:rsidR="006B1581" w:rsidRPr="006B1581">
        <w:rPr>
          <w:rFonts w:ascii="Times New Roman" w:hAnsi="Times New Roman"/>
          <w:sz w:val="24"/>
          <w:szCs w:val="24"/>
          <w:lang w:val="ru-RU"/>
        </w:rPr>
        <w:t>вул. Київська, на в’їзді в місто, в районі</w:t>
      </w:r>
    </w:p>
    <w:p w:rsidR="00525906" w:rsidRPr="00D96DCF" w:rsidRDefault="006B1581" w:rsidP="006B1581">
      <w:pPr>
        <w:rPr>
          <w:rFonts w:ascii="Times New Roman" w:hAnsi="Times New Roman"/>
          <w:sz w:val="24"/>
          <w:szCs w:val="24"/>
          <w:lang w:val="ru-RU"/>
        </w:rPr>
      </w:pPr>
      <w:r w:rsidRPr="006B1581">
        <w:rPr>
          <w:rFonts w:ascii="Times New Roman" w:hAnsi="Times New Roman"/>
          <w:sz w:val="24"/>
          <w:szCs w:val="24"/>
          <w:lang w:val="ru-RU"/>
        </w:rPr>
        <w:t xml:space="preserve"> перехрестя з вул. Сухоярська</w:t>
      </w:r>
      <w:r w:rsidR="00DE2C14">
        <w:rPr>
          <w:rFonts w:ascii="Times New Roman" w:hAnsi="Times New Roman"/>
          <w:sz w:val="24"/>
          <w:szCs w:val="24"/>
        </w:rPr>
        <w:t>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6B1581">
        <w:rPr>
          <w:rFonts w:ascii="Times New Roman" w:hAnsi="Times New Roman"/>
          <w:sz w:val="24"/>
          <w:szCs w:val="24"/>
        </w:rPr>
        <w:t xml:space="preserve"> 03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6B1581">
        <w:rPr>
          <w:rFonts w:ascii="Times New Roman" w:hAnsi="Times New Roman"/>
          <w:sz w:val="24"/>
          <w:szCs w:val="24"/>
        </w:rPr>
        <w:t>568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 xml:space="preserve">рішення Білоцерківської міської ради </w:t>
      </w:r>
      <w:r w:rsidR="00A6447F">
        <w:rPr>
          <w:rFonts w:ascii="Times New Roman" w:hAnsi="Times New Roman"/>
          <w:sz w:val="24"/>
          <w:szCs w:val="24"/>
        </w:rPr>
        <w:t xml:space="preserve">  </w:t>
      </w:r>
      <w:r w:rsidR="00CB0FD7">
        <w:rPr>
          <w:rFonts w:ascii="Times New Roman" w:hAnsi="Times New Roman"/>
          <w:sz w:val="24"/>
          <w:szCs w:val="24"/>
        </w:rPr>
        <w:t>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6447F" w:rsidRDefault="00CB4800" w:rsidP="00CB4800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6B1581">
        <w:rPr>
          <w:rFonts w:ascii="Times New Roman" w:hAnsi="Times New Roman"/>
          <w:sz w:val="24"/>
          <w:szCs w:val="24"/>
        </w:rPr>
        <w:t>ТОВ «Октагон-Аутдор»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47F">
        <w:rPr>
          <w:rFonts w:ascii="Times New Roman" w:hAnsi="Times New Roman"/>
          <w:sz w:val="24"/>
          <w:szCs w:val="24"/>
        </w:rPr>
        <w:t xml:space="preserve">  окрема спеціальна    металева    конструкція  з двостороннім  рекламним        щитом,</w:t>
      </w:r>
      <w:r>
        <w:rPr>
          <w:rFonts w:ascii="Times New Roman" w:hAnsi="Times New Roman"/>
          <w:sz w:val="24"/>
          <w:szCs w:val="24"/>
        </w:rPr>
        <w:t xml:space="preserve"> </w:t>
      </w:r>
      <w:r w:rsidR="00A6447F">
        <w:rPr>
          <w:rFonts w:ascii="Times New Roman" w:hAnsi="Times New Roman"/>
          <w:sz w:val="24"/>
          <w:szCs w:val="24"/>
        </w:rPr>
        <w:t xml:space="preserve">          розміром  </w:t>
      </w:r>
      <w:r w:rsidR="00A6447F" w:rsidRPr="00A6447F">
        <w:rPr>
          <w:rFonts w:ascii="Times New Roman" w:hAnsi="Times New Roman"/>
          <w:sz w:val="24"/>
          <w:szCs w:val="24"/>
        </w:rPr>
        <w:t xml:space="preserve">3,0 х 6,0 м </w:t>
      </w:r>
      <w:r w:rsidR="00A6447F">
        <w:rPr>
          <w:rFonts w:ascii="Times New Roman" w:hAnsi="Times New Roman"/>
          <w:sz w:val="24"/>
          <w:szCs w:val="24"/>
        </w:rPr>
        <w:t xml:space="preserve">   </w:t>
      </w:r>
      <w:r w:rsidR="00A6447F" w:rsidRPr="00A6447F">
        <w:rPr>
          <w:rFonts w:ascii="Times New Roman" w:hAnsi="Times New Roman"/>
          <w:sz w:val="24"/>
          <w:szCs w:val="24"/>
        </w:rPr>
        <w:t>кожен</w:t>
      </w:r>
      <w:r w:rsidR="00A6447F">
        <w:rPr>
          <w:rFonts w:ascii="Times New Roman" w:hAnsi="Times New Roman"/>
          <w:sz w:val="24"/>
          <w:szCs w:val="24"/>
        </w:rPr>
        <w:t xml:space="preserve">   </w:t>
      </w:r>
      <w:r w:rsidR="00A6447F" w:rsidRPr="00A6447F">
        <w:rPr>
          <w:rFonts w:ascii="Times New Roman" w:hAnsi="Times New Roman"/>
          <w:sz w:val="24"/>
          <w:szCs w:val="24"/>
        </w:rPr>
        <w:t xml:space="preserve"> щит, загальною      рекламною      площею 36.0 кв. м, </w:t>
      </w:r>
      <w:r>
        <w:rPr>
          <w:rFonts w:ascii="Times New Roman" w:hAnsi="Times New Roman"/>
          <w:sz w:val="24"/>
          <w:szCs w:val="24"/>
        </w:rPr>
        <w:t xml:space="preserve"> </w:t>
      </w:r>
      <w:r w:rsidR="00A6447F">
        <w:rPr>
          <w:rFonts w:ascii="Times New Roman" w:hAnsi="Times New Roman"/>
          <w:sz w:val="24"/>
          <w:szCs w:val="24"/>
        </w:rPr>
        <w:t xml:space="preserve">          </w:t>
      </w:r>
      <w:r w:rsidR="00A6447F" w:rsidRPr="00A6447F">
        <w:rPr>
          <w:rFonts w:ascii="Times New Roman" w:hAnsi="Times New Roman"/>
          <w:sz w:val="24"/>
          <w:szCs w:val="24"/>
        </w:rPr>
        <w:t xml:space="preserve">розміщений     за  адресою: </w:t>
      </w:r>
      <w:r>
        <w:rPr>
          <w:rFonts w:ascii="Times New Roman" w:hAnsi="Times New Roman"/>
          <w:sz w:val="24"/>
          <w:szCs w:val="24"/>
        </w:rPr>
        <w:t xml:space="preserve"> </w:t>
      </w:r>
      <w:r w:rsidR="00A6447F">
        <w:rPr>
          <w:rFonts w:ascii="Times New Roman" w:hAnsi="Times New Roman"/>
          <w:sz w:val="24"/>
          <w:szCs w:val="24"/>
        </w:rPr>
        <w:t>вул. Київська, на в’їзді в місто, в районі перехрестя з вул. Сухоярська</w:t>
      </w:r>
      <w:r>
        <w:rPr>
          <w:rFonts w:ascii="Times New Roman" w:hAnsi="Times New Roman"/>
          <w:sz w:val="24"/>
          <w:szCs w:val="24"/>
        </w:rPr>
        <w:t>.</w:t>
      </w:r>
    </w:p>
    <w:p w:rsidR="0005223C" w:rsidRPr="00A6447F" w:rsidRDefault="001B49EC" w:rsidP="001B49EC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C0679" w:rsidRPr="00A57DD5">
        <w:rPr>
          <w:rFonts w:ascii="Times New Roman" w:hAnsi="Times New Roman"/>
          <w:sz w:val="24"/>
          <w:szCs w:val="24"/>
        </w:rPr>
        <w:tab/>
      </w:r>
      <w:r w:rsidR="0005223C" w:rsidRPr="00A57DD5">
        <w:rPr>
          <w:rFonts w:ascii="Times New Roman" w:hAnsi="Times New Roman"/>
          <w:sz w:val="24"/>
          <w:szCs w:val="24"/>
        </w:rPr>
        <w:t>Контроль</w:t>
      </w:r>
      <w:r w:rsidR="00A6447F">
        <w:rPr>
          <w:rFonts w:ascii="Times New Roman" w:hAnsi="Times New Roman"/>
          <w:sz w:val="24"/>
          <w:szCs w:val="24"/>
        </w:rPr>
        <w:t xml:space="preserve"> </w:t>
      </w:r>
      <w:r w:rsidR="0005223C" w:rsidRPr="00A57DD5">
        <w:rPr>
          <w:rFonts w:ascii="Times New Roman" w:hAnsi="Times New Roman"/>
          <w:sz w:val="24"/>
          <w:szCs w:val="24"/>
        </w:rPr>
        <w:t xml:space="preserve"> за</w:t>
      </w:r>
      <w:r w:rsidR="00A6447F">
        <w:rPr>
          <w:rFonts w:ascii="Times New Roman" w:hAnsi="Times New Roman"/>
          <w:sz w:val="24"/>
          <w:szCs w:val="24"/>
        </w:rPr>
        <w:t xml:space="preserve"> </w:t>
      </w:r>
      <w:r w:rsidR="0005223C" w:rsidRPr="00A57DD5">
        <w:rPr>
          <w:rFonts w:ascii="Times New Roman" w:hAnsi="Times New Roman"/>
          <w:sz w:val="24"/>
          <w:szCs w:val="24"/>
        </w:rPr>
        <w:t xml:space="preserve"> виконанням </w:t>
      </w:r>
      <w:r w:rsidR="00A6447F">
        <w:rPr>
          <w:rFonts w:ascii="Times New Roman" w:hAnsi="Times New Roman"/>
          <w:sz w:val="24"/>
          <w:szCs w:val="24"/>
        </w:rPr>
        <w:t xml:space="preserve"> </w:t>
      </w:r>
      <w:r w:rsidR="0005223C" w:rsidRPr="00A57DD5">
        <w:rPr>
          <w:rFonts w:ascii="Times New Roman" w:hAnsi="Times New Roman"/>
          <w:sz w:val="24"/>
          <w:szCs w:val="24"/>
        </w:rPr>
        <w:t>даного</w:t>
      </w:r>
      <w:r w:rsidR="00A6447F">
        <w:rPr>
          <w:rFonts w:ascii="Times New Roman" w:hAnsi="Times New Roman"/>
          <w:sz w:val="24"/>
          <w:szCs w:val="24"/>
        </w:rPr>
        <w:t xml:space="preserve"> </w:t>
      </w:r>
      <w:r w:rsidR="0005223C" w:rsidRPr="00A57DD5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</w:t>
      </w:r>
      <w:r w:rsidR="00A6447F">
        <w:rPr>
          <w:rFonts w:ascii="Times New Roman" w:hAnsi="Times New Roman"/>
          <w:sz w:val="24"/>
          <w:szCs w:val="24"/>
        </w:rPr>
        <w:t xml:space="preserve">  </w:t>
      </w:r>
      <w:r w:rsidR="0005223C" w:rsidRPr="00A6447F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C0" w:rsidRDefault="00DA1EC0" w:rsidP="005717B4">
      <w:r>
        <w:separator/>
      </w:r>
    </w:p>
  </w:endnote>
  <w:endnote w:type="continuationSeparator" w:id="0">
    <w:p w:rsidR="00DA1EC0" w:rsidRDefault="00DA1EC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C0" w:rsidRDefault="00DA1EC0" w:rsidP="005717B4">
      <w:r>
        <w:separator/>
      </w:r>
    </w:p>
  </w:footnote>
  <w:footnote w:type="continuationSeparator" w:id="0">
    <w:p w:rsidR="00DA1EC0" w:rsidRDefault="00DA1EC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E5345E4"/>
    <w:multiLevelType w:val="multilevel"/>
    <w:tmpl w:val="0D445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078FD"/>
    <w:rsid w:val="001347C7"/>
    <w:rsid w:val="001450F6"/>
    <w:rsid w:val="001606CE"/>
    <w:rsid w:val="00162970"/>
    <w:rsid w:val="00171B23"/>
    <w:rsid w:val="001876A7"/>
    <w:rsid w:val="001B49EC"/>
    <w:rsid w:val="001D469B"/>
    <w:rsid w:val="001F2746"/>
    <w:rsid w:val="002019FE"/>
    <w:rsid w:val="00220E44"/>
    <w:rsid w:val="00231EF1"/>
    <w:rsid w:val="00241F28"/>
    <w:rsid w:val="002438E6"/>
    <w:rsid w:val="0028082A"/>
    <w:rsid w:val="002A558F"/>
    <w:rsid w:val="002D5967"/>
    <w:rsid w:val="002E4434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1581"/>
    <w:rsid w:val="006B3973"/>
    <w:rsid w:val="006F1990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23666"/>
    <w:rsid w:val="009315D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6447F"/>
    <w:rsid w:val="00A90900"/>
    <w:rsid w:val="00AB7C42"/>
    <w:rsid w:val="00B25FD8"/>
    <w:rsid w:val="00B671A2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B4800"/>
    <w:rsid w:val="00CF2999"/>
    <w:rsid w:val="00CF6E6D"/>
    <w:rsid w:val="00D0249D"/>
    <w:rsid w:val="00D15633"/>
    <w:rsid w:val="00D52714"/>
    <w:rsid w:val="00D53ABC"/>
    <w:rsid w:val="00D96DCF"/>
    <w:rsid w:val="00DA1EC0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85B3A"/>
    <w:rsid w:val="00EF2085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69BAE-403F-42FC-AD26-1C19931F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E609-5F00-433C-A0BD-3EFD14F7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2018-08-07T11:13:00Z</cp:lastPrinted>
  <dcterms:created xsi:type="dcterms:W3CDTF">2018-08-08T10:00:00Z</dcterms:created>
  <dcterms:modified xsi:type="dcterms:W3CDTF">2018-08-08T10:50:00Z</dcterms:modified>
</cp:coreProperties>
</file>