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64" w:rsidRPr="00957ED7" w:rsidRDefault="00511C2A" w:rsidP="00957ED7">
      <w:pPr>
        <w:rPr>
          <w:rFonts w:ascii="Times New Roman" w:hAnsi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75pt;margin-top:0;width:32.3pt;height:43.6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512386" r:id="rId9"/>
        </w:pict>
      </w:r>
      <w:r w:rsidR="000D1D64" w:rsidRPr="00957ED7"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0D1D64" w:rsidRPr="00957ED7" w:rsidRDefault="000D1D64" w:rsidP="000D1D64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57ED7" w:rsidRDefault="00957ED7" w:rsidP="000D1D64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D1D64" w:rsidRPr="00957ED7" w:rsidRDefault="000D1D64" w:rsidP="000D1D64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57ED7"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0D1D64" w:rsidRPr="00957ED7" w:rsidRDefault="000D1D64" w:rsidP="000D1D6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957ED7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0D1D64" w:rsidRPr="00957ED7" w:rsidRDefault="000D1D64" w:rsidP="000D1D6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7ED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D1D64" w:rsidRPr="00957ED7" w:rsidRDefault="000D1D64" w:rsidP="000D1D64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7ED7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57ED7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957ED7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0D1D64" w:rsidRPr="00957ED7" w:rsidRDefault="000D1D64" w:rsidP="000D1D64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D1D64" w:rsidRPr="00957ED7" w:rsidRDefault="006B4929" w:rsidP="000D1D64">
      <w:pPr>
        <w:rPr>
          <w:rFonts w:ascii="Times New Roman" w:hAnsi="Times New Roman"/>
          <w:sz w:val="24"/>
          <w:szCs w:val="24"/>
        </w:rPr>
      </w:pPr>
      <w:r w:rsidRPr="00957ED7">
        <w:rPr>
          <w:rFonts w:ascii="Times New Roman" w:hAnsi="Times New Roman"/>
          <w:color w:val="000000"/>
          <w:sz w:val="24"/>
          <w:szCs w:val="24"/>
        </w:rPr>
        <w:t>«___»  серпня</w:t>
      </w:r>
      <w:r w:rsidR="000D1D64" w:rsidRPr="00957ED7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Pr="00957ED7">
        <w:rPr>
          <w:rFonts w:ascii="Times New Roman" w:hAnsi="Times New Roman"/>
          <w:color w:val="000000"/>
          <w:sz w:val="24"/>
          <w:szCs w:val="24"/>
        </w:rPr>
        <w:t>8</w:t>
      </w:r>
      <w:r w:rsidR="000D1D64" w:rsidRPr="00957ED7">
        <w:rPr>
          <w:rFonts w:ascii="Times New Roman" w:hAnsi="Times New Roman"/>
          <w:color w:val="000000"/>
          <w:sz w:val="24"/>
          <w:szCs w:val="24"/>
        </w:rPr>
        <w:t xml:space="preserve"> року                            </w:t>
      </w:r>
      <w:r w:rsidR="000D1D64" w:rsidRPr="00957ED7">
        <w:rPr>
          <w:rFonts w:ascii="Times New Roman" w:hAnsi="Times New Roman"/>
          <w:sz w:val="24"/>
          <w:szCs w:val="24"/>
        </w:rPr>
        <w:t>м. Біла Церква</w:t>
      </w:r>
      <w:r w:rsidR="000D1D64" w:rsidRPr="00957ED7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957ED7">
        <w:rPr>
          <w:rFonts w:ascii="Times New Roman" w:hAnsi="Times New Roman"/>
          <w:color w:val="000000"/>
          <w:sz w:val="24"/>
          <w:szCs w:val="24"/>
        </w:rPr>
        <w:t xml:space="preserve">                            № ____</w:t>
      </w:r>
    </w:p>
    <w:p w:rsidR="000D1D64" w:rsidRPr="00957ED7" w:rsidRDefault="000D1D64" w:rsidP="000D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D64" w:rsidRPr="00957ED7" w:rsidRDefault="000D1D64" w:rsidP="0095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 xml:space="preserve">Про інтегрування в єдину міську систему </w:t>
      </w:r>
    </w:p>
    <w:p w:rsidR="000D1D64" w:rsidRDefault="006B4929" w:rsidP="0031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Pr="00957ED7">
        <w:rPr>
          <w:rFonts w:ascii="Times New Roman" w:hAnsi="Times New Roman" w:cs="Times New Roman"/>
          <w:sz w:val="24"/>
          <w:szCs w:val="24"/>
        </w:rPr>
        <w:t xml:space="preserve"> камер </w:t>
      </w:r>
      <w:r w:rsidR="0031725E">
        <w:rPr>
          <w:rFonts w:ascii="Times New Roman" w:hAnsi="Times New Roman" w:cs="Times New Roman"/>
          <w:sz w:val="24"/>
          <w:szCs w:val="24"/>
        </w:rPr>
        <w:t xml:space="preserve">відеоспостереження, </w:t>
      </w:r>
    </w:p>
    <w:p w:rsidR="0031725E" w:rsidRPr="00957ED7" w:rsidRDefault="0031725E" w:rsidP="0031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розташованих на території м. Біла Церква</w:t>
      </w:r>
    </w:p>
    <w:p w:rsidR="000D1D64" w:rsidRPr="00957ED7" w:rsidRDefault="000D1D64" w:rsidP="00957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D64" w:rsidRPr="00957ED7" w:rsidRDefault="000D1D64" w:rsidP="0095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 xml:space="preserve">Розглянувши подання </w:t>
      </w:r>
      <w:r w:rsidR="006B4929" w:rsidRPr="00957ED7">
        <w:rPr>
          <w:rFonts w:ascii="Times New Roman" w:hAnsi="Times New Roman" w:cs="Times New Roman"/>
          <w:sz w:val="24"/>
          <w:szCs w:val="24"/>
        </w:rPr>
        <w:t>керуючого справами виконавчого комітету Білоцерківської міської ради  від  31 липня 2018 р</w:t>
      </w:r>
      <w:r w:rsidR="00511C2A">
        <w:rPr>
          <w:rFonts w:ascii="Times New Roman" w:hAnsi="Times New Roman" w:cs="Times New Roman"/>
          <w:sz w:val="24"/>
          <w:szCs w:val="24"/>
        </w:rPr>
        <w:t>оку</w:t>
      </w:r>
      <w:r w:rsidRPr="00957ED7">
        <w:rPr>
          <w:rFonts w:ascii="Times New Roman" w:hAnsi="Times New Roman" w:cs="Times New Roman"/>
          <w:sz w:val="24"/>
          <w:szCs w:val="24"/>
        </w:rPr>
        <w:t>, відповідно до ст. 30</w:t>
      </w:r>
      <w:r w:rsidR="006B4929" w:rsidRPr="00957ED7">
        <w:rPr>
          <w:rFonts w:ascii="Times New Roman" w:hAnsi="Times New Roman" w:cs="Times New Roman"/>
          <w:sz w:val="24"/>
          <w:szCs w:val="24"/>
        </w:rPr>
        <w:t>, ст. 40</w:t>
      </w:r>
      <w:r w:rsidRPr="00957ED7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6B4929" w:rsidRPr="00957ED7">
        <w:rPr>
          <w:rFonts w:ascii="Times New Roman" w:hAnsi="Times New Roman" w:cs="Times New Roman"/>
          <w:sz w:val="24"/>
          <w:szCs w:val="24"/>
        </w:rPr>
        <w:t>на виконання рішень</w:t>
      </w:r>
      <w:r w:rsidR="00511C2A" w:rsidRPr="00511C2A">
        <w:rPr>
          <w:rFonts w:ascii="Times New Roman" w:hAnsi="Times New Roman" w:cs="Times New Roman"/>
          <w:sz w:val="24"/>
          <w:szCs w:val="24"/>
        </w:rPr>
        <w:t xml:space="preserve"> </w:t>
      </w:r>
      <w:r w:rsidR="00511C2A" w:rsidRPr="00957ED7">
        <w:rPr>
          <w:rFonts w:ascii="Times New Roman" w:hAnsi="Times New Roman" w:cs="Times New Roman"/>
          <w:sz w:val="24"/>
          <w:szCs w:val="24"/>
        </w:rPr>
        <w:t>Білоцерківської</w:t>
      </w:r>
      <w:r w:rsidR="006B4929" w:rsidRPr="00957ED7">
        <w:rPr>
          <w:rFonts w:ascii="Times New Roman" w:hAnsi="Times New Roman" w:cs="Times New Roman"/>
          <w:sz w:val="24"/>
          <w:szCs w:val="24"/>
        </w:rPr>
        <w:t xml:space="preserve"> міської ради від 24 березня 2016 року № 123-08-VII «Про затвердження Стратегії розвитку міста Біла Церква на період до 2025 року», від 2</w:t>
      </w:r>
      <w:r w:rsidR="004F1CA0" w:rsidRPr="00957ED7">
        <w:rPr>
          <w:rFonts w:ascii="Times New Roman" w:hAnsi="Times New Roman" w:cs="Times New Roman"/>
          <w:sz w:val="24"/>
          <w:szCs w:val="24"/>
        </w:rPr>
        <w:t>1</w:t>
      </w:r>
      <w:r w:rsidR="006B4929" w:rsidRPr="00957ED7">
        <w:rPr>
          <w:rFonts w:ascii="Times New Roman" w:hAnsi="Times New Roman" w:cs="Times New Roman"/>
          <w:sz w:val="24"/>
          <w:szCs w:val="24"/>
        </w:rPr>
        <w:t xml:space="preserve"> грудня 201</w:t>
      </w:r>
      <w:r w:rsidR="004F1CA0" w:rsidRPr="00957ED7">
        <w:rPr>
          <w:rFonts w:ascii="Times New Roman" w:hAnsi="Times New Roman" w:cs="Times New Roman"/>
          <w:sz w:val="24"/>
          <w:szCs w:val="24"/>
        </w:rPr>
        <w:t>7</w:t>
      </w:r>
      <w:r w:rsidR="006B4929" w:rsidRPr="00957ED7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4F1CA0" w:rsidRPr="00957ED7">
        <w:rPr>
          <w:rFonts w:ascii="Times New Roman" w:hAnsi="Times New Roman" w:cs="Times New Roman"/>
          <w:sz w:val="24"/>
          <w:szCs w:val="24"/>
        </w:rPr>
        <w:t xml:space="preserve">№1799-42-VII </w:t>
      </w:r>
      <w:r w:rsidR="006B4929" w:rsidRPr="00957ED7">
        <w:rPr>
          <w:rFonts w:ascii="Times New Roman" w:hAnsi="Times New Roman" w:cs="Times New Roman"/>
          <w:sz w:val="24"/>
          <w:szCs w:val="24"/>
        </w:rPr>
        <w:t>«Про затвердження Програми соціально-економічного та культурного ро</w:t>
      </w:r>
      <w:r w:rsidR="004F1CA0" w:rsidRPr="00957ED7">
        <w:rPr>
          <w:rFonts w:ascii="Times New Roman" w:hAnsi="Times New Roman" w:cs="Times New Roman"/>
          <w:sz w:val="24"/>
          <w:szCs w:val="24"/>
        </w:rPr>
        <w:t>звитку міста Біла Церква на 2018</w:t>
      </w:r>
      <w:r w:rsidR="006B4929" w:rsidRPr="00957ED7">
        <w:rPr>
          <w:rFonts w:ascii="Times New Roman" w:hAnsi="Times New Roman" w:cs="Times New Roman"/>
          <w:sz w:val="24"/>
          <w:szCs w:val="24"/>
        </w:rPr>
        <w:t xml:space="preserve"> рік», Програми  запобігання злочинності «Безпечне місто Біла Церква» (СМАРТ-СІТІ: Безпека) на 2016-2018 роки, затвердженої рішенням </w:t>
      </w:r>
      <w:r w:rsidR="00511C2A" w:rsidRPr="00957ED7">
        <w:rPr>
          <w:rFonts w:ascii="Times New Roman" w:hAnsi="Times New Roman" w:cs="Times New Roman"/>
          <w:sz w:val="24"/>
          <w:szCs w:val="24"/>
        </w:rPr>
        <w:t>Білоцерківської</w:t>
      </w:r>
      <w:r w:rsidR="00511C2A" w:rsidRPr="00957E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B4929" w:rsidRPr="00957ED7">
        <w:rPr>
          <w:rFonts w:ascii="Times New Roman" w:hAnsi="Times New Roman" w:cs="Times New Roman"/>
          <w:sz w:val="24"/>
          <w:szCs w:val="24"/>
        </w:rPr>
        <w:t xml:space="preserve">міської ради від 01 грудня 2016 року № 380-20-VII (зі змінами), </w:t>
      </w:r>
      <w:r w:rsidR="00D063E9" w:rsidRPr="00957ED7">
        <w:rPr>
          <w:rFonts w:ascii="Times New Roman" w:hAnsi="Times New Roman" w:cs="Times New Roman"/>
          <w:sz w:val="24"/>
          <w:szCs w:val="24"/>
        </w:rPr>
        <w:t>з метою вжиття превентивних (попереджувальних) заходів з вчинення правопорушень та сприянню в швидкому  і якісному розкриттю правопорушень на території міста Біла Церква,</w:t>
      </w:r>
      <w:r w:rsidR="006B4929" w:rsidRPr="00957ED7">
        <w:rPr>
          <w:rFonts w:ascii="Times New Roman" w:hAnsi="Times New Roman" w:cs="Times New Roman"/>
          <w:sz w:val="24"/>
          <w:szCs w:val="24"/>
        </w:rPr>
        <w:t xml:space="preserve"> </w:t>
      </w:r>
      <w:r w:rsidRPr="00957ED7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0D1D64" w:rsidRPr="00957ED7" w:rsidRDefault="000D1D64" w:rsidP="0095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>1.</w:t>
      </w:r>
      <w:r w:rsidR="00EB39EF" w:rsidRPr="00957ED7">
        <w:rPr>
          <w:rFonts w:ascii="Times New Roman" w:hAnsi="Times New Roman" w:cs="Times New Roman"/>
          <w:sz w:val="24"/>
          <w:szCs w:val="24"/>
        </w:rPr>
        <w:t xml:space="preserve"> Затвердити перелік та технічні вимоги до приладів </w:t>
      </w:r>
      <w:proofErr w:type="spellStart"/>
      <w:r w:rsidR="00511C2A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511C2A">
        <w:rPr>
          <w:rFonts w:ascii="Times New Roman" w:hAnsi="Times New Roman" w:cs="Times New Roman"/>
          <w:sz w:val="24"/>
          <w:szCs w:val="24"/>
        </w:rPr>
        <w:t>,</w:t>
      </w:r>
      <w:r w:rsidR="00EB39EF" w:rsidRPr="00957ED7">
        <w:rPr>
          <w:rFonts w:ascii="Times New Roman" w:hAnsi="Times New Roman" w:cs="Times New Roman"/>
          <w:sz w:val="24"/>
          <w:szCs w:val="24"/>
        </w:rPr>
        <w:t xml:space="preserve"> сумісних з системою </w:t>
      </w:r>
      <w:proofErr w:type="spellStart"/>
      <w:r w:rsidR="00EB39EF" w:rsidRPr="00957ED7">
        <w:rPr>
          <w:rFonts w:ascii="Times New Roman" w:hAnsi="Times New Roman" w:cs="Times New Roman"/>
          <w:sz w:val="24"/>
          <w:szCs w:val="24"/>
        </w:rPr>
        <w:t>відео-</w:t>
      </w:r>
      <w:proofErr w:type="spellEnd"/>
      <w:r w:rsidR="00EB39EF" w:rsidRPr="00957ED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EB39EF" w:rsidRPr="00957ED7">
        <w:rPr>
          <w:rFonts w:ascii="Times New Roman" w:hAnsi="Times New Roman" w:cs="Times New Roman"/>
          <w:sz w:val="24"/>
          <w:szCs w:val="24"/>
        </w:rPr>
        <w:t>аудіоспостереження</w:t>
      </w:r>
      <w:proofErr w:type="spellEnd"/>
      <w:r w:rsidR="00EB39EF" w:rsidRPr="00957E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B39EF" w:rsidRPr="00957ED7">
        <w:rPr>
          <w:rFonts w:ascii="Times New Roman" w:hAnsi="Times New Roman" w:cs="Times New Roman"/>
          <w:sz w:val="24"/>
          <w:szCs w:val="24"/>
        </w:rPr>
        <w:t>відео-</w:t>
      </w:r>
      <w:proofErr w:type="spellEnd"/>
      <w:r w:rsidR="00EB39EF" w:rsidRPr="00957ED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EB39EF" w:rsidRPr="00957ED7">
        <w:rPr>
          <w:rFonts w:ascii="Times New Roman" w:hAnsi="Times New Roman" w:cs="Times New Roman"/>
          <w:sz w:val="24"/>
          <w:szCs w:val="24"/>
        </w:rPr>
        <w:t>аудіоаналітики</w:t>
      </w:r>
      <w:proofErr w:type="spellEnd"/>
      <w:r w:rsidR="00EB39EF" w:rsidRPr="00957ED7">
        <w:rPr>
          <w:rFonts w:ascii="Times New Roman" w:hAnsi="Times New Roman" w:cs="Times New Roman"/>
          <w:sz w:val="24"/>
          <w:szCs w:val="24"/>
        </w:rPr>
        <w:t xml:space="preserve"> в м. Біла Церква</w:t>
      </w:r>
      <w:r w:rsidR="00B90DDC" w:rsidRPr="00957ED7">
        <w:rPr>
          <w:rFonts w:ascii="Times New Roman" w:hAnsi="Times New Roman" w:cs="Times New Roman"/>
          <w:sz w:val="24"/>
          <w:szCs w:val="24"/>
        </w:rPr>
        <w:t xml:space="preserve"> (єдина міська систему </w:t>
      </w:r>
      <w:proofErr w:type="spellStart"/>
      <w:r w:rsidR="00B90DDC"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B90DDC" w:rsidRPr="00957ED7">
        <w:rPr>
          <w:rFonts w:ascii="Times New Roman" w:hAnsi="Times New Roman" w:cs="Times New Roman"/>
          <w:sz w:val="24"/>
          <w:szCs w:val="24"/>
        </w:rPr>
        <w:t>)</w:t>
      </w:r>
      <w:r w:rsidR="00511C2A">
        <w:rPr>
          <w:rFonts w:ascii="Times New Roman" w:hAnsi="Times New Roman" w:cs="Times New Roman"/>
          <w:sz w:val="24"/>
          <w:szCs w:val="24"/>
        </w:rPr>
        <w:t xml:space="preserve"> (додаток</w:t>
      </w:r>
      <w:r w:rsidR="00EB39EF" w:rsidRPr="00957ED7">
        <w:rPr>
          <w:rFonts w:ascii="Times New Roman" w:hAnsi="Times New Roman" w:cs="Times New Roman"/>
          <w:sz w:val="24"/>
          <w:szCs w:val="24"/>
        </w:rPr>
        <w:t>)</w:t>
      </w:r>
      <w:r w:rsidRPr="00957ED7">
        <w:rPr>
          <w:rFonts w:ascii="Times New Roman" w:hAnsi="Times New Roman" w:cs="Times New Roman"/>
          <w:sz w:val="24"/>
          <w:szCs w:val="24"/>
        </w:rPr>
        <w:t>.</w:t>
      </w:r>
    </w:p>
    <w:p w:rsidR="00EB39EF" w:rsidRPr="00957ED7" w:rsidRDefault="000D1D64" w:rsidP="0095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>2.</w:t>
      </w:r>
      <w:r w:rsidR="00EB39EF" w:rsidRPr="00957ED7">
        <w:rPr>
          <w:rFonts w:ascii="Times New Roman" w:hAnsi="Times New Roman" w:cs="Times New Roman"/>
          <w:sz w:val="24"/>
          <w:szCs w:val="24"/>
        </w:rPr>
        <w:t xml:space="preserve"> Виконавчим органам Білоцерківської міської ради, закладам, підприємствам та установам </w:t>
      </w:r>
      <w:r w:rsidR="00FE7623" w:rsidRPr="00957ED7">
        <w:rPr>
          <w:rFonts w:ascii="Times New Roman" w:hAnsi="Times New Roman" w:cs="Times New Roman"/>
          <w:sz w:val="24"/>
          <w:szCs w:val="24"/>
        </w:rPr>
        <w:t xml:space="preserve">комунальної форми власності при </w:t>
      </w:r>
      <w:r w:rsidR="004735CA" w:rsidRPr="00957ED7">
        <w:rPr>
          <w:rFonts w:ascii="Times New Roman" w:hAnsi="Times New Roman" w:cs="Times New Roman"/>
          <w:sz w:val="24"/>
          <w:szCs w:val="24"/>
        </w:rPr>
        <w:t xml:space="preserve">встановленні систем </w:t>
      </w:r>
      <w:proofErr w:type="spellStart"/>
      <w:r w:rsidR="004735CA"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4735CA" w:rsidRPr="00957ED7">
        <w:rPr>
          <w:rFonts w:ascii="Times New Roman" w:hAnsi="Times New Roman" w:cs="Times New Roman"/>
          <w:sz w:val="24"/>
          <w:szCs w:val="24"/>
        </w:rPr>
        <w:t xml:space="preserve"> в приміщеннях загального </w:t>
      </w:r>
      <w:r w:rsidR="00D23A5F" w:rsidRPr="00957ED7">
        <w:rPr>
          <w:rFonts w:ascii="Times New Roman" w:hAnsi="Times New Roman" w:cs="Times New Roman"/>
          <w:sz w:val="24"/>
          <w:szCs w:val="24"/>
        </w:rPr>
        <w:t xml:space="preserve">користування (публічних місцях) на фасадах будівель та споруд, що забезпечують </w:t>
      </w:r>
      <w:proofErr w:type="spellStart"/>
      <w:r w:rsidR="00D23A5F" w:rsidRPr="00957ED7">
        <w:rPr>
          <w:rFonts w:ascii="Times New Roman" w:hAnsi="Times New Roman" w:cs="Times New Roman"/>
          <w:sz w:val="24"/>
          <w:szCs w:val="24"/>
        </w:rPr>
        <w:t>відеонагл</w:t>
      </w:r>
      <w:r w:rsidR="007C35FC" w:rsidRPr="00957ED7">
        <w:rPr>
          <w:rFonts w:ascii="Times New Roman" w:hAnsi="Times New Roman" w:cs="Times New Roman"/>
          <w:sz w:val="24"/>
          <w:szCs w:val="24"/>
        </w:rPr>
        <w:t>я</w:t>
      </w:r>
      <w:r w:rsidR="00D23A5F" w:rsidRPr="00957E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23A5F" w:rsidRPr="00957ED7">
        <w:rPr>
          <w:rFonts w:ascii="Times New Roman" w:hAnsi="Times New Roman" w:cs="Times New Roman"/>
          <w:sz w:val="24"/>
          <w:szCs w:val="24"/>
        </w:rPr>
        <w:t xml:space="preserve"> дворових, прибудинкових територій та вулиць </w:t>
      </w:r>
      <w:r w:rsidR="00F20F67" w:rsidRPr="00957ED7">
        <w:rPr>
          <w:rFonts w:ascii="Times New Roman" w:hAnsi="Times New Roman" w:cs="Times New Roman"/>
          <w:sz w:val="24"/>
          <w:szCs w:val="24"/>
        </w:rPr>
        <w:t xml:space="preserve">м. Біла Церква </w:t>
      </w:r>
      <w:r w:rsidR="00D23A5F" w:rsidRPr="00957ED7">
        <w:rPr>
          <w:rFonts w:ascii="Times New Roman" w:hAnsi="Times New Roman" w:cs="Times New Roman"/>
          <w:sz w:val="24"/>
          <w:szCs w:val="24"/>
        </w:rPr>
        <w:t xml:space="preserve">загального користування (публічні місця) </w:t>
      </w:r>
      <w:r w:rsidR="00F20F67" w:rsidRPr="00957ED7">
        <w:rPr>
          <w:rFonts w:ascii="Times New Roman" w:hAnsi="Times New Roman" w:cs="Times New Roman"/>
          <w:sz w:val="24"/>
          <w:szCs w:val="24"/>
        </w:rPr>
        <w:t xml:space="preserve">в обов’язковому порядку враховувати при придбанні такого обладнання технічні вимоги до приладів </w:t>
      </w:r>
      <w:proofErr w:type="spellStart"/>
      <w:r w:rsidR="00511C2A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511C2A">
        <w:rPr>
          <w:rFonts w:ascii="Times New Roman" w:hAnsi="Times New Roman" w:cs="Times New Roman"/>
          <w:sz w:val="24"/>
          <w:szCs w:val="24"/>
        </w:rPr>
        <w:t>,</w:t>
      </w:r>
      <w:r w:rsidR="00F20F67" w:rsidRPr="00957ED7">
        <w:rPr>
          <w:rFonts w:ascii="Times New Roman" w:hAnsi="Times New Roman" w:cs="Times New Roman"/>
          <w:sz w:val="24"/>
          <w:szCs w:val="24"/>
        </w:rPr>
        <w:t xml:space="preserve"> сумісних з системою </w:t>
      </w:r>
      <w:proofErr w:type="spellStart"/>
      <w:r w:rsidR="00F20F67" w:rsidRPr="00957ED7">
        <w:rPr>
          <w:rFonts w:ascii="Times New Roman" w:hAnsi="Times New Roman" w:cs="Times New Roman"/>
          <w:sz w:val="24"/>
          <w:szCs w:val="24"/>
        </w:rPr>
        <w:t>відео-</w:t>
      </w:r>
      <w:proofErr w:type="spellEnd"/>
      <w:r w:rsidR="00F20F67" w:rsidRPr="00957ED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F20F67" w:rsidRPr="00957ED7">
        <w:rPr>
          <w:rFonts w:ascii="Times New Roman" w:hAnsi="Times New Roman" w:cs="Times New Roman"/>
          <w:sz w:val="24"/>
          <w:szCs w:val="24"/>
        </w:rPr>
        <w:t>аудіоспостереження</w:t>
      </w:r>
      <w:proofErr w:type="spellEnd"/>
      <w:r w:rsidR="00F20F67" w:rsidRPr="00957E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20F67" w:rsidRPr="00957ED7">
        <w:rPr>
          <w:rFonts w:ascii="Times New Roman" w:hAnsi="Times New Roman" w:cs="Times New Roman"/>
          <w:sz w:val="24"/>
          <w:szCs w:val="24"/>
        </w:rPr>
        <w:t>відео-</w:t>
      </w:r>
      <w:proofErr w:type="spellEnd"/>
      <w:r w:rsidR="00F20F67" w:rsidRPr="00957ED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F20F67" w:rsidRPr="00957ED7">
        <w:rPr>
          <w:rFonts w:ascii="Times New Roman" w:hAnsi="Times New Roman" w:cs="Times New Roman"/>
          <w:sz w:val="24"/>
          <w:szCs w:val="24"/>
        </w:rPr>
        <w:t>аудіоаналітики</w:t>
      </w:r>
      <w:proofErr w:type="spellEnd"/>
      <w:r w:rsidR="00F20F67" w:rsidRPr="00957ED7">
        <w:rPr>
          <w:rFonts w:ascii="Times New Roman" w:hAnsi="Times New Roman" w:cs="Times New Roman"/>
          <w:sz w:val="24"/>
          <w:szCs w:val="24"/>
        </w:rPr>
        <w:t xml:space="preserve"> в м. Біла Церква та </w:t>
      </w:r>
      <w:r w:rsidR="00D23A5F" w:rsidRPr="00957ED7">
        <w:rPr>
          <w:rFonts w:ascii="Times New Roman" w:hAnsi="Times New Roman" w:cs="Times New Roman"/>
          <w:sz w:val="24"/>
          <w:szCs w:val="24"/>
        </w:rPr>
        <w:t xml:space="preserve">забезпечити інтегрування </w:t>
      </w:r>
      <w:r w:rsidR="00F20F67" w:rsidRPr="00957ED7">
        <w:rPr>
          <w:rFonts w:ascii="Times New Roman" w:hAnsi="Times New Roman" w:cs="Times New Roman"/>
          <w:sz w:val="24"/>
          <w:szCs w:val="24"/>
        </w:rPr>
        <w:t xml:space="preserve">такого обладнання в єдину міську систему </w:t>
      </w:r>
      <w:proofErr w:type="spellStart"/>
      <w:r w:rsidR="00F20F67"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F20F67" w:rsidRPr="00957ED7">
        <w:rPr>
          <w:rFonts w:ascii="Times New Roman" w:hAnsi="Times New Roman" w:cs="Times New Roman"/>
          <w:sz w:val="24"/>
          <w:szCs w:val="24"/>
        </w:rPr>
        <w:t>.</w:t>
      </w:r>
    </w:p>
    <w:p w:rsidR="00F20F67" w:rsidRPr="00957ED7" w:rsidRDefault="00F20F67" w:rsidP="0095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>3. Рекомендувати приватним суб’єктам господарювання та приватним особам</w:t>
      </w:r>
      <w:r w:rsidR="00B90DDC" w:rsidRPr="00957ED7">
        <w:rPr>
          <w:rFonts w:ascii="Times New Roman" w:hAnsi="Times New Roman" w:cs="Times New Roman"/>
          <w:sz w:val="24"/>
          <w:szCs w:val="24"/>
        </w:rPr>
        <w:t xml:space="preserve"> при встановленні систем </w:t>
      </w:r>
      <w:proofErr w:type="spellStart"/>
      <w:r w:rsidR="00B90DDC"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B90DDC" w:rsidRPr="00957ED7">
        <w:rPr>
          <w:rFonts w:ascii="Times New Roman" w:hAnsi="Times New Roman" w:cs="Times New Roman"/>
          <w:sz w:val="24"/>
          <w:szCs w:val="24"/>
        </w:rPr>
        <w:t xml:space="preserve"> в приміщеннях загального користування (публічних місцях) на фасадах будівель та споруд, що забезпечують </w:t>
      </w:r>
      <w:proofErr w:type="spellStart"/>
      <w:r w:rsidR="007C35FC"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B90DDC" w:rsidRPr="00957ED7">
        <w:rPr>
          <w:rFonts w:ascii="Times New Roman" w:hAnsi="Times New Roman" w:cs="Times New Roman"/>
          <w:sz w:val="24"/>
          <w:szCs w:val="24"/>
        </w:rPr>
        <w:t xml:space="preserve"> дворових, прибудинкових територій та вулиць м. Біла Церква загального користування (публічні місця) враховувати при придбанні такого обладнання технічні вимоги до приладів </w:t>
      </w:r>
      <w:proofErr w:type="spellStart"/>
      <w:r w:rsidR="00511C2A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511C2A">
        <w:rPr>
          <w:rFonts w:ascii="Times New Roman" w:hAnsi="Times New Roman" w:cs="Times New Roman"/>
          <w:sz w:val="24"/>
          <w:szCs w:val="24"/>
        </w:rPr>
        <w:t>,</w:t>
      </w:r>
      <w:r w:rsidR="00B90DDC" w:rsidRPr="00957ED7">
        <w:rPr>
          <w:rFonts w:ascii="Times New Roman" w:hAnsi="Times New Roman" w:cs="Times New Roman"/>
          <w:sz w:val="24"/>
          <w:szCs w:val="24"/>
        </w:rPr>
        <w:t xml:space="preserve"> сумісних з системою відео- й </w:t>
      </w:r>
      <w:r w:rsidR="007C35FC" w:rsidRPr="00957ED7">
        <w:rPr>
          <w:rFonts w:ascii="Times New Roman" w:hAnsi="Times New Roman" w:cs="Times New Roman"/>
          <w:sz w:val="24"/>
          <w:szCs w:val="24"/>
        </w:rPr>
        <w:t>аудіо спостереження</w:t>
      </w:r>
      <w:r w:rsidR="00B90DDC" w:rsidRPr="00957ED7">
        <w:rPr>
          <w:rFonts w:ascii="Times New Roman" w:hAnsi="Times New Roman" w:cs="Times New Roman"/>
          <w:sz w:val="24"/>
          <w:szCs w:val="24"/>
        </w:rPr>
        <w:t xml:space="preserve"> та відео- й </w:t>
      </w:r>
      <w:r w:rsidR="007C35FC" w:rsidRPr="00957ED7">
        <w:rPr>
          <w:rFonts w:ascii="Times New Roman" w:hAnsi="Times New Roman" w:cs="Times New Roman"/>
          <w:sz w:val="24"/>
          <w:szCs w:val="24"/>
        </w:rPr>
        <w:t>аудіо аналітики</w:t>
      </w:r>
      <w:r w:rsidR="00B90DDC" w:rsidRPr="00957ED7">
        <w:rPr>
          <w:rFonts w:ascii="Times New Roman" w:hAnsi="Times New Roman" w:cs="Times New Roman"/>
          <w:sz w:val="24"/>
          <w:szCs w:val="24"/>
        </w:rPr>
        <w:t xml:space="preserve"> в м. Біла Церква та інтегрувати таке обладнання в єдину міську систему </w:t>
      </w:r>
      <w:proofErr w:type="spellStart"/>
      <w:r w:rsidR="00B90DDC"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B90DDC" w:rsidRPr="00957ED7">
        <w:rPr>
          <w:rFonts w:ascii="Times New Roman" w:hAnsi="Times New Roman" w:cs="Times New Roman"/>
          <w:sz w:val="24"/>
          <w:szCs w:val="24"/>
        </w:rPr>
        <w:t>.</w:t>
      </w:r>
    </w:p>
    <w:p w:rsidR="00EB39EF" w:rsidRPr="00957ED7" w:rsidRDefault="00B90DDC" w:rsidP="0095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 xml:space="preserve">4. Комунальному підприємства Білоцерківської міської ради «Муніципальна варта» забезпечити консультування осіб зазначених в пунктах 2 та 3 цього рішення з питань технічного вибору обладнання систем </w:t>
      </w:r>
      <w:proofErr w:type="spellStart"/>
      <w:r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Pr="00957ED7">
        <w:rPr>
          <w:rFonts w:ascii="Times New Roman" w:hAnsi="Times New Roman" w:cs="Times New Roman"/>
          <w:sz w:val="24"/>
          <w:szCs w:val="24"/>
        </w:rPr>
        <w:t xml:space="preserve"> та забезпечення інтегрування такого обладнання до єдиної міської системи </w:t>
      </w:r>
      <w:proofErr w:type="spellStart"/>
      <w:r w:rsidRPr="00957ED7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="007C35FC" w:rsidRPr="00957ED7">
        <w:rPr>
          <w:rFonts w:ascii="Times New Roman" w:hAnsi="Times New Roman" w:cs="Times New Roman"/>
          <w:sz w:val="24"/>
          <w:szCs w:val="24"/>
        </w:rPr>
        <w:t>.</w:t>
      </w:r>
    </w:p>
    <w:p w:rsidR="007C35FC" w:rsidRPr="00957ED7" w:rsidRDefault="007C35FC" w:rsidP="0095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 xml:space="preserve">5. Відділу інформаційних ресурсів та зв’язків з громадськістю оприлюднити на офіційному сайті Білоцерківської міської ради перелік та технічні вимоги до приладів </w:t>
      </w:r>
      <w:proofErr w:type="spellStart"/>
      <w:r w:rsidR="00511C2A">
        <w:rPr>
          <w:rFonts w:ascii="Times New Roman" w:hAnsi="Times New Roman" w:cs="Times New Roman"/>
          <w:sz w:val="24"/>
          <w:szCs w:val="24"/>
        </w:rPr>
        <w:lastRenderedPageBreak/>
        <w:t>відеонагляду</w:t>
      </w:r>
      <w:proofErr w:type="spellEnd"/>
      <w:r w:rsidR="00511C2A">
        <w:rPr>
          <w:rFonts w:ascii="Times New Roman" w:hAnsi="Times New Roman" w:cs="Times New Roman"/>
          <w:sz w:val="24"/>
          <w:szCs w:val="24"/>
        </w:rPr>
        <w:t>,</w:t>
      </w:r>
      <w:r w:rsidRPr="00957ED7">
        <w:rPr>
          <w:rFonts w:ascii="Times New Roman" w:hAnsi="Times New Roman" w:cs="Times New Roman"/>
          <w:sz w:val="24"/>
          <w:szCs w:val="24"/>
        </w:rPr>
        <w:t xml:space="preserve"> сумісних з системою </w:t>
      </w:r>
      <w:proofErr w:type="spellStart"/>
      <w:r w:rsidRPr="00957ED7">
        <w:rPr>
          <w:rFonts w:ascii="Times New Roman" w:hAnsi="Times New Roman" w:cs="Times New Roman"/>
          <w:sz w:val="24"/>
          <w:szCs w:val="24"/>
        </w:rPr>
        <w:t>відео-</w:t>
      </w:r>
      <w:proofErr w:type="spellEnd"/>
      <w:r w:rsidRPr="00957ED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57ED7">
        <w:rPr>
          <w:rFonts w:ascii="Times New Roman" w:hAnsi="Times New Roman" w:cs="Times New Roman"/>
          <w:sz w:val="24"/>
          <w:szCs w:val="24"/>
        </w:rPr>
        <w:t>аудіоспостереження</w:t>
      </w:r>
      <w:proofErr w:type="spellEnd"/>
      <w:r w:rsidRPr="00957E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7ED7">
        <w:rPr>
          <w:rFonts w:ascii="Times New Roman" w:hAnsi="Times New Roman" w:cs="Times New Roman"/>
          <w:sz w:val="24"/>
          <w:szCs w:val="24"/>
        </w:rPr>
        <w:t>відео-</w:t>
      </w:r>
      <w:proofErr w:type="spellEnd"/>
      <w:r w:rsidRPr="00957ED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57ED7">
        <w:rPr>
          <w:rFonts w:ascii="Times New Roman" w:hAnsi="Times New Roman" w:cs="Times New Roman"/>
          <w:sz w:val="24"/>
          <w:szCs w:val="24"/>
        </w:rPr>
        <w:t>аудіоаналітики</w:t>
      </w:r>
      <w:proofErr w:type="spellEnd"/>
      <w:r w:rsidRPr="00957ED7">
        <w:rPr>
          <w:rFonts w:ascii="Times New Roman" w:hAnsi="Times New Roman" w:cs="Times New Roman"/>
          <w:sz w:val="24"/>
          <w:szCs w:val="24"/>
        </w:rPr>
        <w:t xml:space="preserve"> в м. Біла Церква.</w:t>
      </w:r>
    </w:p>
    <w:p w:rsidR="000D1D64" w:rsidRPr="00957ED7" w:rsidRDefault="007C35FC" w:rsidP="0095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>6</w:t>
      </w:r>
      <w:r w:rsidR="000D1D64" w:rsidRPr="00957ED7">
        <w:rPr>
          <w:rFonts w:ascii="Times New Roman" w:hAnsi="Times New Roman" w:cs="Times New Roman"/>
          <w:sz w:val="24"/>
          <w:szCs w:val="24"/>
        </w:rPr>
        <w:t>.</w:t>
      </w:r>
      <w:r w:rsidRPr="00957ED7">
        <w:rPr>
          <w:rFonts w:ascii="Times New Roman" w:hAnsi="Times New Roman" w:cs="Times New Roman"/>
          <w:sz w:val="24"/>
          <w:szCs w:val="24"/>
        </w:rPr>
        <w:t xml:space="preserve"> </w:t>
      </w:r>
      <w:r w:rsidR="000D1D64" w:rsidRPr="00957ED7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заступника міського голови   згідно з розподілом обов’язків.</w:t>
      </w:r>
    </w:p>
    <w:p w:rsidR="000D1D64" w:rsidRPr="00957ED7" w:rsidRDefault="000D1D64" w:rsidP="0095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64" w:rsidRPr="00957ED7" w:rsidRDefault="000D1D64" w:rsidP="0095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</w:t>
      </w:r>
      <w:r w:rsidR="007C35FC" w:rsidRPr="00957E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5FC" w:rsidRPr="00957ED7">
        <w:rPr>
          <w:rFonts w:ascii="Times New Roman" w:hAnsi="Times New Roman" w:cs="Times New Roman"/>
          <w:sz w:val="24"/>
          <w:szCs w:val="24"/>
        </w:rPr>
        <w:tab/>
      </w:r>
      <w:r w:rsidR="007C35FC" w:rsidRPr="00957ED7">
        <w:rPr>
          <w:rFonts w:ascii="Times New Roman" w:hAnsi="Times New Roman" w:cs="Times New Roman"/>
          <w:sz w:val="24"/>
          <w:szCs w:val="24"/>
        </w:rPr>
        <w:tab/>
        <w:t xml:space="preserve">                Г.</w:t>
      </w:r>
      <w:r w:rsidRPr="00957ED7">
        <w:rPr>
          <w:rFonts w:ascii="Times New Roman" w:hAnsi="Times New Roman" w:cs="Times New Roman"/>
          <w:sz w:val="24"/>
          <w:szCs w:val="24"/>
        </w:rPr>
        <w:t xml:space="preserve"> Дикий</w:t>
      </w:r>
    </w:p>
    <w:p w:rsidR="000D1D64" w:rsidRPr="00957ED7" w:rsidRDefault="000D1D64" w:rsidP="00957ED7">
      <w:pPr>
        <w:spacing w:line="240" w:lineRule="auto"/>
      </w:pPr>
    </w:p>
    <w:sectPr w:rsidR="000D1D64" w:rsidRPr="00957ED7" w:rsidSect="000F02A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47" w:rsidRDefault="00614B47" w:rsidP="000F02A7">
      <w:pPr>
        <w:spacing w:after="0" w:line="240" w:lineRule="auto"/>
      </w:pPr>
      <w:r>
        <w:separator/>
      </w:r>
    </w:p>
  </w:endnote>
  <w:endnote w:type="continuationSeparator" w:id="0">
    <w:p w:rsidR="00614B47" w:rsidRDefault="00614B47" w:rsidP="000F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47" w:rsidRDefault="00614B47" w:rsidP="000F02A7">
      <w:pPr>
        <w:spacing w:after="0" w:line="240" w:lineRule="auto"/>
      </w:pPr>
      <w:r>
        <w:separator/>
      </w:r>
    </w:p>
  </w:footnote>
  <w:footnote w:type="continuationSeparator" w:id="0">
    <w:p w:rsidR="00614B47" w:rsidRDefault="00614B47" w:rsidP="000F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53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2A7" w:rsidRPr="000F02A7" w:rsidRDefault="000F02A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2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2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2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C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2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64"/>
    <w:rsid w:val="000D1D64"/>
    <w:rsid w:val="000F02A7"/>
    <w:rsid w:val="0031725E"/>
    <w:rsid w:val="004735CA"/>
    <w:rsid w:val="004F1CA0"/>
    <w:rsid w:val="00511C2A"/>
    <w:rsid w:val="0051460C"/>
    <w:rsid w:val="005C586E"/>
    <w:rsid w:val="00614B47"/>
    <w:rsid w:val="006B4929"/>
    <w:rsid w:val="00791004"/>
    <w:rsid w:val="007C35FC"/>
    <w:rsid w:val="007F7D24"/>
    <w:rsid w:val="00813D4E"/>
    <w:rsid w:val="00957ED7"/>
    <w:rsid w:val="009E4C14"/>
    <w:rsid w:val="00B90DDC"/>
    <w:rsid w:val="00D063E9"/>
    <w:rsid w:val="00D23A5F"/>
    <w:rsid w:val="00EB39EF"/>
    <w:rsid w:val="00F20F67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D64"/>
    <w:rPr>
      <w:b/>
      <w:bCs/>
    </w:rPr>
  </w:style>
  <w:style w:type="paragraph" w:styleId="a4">
    <w:name w:val="Plain Text"/>
    <w:basedOn w:val="a"/>
    <w:link w:val="a5"/>
    <w:semiHidden/>
    <w:unhideWhenUsed/>
    <w:rsid w:val="000D1D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0D1D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F02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2A7"/>
  </w:style>
  <w:style w:type="paragraph" w:styleId="a8">
    <w:name w:val="footer"/>
    <w:basedOn w:val="a"/>
    <w:link w:val="a9"/>
    <w:uiPriority w:val="99"/>
    <w:unhideWhenUsed/>
    <w:rsid w:val="000F02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D64"/>
    <w:rPr>
      <w:b/>
      <w:bCs/>
    </w:rPr>
  </w:style>
  <w:style w:type="paragraph" w:styleId="a4">
    <w:name w:val="Plain Text"/>
    <w:basedOn w:val="a"/>
    <w:link w:val="a5"/>
    <w:semiHidden/>
    <w:unhideWhenUsed/>
    <w:rsid w:val="000D1D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0D1D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F02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2A7"/>
  </w:style>
  <w:style w:type="paragraph" w:styleId="a8">
    <w:name w:val="footer"/>
    <w:basedOn w:val="a"/>
    <w:link w:val="a9"/>
    <w:uiPriority w:val="99"/>
    <w:unhideWhenUsed/>
    <w:rsid w:val="000F02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8FA8-3916-48DC-A6A3-00B0333A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Михаил</cp:lastModifiedBy>
  <cp:revision>5</cp:revision>
  <dcterms:created xsi:type="dcterms:W3CDTF">2018-08-10T13:47:00Z</dcterms:created>
  <dcterms:modified xsi:type="dcterms:W3CDTF">2018-08-11T14:07:00Z</dcterms:modified>
</cp:coreProperties>
</file>