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3A" w:rsidRPr="00FB78B2" w:rsidRDefault="0071743A" w:rsidP="00FB78B2">
      <w:pPr>
        <w:pStyle w:val="a6"/>
        <w:jc w:val="both"/>
        <w:rPr>
          <w:rFonts w:ascii="Times New Roman" w:hAnsi="Times New Roman"/>
          <w:bCs/>
          <w:sz w:val="24"/>
          <w:szCs w:val="24"/>
          <w:lang w:val="uk-UA"/>
        </w:rPr>
      </w:pPr>
    </w:p>
    <w:p w:rsidR="0071743A" w:rsidRPr="00FB78B2" w:rsidRDefault="0071743A"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D740AD" w:rsidRPr="00FB78B2" w:rsidRDefault="00D740AD" w:rsidP="00FB78B2">
      <w:pPr>
        <w:pStyle w:val="a6"/>
        <w:jc w:val="both"/>
        <w:rPr>
          <w:rFonts w:ascii="Times New Roman" w:hAnsi="Times New Roman"/>
          <w:bCs/>
          <w:sz w:val="24"/>
          <w:szCs w:val="24"/>
          <w:lang w:val="uk-UA"/>
        </w:rPr>
      </w:pPr>
    </w:p>
    <w:p w:rsidR="0071743A" w:rsidRPr="00FB78B2" w:rsidRDefault="002B6AC9" w:rsidP="00FB78B2">
      <w:pPr>
        <w:pStyle w:val="a4"/>
        <w:ind w:right="5669"/>
        <w:rPr>
          <w:rFonts w:ascii="Times New Roman" w:hAnsi="Times New Roman"/>
          <w:sz w:val="24"/>
          <w:szCs w:val="24"/>
          <w:lang w:val="uk-UA"/>
        </w:rPr>
      </w:pPr>
      <w:r w:rsidRPr="00FB78B2">
        <w:rPr>
          <w:rFonts w:ascii="Times New Roman" w:hAnsi="Times New Roman"/>
          <w:sz w:val="24"/>
          <w:szCs w:val="24"/>
          <w:lang w:val="uk-UA"/>
        </w:rPr>
        <w:t>Про де</w:t>
      </w:r>
      <w:r w:rsidR="0071743A" w:rsidRPr="00FB78B2">
        <w:rPr>
          <w:rFonts w:ascii="Times New Roman" w:hAnsi="Times New Roman"/>
          <w:sz w:val="24"/>
          <w:szCs w:val="24"/>
          <w:lang w:val="uk-UA"/>
        </w:rPr>
        <w:t>які питання організації фестивалю</w:t>
      </w:r>
      <w:r w:rsidR="00D740AD" w:rsidRPr="00FB78B2">
        <w:rPr>
          <w:rFonts w:ascii="Times New Roman" w:hAnsi="Times New Roman"/>
          <w:sz w:val="24"/>
          <w:szCs w:val="24"/>
          <w:lang w:val="uk-UA"/>
        </w:rPr>
        <w:t xml:space="preserve"> </w:t>
      </w:r>
      <w:r w:rsidR="0071743A" w:rsidRPr="00FB78B2">
        <w:rPr>
          <w:rFonts w:ascii="Times New Roman" w:hAnsi="Times New Roman"/>
          <w:sz w:val="24"/>
          <w:szCs w:val="24"/>
          <w:lang w:val="uk-UA"/>
        </w:rPr>
        <w:t>«Міжнародний симпозіум скульптури» у місті Біла Церква</w:t>
      </w:r>
    </w:p>
    <w:p w:rsidR="0071743A" w:rsidRPr="00FB78B2" w:rsidRDefault="0071743A" w:rsidP="00FB78B2">
      <w:pPr>
        <w:pStyle w:val="a3"/>
        <w:spacing w:before="0" w:beforeAutospacing="0" w:after="0" w:afterAutospacing="0"/>
        <w:jc w:val="both"/>
        <w:rPr>
          <w:color w:val="000000"/>
          <w:lang w:val="uk-UA"/>
        </w:rPr>
      </w:pPr>
    </w:p>
    <w:p w:rsidR="00727E2D" w:rsidRPr="00FB78B2" w:rsidRDefault="0071743A" w:rsidP="00FB78B2">
      <w:pPr>
        <w:pStyle w:val="a3"/>
        <w:spacing w:before="0" w:beforeAutospacing="0" w:after="0" w:afterAutospacing="0"/>
        <w:ind w:firstLine="709"/>
        <w:jc w:val="both"/>
        <w:rPr>
          <w:color w:val="000000"/>
          <w:lang w:val="uk-UA"/>
        </w:rPr>
      </w:pPr>
      <w:r w:rsidRPr="00FB78B2">
        <w:rPr>
          <w:color w:val="000000"/>
          <w:lang w:val="uk-UA"/>
        </w:rPr>
        <w:t xml:space="preserve">Розглянувши подання </w:t>
      </w:r>
      <w:r w:rsidRPr="00FB78B2">
        <w:rPr>
          <w:lang w:val="uk-UA"/>
        </w:rPr>
        <w:t xml:space="preserve">відділу культури і туризму Білоцерківської міської ради від </w:t>
      </w:r>
      <w:r w:rsidR="00FC3BB8">
        <w:rPr>
          <w:lang w:val="uk-UA"/>
        </w:rPr>
        <w:t xml:space="preserve"> </w:t>
      </w:r>
      <w:r w:rsidRPr="00FB78B2">
        <w:rPr>
          <w:lang w:val="uk-UA"/>
        </w:rPr>
        <w:t>20 березня 2019 року № 136, звернення депутата Білоцерківської міської ради Короля А.П., від</w:t>
      </w:r>
      <w:r w:rsidR="000929E1" w:rsidRPr="00FB78B2">
        <w:rPr>
          <w:lang w:val="uk-UA"/>
        </w:rPr>
        <w:t xml:space="preserve"> </w:t>
      </w:r>
      <w:r w:rsidRPr="00FB78B2">
        <w:rPr>
          <w:lang w:val="uk-UA"/>
        </w:rPr>
        <w:t>15</w:t>
      </w:r>
      <w:r w:rsidR="00FC3BB8">
        <w:rPr>
          <w:lang w:val="uk-UA"/>
        </w:rPr>
        <w:t xml:space="preserve"> березня </w:t>
      </w:r>
      <w:r w:rsidRPr="00FB78B2">
        <w:rPr>
          <w:lang w:val="uk-UA"/>
        </w:rPr>
        <w:t>2019 року № 15.03.19-1, звернення голови Громадської ради при Виконавчому комітеті Білоцерківської міської ради від 19</w:t>
      </w:r>
      <w:r w:rsidR="00FC3BB8">
        <w:rPr>
          <w:lang w:val="uk-UA"/>
        </w:rPr>
        <w:t xml:space="preserve"> березня </w:t>
      </w:r>
      <w:bookmarkStart w:id="0" w:name="_GoBack"/>
      <w:bookmarkEnd w:id="0"/>
      <w:r w:rsidRPr="00FB78B2">
        <w:rPr>
          <w:lang w:val="uk-UA"/>
        </w:rPr>
        <w:t>20</w:t>
      </w:r>
      <w:r w:rsidR="003B01C5" w:rsidRPr="00FB78B2">
        <w:rPr>
          <w:lang w:val="uk-UA"/>
        </w:rPr>
        <w:t xml:space="preserve">19 року №18, відповідно до </w:t>
      </w:r>
      <w:proofErr w:type="spellStart"/>
      <w:r w:rsidR="003B01C5" w:rsidRPr="00FB78B2">
        <w:rPr>
          <w:lang w:val="uk-UA"/>
        </w:rPr>
        <w:t>п.п</w:t>
      </w:r>
      <w:proofErr w:type="spellEnd"/>
      <w:r w:rsidR="003B01C5" w:rsidRPr="00FB78B2">
        <w:rPr>
          <w:lang w:val="uk-UA"/>
        </w:rPr>
        <w:t xml:space="preserve">. </w:t>
      </w:r>
      <w:r w:rsidRPr="00FB78B2">
        <w:rPr>
          <w:lang w:val="uk-UA"/>
        </w:rPr>
        <w:t xml:space="preserve">7 п. а) </w:t>
      </w:r>
      <w:r w:rsidR="003B01C5" w:rsidRPr="00FB78B2">
        <w:rPr>
          <w:lang w:val="uk-UA"/>
        </w:rPr>
        <w:t xml:space="preserve">ст. 32, </w:t>
      </w:r>
      <w:r w:rsidRPr="00FB78B2">
        <w:rPr>
          <w:lang w:val="uk-UA"/>
        </w:rPr>
        <w:t>ч.1 ст.52, ч.6 ст.59 Закону України «Про місцеве самоврядування в Україні», на підставі рішення виконавчого комітету Білоцерківської міської ради від 12 березня 2019 року № 156 «Про організацію та проведення фестивалю «Міжнародний симпозіум скульптури» у місті Біла Церква», з метою визначення питань щодо умов участі у фестивалі, а також роботи організаційного комітету фестивалю, виконавчий комітет міської ради вирішив</w:t>
      </w:r>
      <w:r w:rsidRPr="00FB78B2">
        <w:rPr>
          <w:color w:val="000000"/>
          <w:lang w:val="uk-UA"/>
        </w:rPr>
        <w:t>:</w:t>
      </w:r>
    </w:p>
    <w:p w:rsidR="00727E2D" w:rsidRPr="00FB78B2" w:rsidRDefault="0071743A" w:rsidP="00FB78B2">
      <w:pPr>
        <w:pStyle w:val="a3"/>
        <w:numPr>
          <w:ilvl w:val="0"/>
          <w:numId w:val="15"/>
        </w:numPr>
        <w:spacing w:before="0" w:beforeAutospacing="0" w:after="0" w:afterAutospacing="0"/>
        <w:ind w:left="0" w:firstLine="709"/>
        <w:jc w:val="both"/>
        <w:rPr>
          <w:color w:val="000000"/>
          <w:lang w:val="uk-UA"/>
        </w:rPr>
      </w:pPr>
      <w:r w:rsidRPr="00FB78B2">
        <w:rPr>
          <w:color w:val="000000"/>
          <w:lang w:val="uk-UA"/>
        </w:rPr>
        <w:t xml:space="preserve">Затвердити Положення про </w:t>
      </w:r>
      <w:r w:rsidRPr="00FB78B2">
        <w:rPr>
          <w:lang w:val="uk-UA"/>
        </w:rPr>
        <w:t xml:space="preserve">фестиваль «Міжнародний симпозіум скульптури» у місті Біла Церква </w:t>
      </w:r>
      <w:r w:rsidRPr="00FB78B2">
        <w:rPr>
          <w:color w:val="000000"/>
          <w:lang w:val="uk-UA"/>
        </w:rPr>
        <w:t>(додається).</w:t>
      </w:r>
    </w:p>
    <w:p w:rsidR="0071743A" w:rsidRPr="00FB78B2" w:rsidRDefault="0071743A" w:rsidP="00FB78B2">
      <w:pPr>
        <w:pStyle w:val="a3"/>
        <w:numPr>
          <w:ilvl w:val="0"/>
          <w:numId w:val="15"/>
        </w:numPr>
        <w:spacing w:before="0" w:beforeAutospacing="0" w:after="0" w:afterAutospacing="0"/>
        <w:ind w:left="0" w:firstLine="709"/>
        <w:jc w:val="both"/>
        <w:rPr>
          <w:color w:val="000000"/>
          <w:lang w:val="uk-UA"/>
        </w:rPr>
      </w:pPr>
      <w:r w:rsidRPr="00FB78B2">
        <w:rPr>
          <w:lang w:val="uk-UA"/>
        </w:rPr>
        <w:t>Визначити місце (вуличний майданчик) для роботи митців та виготовлення скульптур - територію комунального закладу Білоцерківської міської ради ДЮСШ «Зміна» за адресою</w:t>
      </w:r>
      <w:r w:rsidR="00D740AD" w:rsidRPr="00FB78B2">
        <w:rPr>
          <w:lang w:val="uk-UA"/>
        </w:rPr>
        <w:t>:</w:t>
      </w:r>
      <w:r w:rsidRPr="00FB78B2">
        <w:rPr>
          <w:lang w:val="uk-UA"/>
        </w:rPr>
        <w:t xml:space="preserve"> вул. </w:t>
      </w:r>
      <w:proofErr w:type="spellStart"/>
      <w:r w:rsidRPr="00FB78B2">
        <w:rPr>
          <w:lang w:val="uk-UA"/>
        </w:rPr>
        <w:t>Росьова</w:t>
      </w:r>
      <w:proofErr w:type="spellEnd"/>
      <w:r w:rsidR="00727E2D" w:rsidRPr="00FB78B2">
        <w:rPr>
          <w:lang w:val="uk-UA"/>
        </w:rPr>
        <w:t>,</w:t>
      </w:r>
      <w:r w:rsidRPr="00FB78B2">
        <w:rPr>
          <w:lang w:val="uk-UA"/>
        </w:rPr>
        <w:t xml:space="preserve"> 17</w:t>
      </w:r>
      <w:r w:rsidR="00D740AD" w:rsidRPr="00FB78B2">
        <w:rPr>
          <w:lang w:val="uk-UA"/>
        </w:rPr>
        <w:t>,</w:t>
      </w:r>
      <w:r w:rsidRPr="00FB78B2">
        <w:rPr>
          <w:lang w:val="uk-UA"/>
        </w:rPr>
        <w:t xml:space="preserve"> м. Біла Церква.</w:t>
      </w:r>
    </w:p>
    <w:p w:rsidR="0071743A" w:rsidRPr="00FB78B2" w:rsidRDefault="0071743A" w:rsidP="00FB78B2">
      <w:pPr>
        <w:pStyle w:val="a4"/>
        <w:numPr>
          <w:ilvl w:val="0"/>
          <w:numId w:val="15"/>
        </w:numPr>
        <w:ind w:left="0" w:firstLine="709"/>
        <w:jc w:val="both"/>
        <w:rPr>
          <w:rFonts w:ascii="Times New Roman" w:hAnsi="Times New Roman"/>
          <w:sz w:val="24"/>
          <w:szCs w:val="24"/>
          <w:lang w:val="uk-UA"/>
        </w:rPr>
      </w:pPr>
      <w:r w:rsidRPr="00FB78B2">
        <w:rPr>
          <w:rFonts w:ascii="Times New Roman" w:hAnsi="Times New Roman"/>
          <w:sz w:val="24"/>
          <w:szCs w:val="24"/>
          <w:lang w:val="uk-UA"/>
        </w:rPr>
        <w:t>Визначити місце встановлення скульптур - на реконструйованій частині алеї по бульвару Олександрійському.</w:t>
      </w:r>
    </w:p>
    <w:p w:rsidR="0071743A" w:rsidRPr="00FB78B2" w:rsidRDefault="0071743A" w:rsidP="001A3329">
      <w:pPr>
        <w:pStyle w:val="a4"/>
        <w:numPr>
          <w:ilvl w:val="0"/>
          <w:numId w:val="15"/>
        </w:numPr>
        <w:ind w:left="0" w:firstLine="709"/>
        <w:jc w:val="both"/>
        <w:rPr>
          <w:rFonts w:ascii="Times New Roman" w:hAnsi="Times New Roman"/>
          <w:sz w:val="24"/>
          <w:szCs w:val="24"/>
          <w:lang w:val="uk-UA"/>
        </w:rPr>
      </w:pPr>
      <w:r w:rsidRPr="00FB78B2">
        <w:rPr>
          <w:rFonts w:ascii="Times New Roman" w:hAnsi="Times New Roman"/>
          <w:color w:val="000000"/>
          <w:sz w:val="24"/>
          <w:szCs w:val="24"/>
          <w:lang w:val="uk-UA"/>
        </w:rPr>
        <w:t xml:space="preserve">Організаційному комітету </w:t>
      </w:r>
      <w:r w:rsidRPr="00FB78B2">
        <w:rPr>
          <w:rFonts w:ascii="Times New Roman" w:hAnsi="Times New Roman"/>
          <w:sz w:val="24"/>
          <w:szCs w:val="24"/>
          <w:lang w:val="uk-UA"/>
        </w:rPr>
        <w:t>фестивалю «Міжнародний симпозіум скульптури» у місті Біла Церква</w:t>
      </w:r>
      <w:r w:rsidR="00FB78B2" w:rsidRPr="00FB78B2">
        <w:rPr>
          <w:rFonts w:ascii="Times New Roman" w:hAnsi="Times New Roman"/>
          <w:sz w:val="24"/>
          <w:szCs w:val="24"/>
          <w:lang w:val="uk-UA"/>
        </w:rPr>
        <w:t xml:space="preserve"> з</w:t>
      </w:r>
      <w:r w:rsidRPr="00FB78B2">
        <w:rPr>
          <w:rFonts w:ascii="Times New Roman" w:hAnsi="Times New Roman"/>
          <w:sz w:val="24"/>
          <w:szCs w:val="24"/>
          <w:lang w:val="uk-UA"/>
        </w:rPr>
        <w:t>дійснити координацію роботи по забез</w:t>
      </w:r>
      <w:r w:rsidR="0085388E" w:rsidRPr="00FB78B2">
        <w:rPr>
          <w:rFonts w:ascii="Times New Roman" w:hAnsi="Times New Roman"/>
          <w:sz w:val="24"/>
          <w:szCs w:val="24"/>
          <w:lang w:val="uk-UA"/>
        </w:rPr>
        <w:t xml:space="preserve">печенню встановлення скульптур </w:t>
      </w:r>
      <w:r w:rsidR="00B349B9" w:rsidRPr="00FB78B2">
        <w:rPr>
          <w:rFonts w:ascii="Times New Roman" w:hAnsi="Times New Roman"/>
          <w:sz w:val="24"/>
          <w:szCs w:val="24"/>
          <w:lang w:val="uk-UA"/>
        </w:rPr>
        <w:t>на</w:t>
      </w:r>
      <w:r w:rsidR="00D740AD" w:rsidRPr="00FB78B2">
        <w:rPr>
          <w:rFonts w:ascii="Times New Roman" w:hAnsi="Times New Roman"/>
          <w:sz w:val="24"/>
          <w:szCs w:val="24"/>
          <w:lang w:val="uk-UA"/>
        </w:rPr>
        <w:t xml:space="preserve"> </w:t>
      </w:r>
      <w:r w:rsidRPr="00FB78B2">
        <w:rPr>
          <w:rFonts w:ascii="Times New Roman" w:hAnsi="Times New Roman"/>
          <w:sz w:val="24"/>
          <w:szCs w:val="24"/>
          <w:lang w:val="uk-UA"/>
        </w:rPr>
        <w:t>реконструйованій частині алеї по бульвару Олександрійському.</w:t>
      </w:r>
    </w:p>
    <w:p w:rsidR="00727E2D" w:rsidRPr="00FB78B2" w:rsidRDefault="0071743A" w:rsidP="00FB78B2">
      <w:pPr>
        <w:pStyle w:val="a4"/>
        <w:numPr>
          <w:ilvl w:val="0"/>
          <w:numId w:val="15"/>
        </w:numPr>
        <w:ind w:left="0" w:firstLine="709"/>
        <w:jc w:val="both"/>
        <w:rPr>
          <w:rFonts w:ascii="Times New Roman" w:hAnsi="Times New Roman"/>
          <w:sz w:val="24"/>
          <w:szCs w:val="24"/>
          <w:lang w:val="uk-UA"/>
        </w:rPr>
      </w:pPr>
      <w:r w:rsidRPr="00FB78B2">
        <w:rPr>
          <w:rFonts w:ascii="Times New Roman" w:hAnsi="Times New Roman"/>
          <w:sz w:val="24"/>
          <w:szCs w:val="24"/>
          <w:lang w:val="uk-UA"/>
        </w:rPr>
        <w:t>Департаменту житлово-комунального господарства Білоцерківської міської ради забезпечити відповідний санітарний стан місця роботи митців та виготовлення скульптур.</w:t>
      </w:r>
    </w:p>
    <w:p w:rsidR="00727E2D" w:rsidRPr="00FB78B2" w:rsidRDefault="0071743A" w:rsidP="00FB78B2">
      <w:pPr>
        <w:pStyle w:val="a4"/>
        <w:numPr>
          <w:ilvl w:val="0"/>
          <w:numId w:val="15"/>
        </w:numPr>
        <w:ind w:left="0" w:firstLine="709"/>
        <w:jc w:val="both"/>
        <w:rPr>
          <w:rFonts w:ascii="Times New Roman" w:hAnsi="Times New Roman"/>
          <w:sz w:val="24"/>
          <w:szCs w:val="24"/>
          <w:lang w:val="uk-UA"/>
        </w:rPr>
      </w:pPr>
      <w:r w:rsidRPr="00FB78B2">
        <w:rPr>
          <w:rFonts w:ascii="Times New Roman" w:hAnsi="Times New Roman"/>
          <w:sz w:val="24"/>
          <w:szCs w:val="24"/>
          <w:lang w:val="uk-UA"/>
        </w:rPr>
        <w:t xml:space="preserve">Комунальному підприємству Білоцерківської міської ради «Муніципальна варта» забезпечити чергування та охорону місця роботи митців в дні проведення фестивалю «Міжнародний симпозіум скульптури» у місті Біла Церква. </w:t>
      </w:r>
    </w:p>
    <w:p w:rsidR="0085388E" w:rsidRPr="00FB78B2" w:rsidRDefault="0071743A" w:rsidP="00FB78B2">
      <w:pPr>
        <w:pStyle w:val="a4"/>
        <w:numPr>
          <w:ilvl w:val="0"/>
          <w:numId w:val="15"/>
        </w:numPr>
        <w:tabs>
          <w:tab w:val="left" w:pos="426"/>
          <w:tab w:val="left" w:pos="993"/>
          <w:tab w:val="left" w:pos="1276"/>
        </w:tabs>
        <w:ind w:left="0" w:firstLine="709"/>
        <w:jc w:val="both"/>
        <w:rPr>
          <w:rFonts w:ascii="Times New Roman" w:hAnsi="Times New Roman"/>
          <w:sz w:val="24"/>
          <w:szCs w:val="24"/>
          <w:lang w:val="uk-UA"/>
        </w:rPr>
      </w:pPr>
      <w:r w:rsidRPr="00FB78B2">
        <w:rPr>
          <w:rFonts w:ascii="Times New Roman" w:hAnsi="Times New Roman"/>
          <w:color w:val="000000"/>
          <w:sz w:val="24"/>
          <w:szCs w:val="24"/>
          <w:lang w:val="uk-UA"/>
        </w:rPr>
        <w:t xml:space="preserve">Управлінню охорони здоров’я Білоцерківської міської ради вжити </w:t>
      </w:r>
      <w:r w:rsidR="00727E2D" w:rsidRPr="00FB78B2">
        <w:rPr>
          <w:rFonts w:ascii="Times New Roman" w:hAnsi="Times New Roman"/>
          <w:color w:val="000000"/>
          <w:sz w:val="24"/>
          <w:szCs w:val="24"/>
          <w:lang w:val="uk-UA"/>
        </w:rPr>
        <w:t>організаційно -</w:t>
      </w:r>
      <w:r w:rsidR="0085388E" w:rsidRPr="00FB78B2">
        <w:rPr>
          <w:rFonts w:ascii="Times New Roman" w:hAnsi="Times New Roman"/>
          <w:color w:val="000000"/>
          <w:sz w:val="24"/>
          <w:szCs w:val="24"/>
          <w:lang w:val="uk-UA"/>
        </w:rPr>
        <w:t xml:space="preserve"> </w:t>
      </w:r>
      <w:r w:rsidRPr="00FB78B2">
        <w:rPr>
          <w:rFonts w:ascii="Times New Roman" w:hAnsi="Times New Roman"/>
          <w:color w:val="000000"/>
          <w:sz w:val="24"/>
          <w:szCs w:val="24"/>
          <w:lang w:val="uk-UA"/>
        </w:rPr>
        <w:t xml:space="preserve">правові заходи щодо забезпечення </w:t>
      </w:r>
      <w:r w:rsidRPr="00FB78B2">
        <w:rPr>
          <w:rFonts w:ascii="Times New Roman" w:hAnsi="Times New Roman"/>
          <w:sz w:val="24"/>
          <w:szCs w:val="24"/>
          <w:lang w:val="uk-UA"/>
        </w:rPr>
        <w:t xml:space="preserve">екстреної медичної допомоги в дні проведення </w:t>
      </w:r>
      <w:r w:rsidR="0085388E" w:rsidRPr="00FB78B2">
        <w:rPr>
          <w:rFonts w:ascii="Times New Roman" w:hAnsi="Times New Roman"/>
          <w:sz w:val="24"/>
          <w:szCs w:val="24"/>
          <w:lang w:val="uk-UA"/>
        </w:rPr>
        <w:tab/>
      </w:r>
      <w:r w:rsidRPr="00FB78B2">
        <w:rPr>
          <w:rFonts w:ascii="Times New Roman" w:hAnsi="Times New Roman"/>
          <w:sz w:val="24"/>
          <w:szCs w:val="24"/>
          <w:lang w:val="uk-UA"/>
        </w:rPr>
        <w:t>фестивалю «Міжнародний симпозіум скульптури» у місті Біла Церква.</w:t>
      </w:r>
    </w:p>
    <w:p w:rsidR="0085388E" w:rsidRPr="00FB78B2" w:rsidRDefault="0071743A" w:rsidP="00FB78B2">
      <w:pPr>
        <w:pStyle w:val="11"/>
        <w:numPr>
          <w:ilvl w:val="0"/>
          <w:numId w:val="15"/>
        </w:numPr>
        <w:tabs>
          <w:tab w:val="left" w:pos="426"/>
          <w:tab w:val="left" w:pos="993"/>
          <w:tab w:val="left" w:pos="1276"/>
        </w:tabs>
        <w:spacing w:after="0" w:line="240" w:lineRule="auto"/>
        <w:ind w:left="0" w:firstLine="709"/>
        <w:jc w:val="both"/>
        <w:rPr>
          <w:rFonts w:ascii="Times New Roman" w:hAnsi="Times New Roman"/>
          <w:sz w:val="24"/>
          <w:szCs w:val="24"/>
        </w:rPr>
      </w:pPr>
      <w:r w:rsidRPr="00FB78B2">
        <w:rPr>
          <w:rFonts w:ascii="Times New Roman" w:hAnsi="Times New Roman"/>
          <w:sz w:val="24"/>
          <w:szCs w:val="24"/>
        </w:rPr>
        <w:t>Довести до відома Білоцерківського відділу Головного управління Національної поліції в Київській області графік проведення фестивалю «Міжнародний симпозіум скульптури» у місті Біла Церква.</w:t>
      </w:r>
    </w:p>
    <w:p w:rsidR="0071743A" w:rsidRPr="00FB78B2" w:rsidRDefault="0071743A" w:rsidP="00FB34ED">
      <w:pPr>
        <w:pStyle w:val="11"/>
        <w:numPr>
          <w:ilvl w:val="0"/>
          <w:numId w:val="15"/>
        </w:numPr>
        <w:tabs>
          <w:tab w:val="left" w:pos="426"/>
          <w:tab w:val="left" w:pos="993"/>
          <w:tab w:val="left" w:pos="1276"/>
        </w:tabs>
        <w:spacing w:after="0" w:line="240" w:lineRule="auto"/>
        <w:ind w:left="0" w:firstLine="709"/>
        <w:jc w:val="both"/>
        <w:rPr>
          <w:rFonts w:ascii="Times New Roman" w:hAnsi="Times New Roman"/>
          <w:sz w:val="24"/>
          <w:szCs w:val="24"/>
        </w:rPr>
      </w:pPr>
      <w:r w:rsidRPr="00FB78B2">
        <w:rPr>
          <w:rFonts w:ascii="Times New Roman" w:hAnsi="Times New Roman"/>
          <w:color w:val="000000"/>
          <w:sz w:val="24"/>
          <w:szCs w:val="24"/>
        </w:rPr>
        <w:t>Внести зміни</w:t>
      </w:r>
      <w:r w:rsidRPr="00FB78B2">
        <w:rPr>
          <w:rFonts w:ascii="Times New Roman" w:hAnsi="Times New Roman"/>
          <w:sz w:val="24"/>
          <w:szCs w:val="24"/>
        </w:rPr>
        <w:t xml:space="preserve"> до додатку рішення виконавчого комітету Білоцерківської міської ради від</w:t>
      </w:r>
      <w:r w:rsidRPr="00FB78B2">
        <w:rPr>
          <w:rFonts w:ascii="Times New Roman" w:hAnsi="Times New Roman"/>
          <w:color w:val="000000"/>
          <w:sz w:val="24"/>
          <w:szCs w:val="24"/>
        </w:rPr>
        <w:t xml:space="preserve"> </w:t>
      </w:r>
      <w:r w:rsidRPr="00FB78B2">
        <w:rPr>
          <w:rFonts w:ascii="Times New Roman" w:hAnsi="Times New Roman"/>
          <w:sz w:val="24"/>
          <w:szCs w:val="24"/>
        </w:rPr>
        <w:t xml:space="preserve">12 березня 2019 року № 156 «Про організацію та проведення фестивалю «Міжнародний симпозіум скульптури» у місті Біла Церква» шляхом включення до складу наступних членів організаційного комітету: </w:t>
      </w:r>
    </w:p>
    <w:p w:rsidR="00FB78B2" w:rsidRPr="00FB78B2" w:rsidRDefault="00FB78B2" w:rsidP="00FB78B2">
      <w:pPr>
        <w:pStyle w:val="11"/>
        <w:tabs>
          <w:tab w:val="left" w:pos="426"/>
          <w:tab w:val="left" w:pos="993"/>
          <w:tab w:val="left" w:pos="1276"/>
        </w:tabs>
        <w:spacing w:after="0" w:line="240" w:lineRule="auto"/>
        <w:ind w:left="709"/>
        <w:jc w:val="center"/>
        <w:rPr>
          <w:rFonts w:ascii="Times New Roman" w:hAnsi="Times New Roman"/>
          <w:sz w:val="24"/>
          <w:szCs w:val="24"/>
        </w:rPr>
      </w:pPr>
      <w:r w:rsidRPr="00FB78B2">
        <w:rPr>
          <w:rFonts w:ascii="Times New Roman" w:hAnsi="Times New Roman"/>
          <w:sz w:val="24"/>
          <w:szCs w:val="24"/>
        </w:rPr>
        <w:lastRenderedPageBreak/>
        <w:t>2</w:t>
      </w:r>
    </w:p>
    <w:p w:rsidR="0071743A" w:rsidRPr="00FB78B2" w:rsidRDefault="0071743A" w:rsidP="00FB78B2">
      <w:pPr>
        <w:pStyle w:val="11"/>
        <w:numPr>
          <w:ilvl w:val="0"/>
          <w:numId w:val="14"/>
        </w:numPr>
        <w:tabs>
          <w:tab w:val="left" w:pos="709"/>
          <w:tab w:val="left" w:pos="993"/>
          <w:tab w:val="left" w:pos="1276"/>
        </w:tabs>
        <w:spacing w:after="0" w:line="240" w:lineRule="auto"/>
        <w:ind w:left="0" w:firstLine="709"/>
        <w:jc w:val="both"/>
        <w:rPr>
          <w:rFonts w:ascii="Times New Roman" w:hAnsi="Times New Roman"/>
          <w:color w:val="000000"/>
          <w:sz w:val="24"/>
          <w:szCs w:val="24"/>
        </w:rPr>
      </w:pPr>
      <w:r w:rsidRPr="00FB78B2">
        <w:rPr>
          <w:rFonts w:ascii="Times New Roman" w:hAnsi="Times New Roman"/>
          <w:sz w:val="24"/>
          <w:szCs w:val="24"/>
        </w:rPr>
        <w:t>Король Андрій Петрович – депутат Білоцерківської міської ради</w:t>
      </w:r>
      <w:r w:rsidR="002B6AC9" w:rsidRPr="00FB78B2">
        <w:rPr>
          <w:rFonts w:ascii="Times New Roman" w:hAnsi="Times New Roman"/>
          <w:sz w:val="24"/>
          <w:szCs w:val="24"/>
        </w:rPr>
        <w:t xml:space="preserve"> (за згодою)</w:t>
      </w:r>
      <w:r w:rsidR="003D7D49" w:rsidRPr="00FB78B2">
        <w:rPr>
          <w:rFonts w:ascii="Times New Roman" w:hAnsi="Times New Roman"/>
          <w:sz w:val="24"/>
          <w:szCs w:val="24"/>
        </w:rPr>
        <w:t>,</w:t>
      </w:r>
      <w:r w:rsidRPr="00FB78B2">
        <w:rPr>
          <w:rFonts w:ascii="Times New Roman" w:hAnsi="Times New Roman"/>
          <w:sz w:val="24"/>
          <w:szCs w:val="24"/>
        </w:rPr>
        <w:t xml:space="preserve"> </w:t>
      </w:r>
    </w:p>
    <w:p w:rsidR="00B349B9" w:rsidRPr="00FB78B2" w:rsidRDefault="0071743A" w:rsidP="00FB78B2">
      <w:pPr>
        <w:pStyle w:val="11"/>
        <w:numPr>
          <w:ilvl w:val="0"/>
          <w:numId w:val="14"/>
        </w:numPr>
        <w:tabs>
          <w:tab w:val="left" w:pos="709"/>
          <w:tab w:val="left" w:pos="993"/>
          <w:tab w:val="left" w:pos="1276"/>
        </w:tabs>
        <w:spacing w:after="0" w:line="240" w:lineRule="auto"/>
        <w:ind w:left="0" w:firstLine="709"/>
        <w:jc w:val="both"/>
        <w:rPr>
          <w:rFonts w:ascii="Times New Roman" w:hAnsi="Times New Roman"/>
          <w:color w:val="000000"/>
          <w:sz w:val="24"/>
          <w:szCs w:val="24"/>
        </w:rPr>
      </w:pPr>
      <w:r w:rsidRPr="00FB78B2">
        <w:rPr>
          <w:rFonts w:ascii="Times New Roman" w:hAnsi="Times New Roman"/>
          <w:sz w:val="24"/>
          <w:szCs w:val="24"/>
        </w:rPr>
        <w:t>Сахарова Оксана Михайлівна – голова Громадської ради при виконавчому коміте</w:t>
      </w:r>
      <w:r w:rsidR="003D7D49" w:rsidRPr="00FB78B2">
        <w:rPr>
          <w:rFonts w:ascii="Times New Roman" w:hAnsi="Times New Roman"/>
          <w:sz w:val="24"/>
          <w:szCs w:val="24"/>
        </w:rPr>
        <w:t>ті Білоцерківські міської ради</w:t>
      </w:r>
      <w:r w:rsidRPr="00FB78B2">
        <w:rPr>
          <w:rFonts w:ascii="Times New Roman" w:hAnsi="Times New Roman"/>
          <w:sz w:val="24"/>
          <w:szCs w:val="24"/>
        </w:rPr>
        <w:t>»</w:t>
      </w:r>
      <w:r w:rsidR="002B6AC9" w:rsidRPr="00FB78B2">
        <w:rPr>
          <w:rFonts w:ascii="Times New Roman" w:hAnsi="Times New Roman"/>
          <w:sz w:val="24"/>
          <w:szCs w:val="24"/>
        </w:rPr>
        <w:t xml:space="preserve"> (за згодою)</w:t>
      </w:r>
      <w:r w:rsidRPr="00FB78B2">
        <w:rPr>
          <w:rFonts w:ascii="Times New Roman" w:hAnsi="Times New Roman"/>
          <w:sz w:val="24"/>
          <w:szCs w:val="24"/>
        </w:rPr>
        <w:t>.</w:t>
      </w:r>
    </w:p>
    <w:p w:rsidR="0071743A" w:rsidRPr="00FB78B2" w:rsidRDefault="0071743A" w:rsidP="00FB78B2">
      <w:pPr>
        <w:pStyle w:val="11"/>
        <w:numPr>
          <w:ilvl w:val="0"/>
          <w:numId w:val="15"/>
        </w:numPr>
        <w:tabs>
          <w:tab w:val="left" w:pos="426"/>
          <w:tab w:val="left" w:pos="993"/>
          <w:tab w:val="left" w:pos="1276"/>
        </w:tabs>
        <w:spacing w:after="0" w:line="240" w:lineRule="auto"/>
        <w:ind w:left="0" w:firstLine="709"/>
        <w:jc w:val="both"/>
        <w:rPr>
          <w:rFonts w:ascii="Times New Roman" w:hAnsi="Times New Roman"/>
          <w:sz w:val="24"/>
          <w:szCs w:val="24"/>
        </w:rPr>
      </w:pPr>
      <w:r w:rsidRPr="00FB78B2">
        <w:rPr>
          <w:rFonts w:ascii="Times New Roman" w:hAnsi="Times New Roman"/>
          <w:sz w:val="24"/>
          <w:szCs w:val="24"/>
        </w:rPr>
        <w:t>Контроль за виконанням рішення покласти на заступник</w:t>
      </w:r>
      <w:r w:rsidR="00D740AD" w:rsidRPr="00FB78B2">
        <w:rPr>
          <w:rFonts w:ascii="Times New Roman" w:hAnsi="Times New Roman"/>
          <w:sz w:val="24"/>
          <w:szCs w:val="24"/>
        </w:rPr>
        <w:t>ів</w:t>
      </w:r>
      <w:r w:rsidRPr="00FB78B2">
        <w:rPr>
          <w:rFonts w:ascii="Times New Roman" w:hAnsi="Times New Roman"/>
          <w:sz w:val="24"/>
          <w:szCs w:val="24"/>
        </w:rPr>
        <w:t xml:space="preserve"> міського голови </w:t>
      </w:r>
      <w:r w:rsidR="00D740AD" w:rsidRPr="00FB78B2">
        <w:rPr>
          <w:rFonts w:ascii="Times New Roman" w:hAnsi="Times New Roman"/>
          <w:sz w:val="24"/>
          <w:szCs w:val="24"/>
        </w:rPr>
        <w:t>згідно з</w:t>
      </w:r>
      <w:r w:rsidRPr="00FB78B2">
        <w:rPr>
          <w:rFonts w:ascii="Times New Roman" w:hAnsi="Times New Roman"/>
          <w:sz w:val="24"/>
          <w:szCs w:val="24"/>
        </w:rPr>
        <w:t xml:space="preserve"> розподіл</w:t>
      </w:r>
      <w:r w:rsidR="00D740AD" w:rsidRPr="00FB78B2">
        <w:rPr>
          <w:rFonts w:ascii="Times New Roman" w:hAnsi="Times New Roman"/>
          <w:sz w:val="24"/>
          <w:szCs w:val="24"/>
        </w:rPr>
        <w:t>ом</w:t>
      </w:r>
      <w:r w:rsidRPr="00FB78B2">
        <w:rPr>
          <w:rFonts w:ascii="Times New Roman" w:hAnsi="Times New Roman"/>
          <w:sz w:val="24"/>
          <w:szCs w:val="24"/>
        </w:rPr>
        <w:t xml:space="preserve"> обов’язків. </w:t>
      </w:r>
    </w:p>
    <w:p w:rsidR="0071743A" w:rsidRPr="00FB78B2" w:rsidRDefault="0071743A" w:rsidP="00FB78B2">
      <w:pPr>
        <w:pStyle w:val="a3"/>
        <w:spacing w:before="0" w:beforeAutospacing="0" w:after="0" w:afterAutospacing="0"/>
        <w:jc w:val="both"/>
        <w:rPr>
          <w:lang w:val="uk-UA"/>
        </w:rPr>
      </w:pPr>
    </w:p>
    <w:p w:rsidR="00D740AD" w:rsidRPr="00FB78B2" w:rsidRDefault="00D740AD" w:rsidP="00FB78B2">
      <w:pPr>
        <w:pStyle w:val="a3"/>
        <w:spacing w:before="0" w:beforeAutospacing="0" w:after="0" w:afterAutospacing="0"/>
        <w:jc w:val="both"/>
        <w:rPr>
          <w:color w:val="000000"/>
          <w:lang w:val="uk-UA"/>
        </w:rPr>
      </w:pPr>
    </w:p>
    <w:p w:rsidR="00D740AD" w:rsidRPr="00FB78B2" w:rsidRDefault="0071743A" w:rsidP="00FB78B2">
      <w:pPr>
        <w:pStyle w:val="a3"/>
        <w:spacing w:before="0" w:beforeAutospacing="0" w:after="0" w:afterAutospacing="0"/>
        <w:jc w:val="both"/>
        <w:rPr>
          <w:color w:val="000000"/>
          <w:lang w:val="uk-UA"/>
        </w:rPr>
      </w:pPr>
      <w:r w:rsidRPr="00FB78B2">
        <w:rPr>
          <w:color w:val="000000"/>
          <w:lang w:val="uk-UA"/>
        </w:rPr>
        <w:t>Міський голова</w:t>
      </w:r>
      <w:r w:rsidRPr="00FB78B2">
        <w:rPr>
          <w:color w:val="000000"/>
          <w:lang w:val="uk-UA"/>
        </w:rPr>
        <w:tab/>
      </w:r>
      <w:r w:rsidRPr="00FB78B2">
        <w:rPr>
          <w:color w:val="000000"/>
          <w:lang w:val="uk-UA"/>
        </w:rPr>
        <w:tab/>
      </w:r>
      <w:r w:rsidRPr="00FB78B2">
        <w:rPr>
          <w:color w:val="000000"/>
          <w:lang w:val="uk-UA"/>
        </w:rPr>
        <w:tab/>
      </w:r>
      <w:r w:rsidRPr="00FB78B2">
        <w:rPr>
          <w:color w:val="000000"/>
          <w:lang w:val="uk-UA"/>
        </w:rPr>
        <w:tab/>
      </w:r>
      <w:r w:rsidRPr="00FB78B2">
        <w:rPr>
          <w:color w:val="000000"/>
          <w:lang w:val="uk-UA"/>
        </w:rPr>
        <w:tab/>
      </w:r>
      <w:r w:rsidRPr="00FB78B2">
        <w:rPr>
          <w:color w:val="000000"/>
          <w:lang w:val="uk-UA"/>
        </w:rPr>
        <w:tab/>
      </w:r>
      <w:r w:rsidRPr="00FB78B2">
        <w:rPr>
          <w:color w:val="000000"/>
          <w:lang w:val="uk-UA"/>
        </w:rPr>
        <w:tab/>
      </w:r>
      <w:r w:rsidRPr="00FB78B2">
        <w:rPr>
          <w:color w:val="000000"/>
          <w:lang w:val="uk-UA"/>
        </w:rPr>
        <w:tab/>
        <w:t xml:space="preserve"> Г.</w:t>
      </w:r>
      <w:r w:rsidR="00D740AD" w:rsidRPr="00FB78B2">
        <w:rPr>
          <w:color w:val="000000"/>
          <w:lang w:val="uk-UA"/>
        </w:rPr>
        <w:t xml:space="preserve"> </w:t>
      </w:r>
      <w:r w:rsidRPr="00FB78B2">
        <w:rPr>
          <w:color w:val="000000"/>
          <w:lang w:val="uk-UA"/>
        </w:rPr>
        <w:t>Дикий</w:t>
      </w:r>
    </w:p>
    <w:p w:rsidR="002C2656" w:rsidRPr="00FB78B2" w:rsidRDefault="00D740AD" w:rsidP="00FB78B2">
      <w:pPr>
        <w:pStyle w:val="a3"/>
        <w:spacing w:before="0" w:beforeAutospacing="0" w:after="0" w:afterAutospacing="0"/>
        <w:ind w:firstLine="6804"/>
        <w:jc w:val="both"/>
        <w:rPr>
          <w:lang w:val="uk-UA"/>
        </w:rPr>
      </w:pPr>
      <w:r w:rsidRPr="00FB78B2">
        <w:rPr>
          <w:color w:val="000000"/>
          <w:lang w:val="uk-UA"/>
        </w:rPr>
        <w:br w:type="page"/>
      </w:r>
      <w:r w:rsidR="0071743A" w:rsidRPr="00FB78B2">
        <w:rPr>
          <w:lang w:val="uk-UA"/>
        </w:rPr>
        <w:lastRenderedPageBreak/>
        <w:t>Додаток</w:t>
      </w:r>
      <w:r w:rsidR="002C2656" w:rsidRPr="00FB78B2">
        <w:rPr>
          <w:lang w:val="uk-UA"/>
        </w:rPr>
        <w:t xml:space="preserve"> </w:t>
      </w:r>
    </w:p>
    <w:p w:rsidR="0071743A" w:rsidRPr="00FB78B2" w:rsidRDefault="0071743A" w:rsidP="00FB78B2">
      <w:pPr>
        <w:pStyle w:val="1"/>
        <w:ind w:left="5664"/>
        <w:jc w:val="both"/>
        <w:rPr>
          <w:rFonts w:ascii="Times New Roman" w:hAnsi="Times New Roman"/>
          <w:sz w:val="24"/>
          <w:szCs w:val="24"/>
          <w:lang w:val="uk-UA"/>
        </w:rPr>
      </w:pPr>
      <w:r w:rsidRPr="00FB78B2">
        <w:rPr>
          <w:rFonts w:ascii="Times New Roman" w:hAnsi="Times New Roman"/>
          <w:sz w:val="24"/>
          <w:szCs w:val="24"/>
          <w:lang w:val="uk-UA"/>
        </w:rPr>
        <w:t xml:space="preserve">до рішення </w:t>
      </w:r>
      <w:r w:rsidR="002418C8" w:rsidRPr="00FB78B2">
        <w:rPr>
          <w:rFonts w:ascii="Times New Roman" w:hAnsi="Times New Roman"/>
          <w:sz w:val="24"/>
          <w:szCs w:val="24"/>
          <w:lang w:val="uk-UA"/>
        </w:rPr>
        <w:t>виконавчого комітету</w:t>
      </w:r>
    </w:p>
    <w:p w:rsidR="00D740AD" w:rsidRPr="00FB78B2" w:rsidRDefault="00D740AD" w:rsidP="00FB78B2">
      <w:pPr>
        <w:pStyle w:val="1"/>
        <w:ind w:left="5664"/>
        <w:jc w:val="both"/>
        <w:rPr>
          <w:rFonts w:ascii="Times New Roman" w:hAnsi="Times New Roman"/>
          <w:sz w:val="24"/>
          <w:szCs w:val="24"/>
          <w:lang w:val="uk-UA"/>
        </w:rPr>
      </w:pPr>
      <w:r w:rsidRPr="00FB78B2">
        <w:rPr>
          <w:rFonts w:ascii="Times New Roman" w:hAnsi="Times New Roman"/>
          <w:sz w:val="24"/>
          <w:szCs w:val="24"/>
          <w:lang w:val="uk-UA"/>
        </w:rPr>
        <w:t>міської ради</w:t>
      </w:r>
    </w:p>
    <w:p w:rsidR="0071743A" w:rsidRPr="00FB78B2" w:rsidRDefault="002C2656" w:rsidP="00FB78B2">
      <w:pPr>
        <w:spacing w:after="0" w:line="240" w:lineRule="auto"/>
        <w:ind w:left="5664"/>
        <w:jc w:val="both"/>
        <w:rPr>
          <w:rFonts w:ascii="Times New Roman" w:hAnsi="Times New Roman"/>
          <w:sz w:val="24"/>
          <w:szCs w:val="24"/>
          <w:lang w:val="uk-UA"/>
        </w:rPr>
      </w:pPr>
      <w:r w:rsidRPr="00FB78B2">
        <w:rPr>
          <w:rFonts w:ascii="Times New Roman" w:hAnsi="Times New Roman"/>
          <w:sz w:val="24"/>
          <w:szCs w:val="24"/>
          <w:lang w:val="uk-UA"/>
        </w:rPr>
        <w:t>в</w:t>
      </w:r>
      <w:r w:rsidR="004156F8" w:rsidRPr="00FB78B2">
        <w:rPr>
          <w:rFonts w:ascii="Times New Roman" w:hAnsi="Times New Roman"/>
          <w:sz w:val="24"/>
          <w:szCs w:val="24"/>
          <w:lang w:val="uk-UA"/>
        </w:rPr>
        <w:t>ід ____________</w:t>
      </w:r>
      <w:r w:rsidRPr="00FB78B2">
        <w:rPr>
          <w:rFonts w:ascii="Times New Roman" w:hAnsi="Times New Roman"/>
          <w:sz w:val="24"/>
          <w:szCs w:val="24"/>
          <w:lang w:val="uk-UA"/>
        </w:rPr>
        <w:t xml:space="preserve"> 2019 року №____</w:t>
      </w:r>
    </w:p>
    <w:p w:rsidR="0071743A" w:rsidRPr="00FB78B2" w:rsidRDefault="0071743A" w:rsidP="00FB78B2">
      <w:pPr>
        <w:pStyle w:val="1"/>
        <w:jc w:val="both"/>
        <w:rPr>
          <w:rFonts w:ascii="Times New Roman" w:hAnsi="Times New Roman"/>
          <w:color w:val="000000"/>
          <w:sz w:val="24"/>
          <w:szCs w:val="24"/>
          <w:lang w:val="uk-UA"/>
        </w:rPr>
      </w:pPr>
    </w:p>
    <w:p w:rsidR="0071743A" w:rsidRPr="00FB78B2" w:rsidRDefault="0071743A" w:rsidP="00FB78B2">
      <w:pPr>
        <w:pStyle w:val="a4"/>
        <w:ind w:firstLine="284"/>
        <w:jc w:val="both"/>
        <w:rPr>
          <w:rFonts w:ascii="Times New Roman" w:hAnsi="Times New Roman"/>
          <w:color w:val="000000"/>
          <w:sz w:val="24"/>
          <w:szCs w:val="24"/>
          <w:lang w:val="uk-UA"/>
        </w:rPr>
      </w:pPr>
      <w:r w:rsidRPr="00FB78B2">
        <w:rPr>
          <w:rFonts w:ascii="Times New Roman" w:hAnsi="Times New Roman"/>
          <w:color w:val="000000"/>
          <w:sz w:val="24"/>
          <w:szCs w:val="24"/>
          <w:lang w:val="uk-UA"/>
        </w:rPr>
        <w:t xml:space="preserve"> </w:t>
      </w:r>
    </w:p>
    <w:p w:rsidR="0071743A" w:rsidRPr="00FB78B2" w:rsidRDefault="0071743A" w:rsidP="00FB78B2">
      <w:pPr>
        <w:pStyle w:val="a4"/>
        <w:jc w:val="center"/>
        <w:rPr>
          <w:rFonts w:ascii="Times New Roman" w:hAnsi="Times New Roman"/>
          <w:sz w:val="24"/>
          <w:szCs w:val="24"/>
          <w:lang w:val="uk-UA"/>
        </w:rPr>
      </w:pPr>
      <w:r w:rsidRPr="00FB78B2">
        <w:rPr>
          <w:rFonts w:ascii="Times New Roman" w:hAnsi="Times New Roman"/>
          <w:sz w:val="24"/>
          <w:szCs w:val="24"/>
          <w:lang w:val="uk-UA"/>
        </w:rPr>
        <w:t>Положення</w:t>
      </w:r>
    </w:p>
    <w:p w:rsidR="0071743A" w:rsidRPr="00FB78B2" w:rsidRDefault="0071743A" w:rsidP="00FB78B2">
      <w:pPr>
        <w:pStyle w:val="a4"/>
        <w:jc w:val="center"/>
        <w:rPr>
          <w:rFonts w:ascii="Times New Roman" w:hAnsi="Times New Roman"/>
          <w:sz w:val="24"/>
          <w:szCs w:val="24"/>
          <w:lang w:val="uk-UA"/>
        </w:rPr>
      </w:pPr>
      <w:r w:rsidRPr="00FB78B2">
        <w:rPr>
          <w:rFonts w:ascii="Times New Roman" w:hAnsi="Times New Roman"/>
          <w:sz w:val="24"/>
          <w:szCs w:val="24"/>
          <w:lang w:val="uk-UA"/>
        </w:rPr>
        <w:t>про  фестиваль «Міжнародний симпозіум скульптури»</w:t>
      </w:r>
    </w:p>
    <w:p w:rsidR="0071743A" w:rsidRPr="00FB78B2" w:rsidRDefault="0071743A" w:rsidP="00FB78B2">
      <w:pPr>
        <w:pStyle w:val="a4"/>
        <w:jc w:val="center"/>
        <w:rPr>
          <w:rFonts w:ascii="Times New Roman" w:hAnsi="Times New Roman"/>
          <w:sz w:val="24"/>
          <w:szCs w:val="24"/>
          <w:lang w:val="uk-UA"/>
        </w:rPr>
      </w:pPr>
      <w:r w:rsidRPr="00FB78B2">
        <w:rPr>
          <w:rFonts w:ascii="Times New Roman" w:hAnsi="Times New Roman"/>
          <w:sz w:val="24"/>
          <w:szCs w:val="24"/>
          <w:lang w:val="uk-UA"/>
        </w:rPr>
        <w:t>у місті Біла Церква</w:t>
      </w:r>
    </w:p>
    <w:p w:rsidR="0071743A" w:rsidRPr="00FB78B2" w:rsidRDefault="0071743A" w:rsidP="00FB78B2">
      <w:pPr>
        <w:spacing w:after="0" w:line="240" w:lineRule="auto"/>
        <w:jc w:val="both"/>
        <w:rPr>
          <w:rFonts w:ascii="Times New Roman" w:hAnsi="Times New Roman"/>
          <w:sz w:val="16"/>
          <w:szCs w:val="24"/>
          <w:lang w:val="uk-UA"/>
        </w:rPr>
      </w:pPr>
    </w:p>
    <w:p w:rsidR="0071743A" w:rsidRPr="00FB78B2" w:rsidRDefault="0071743A" w:rsidP="00FB78B2">
      <w:pPr>
        <w:spacing w:after="0" w:line="240" w:lineRule="auto"/>
        <w:jc w:val="center"/>
        <w:rPr>
          <w:rFonts w:ascii="Times New Roman" w:hAnsi="Times New Roman"/>
          <w:sz w:val="24"/>
          <w:szCs w:val="24"/>
          <w:lang w:val="uk-UA"/>
        </w:rPr>
      </w:pPr>
      <w:r w:rsidRPr="00FB78B2">
        <w:rPr>
          <w:rFonts w:ascii="Times New Roman" w:hAnsi="Times New Roman"/>
          <w:sz w:val="24"/>
          <w:szCs w:val="24"/>
          <w:lang w:val="uk-UA"/>
        </w:rPr>
        <w:t>І</w:t>
      </w:r>
      <w:r w:rsidR="00131FF2" w:rsidRPr="00FB78B2">
        <w:rPr>
          <w:rFonts w:ascii="Times New Roman" w:hAnsi="Times New Roman"/>
          <w:sz w:val="24"/>
          <w:szCs w:val="24"/>
          <w:lang w:val="uk-UA"/>
        </w:rPr>
        <w:t>.</w:t>
      </w:r>
      <w:r w:rsidRPr="00FB78B2">
        <w:rPr>
          <w:rFonts w:ascii="Times New Roman" w:hAnsi="Times New Roman"/>
          <w:sz w:val="24"/>
          <w:szCs w:val="24"/>
          <w:lang w:val="uk-UA"/>
        </w:rPr>
        <w:t xml:space="preserve"> Загальні засади</w:t>
      </w:r>
    </w:p>
    <w:p w:rsidR="0071743A" w:rsidRPr="00FB78B2" w:rsidRDefault="0071743A" w:rsidP="00FB78B2">
      <w:pPr>
        <w:pStyle w:val="a4"/>
        <w:ind w:firstLine="567"/>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 xml:space="preserve"> </w:t>
      </w:r>
    </w:p>
    <w:p w:rsidR="0071743A" w:rsidRPr="00FB78B2" w:rsidRDefault="0071743A" w:rsidP="00FB78B2">
      <w:pPr>
        <w:pStyle w:val="a4"/>
        <w:numPr>
          <w:ilvl w:val="0"/>
          <w:numId w:val="26"/>
        </w:numPr>
        <w:ind w:left="0" w:firstLine="709"/>
        <w:jc w:val="both"/>
        <w:rPr>
          <w:rFonts w:ascii="Times New Roman" w:hAnsi="Times New Roman"/>
          <w:sz w:val="24"/>
          <w:szCs w:val="24"/>
          <w:lang w:val="uk-UA"/>
        </w:rPr>
      </w:pPr>
      <w:r w:rsidRPr="00FB78B2">
        <w:rPr>
          <w:rFonts w:ascii="Times New Roman" w:eastAsia="Times New Roman" w:hAnsi="Times New Roman"/>
          <w:sz w:val="24"/>
          <w:szCs w:val="24"/>
          <w:lang w:val="uk-UA"/>
        </w:rPr>
        <w:t>Це</w:t>
      </w:r>
      <w:r w:rsidR="00674A5C" w:rsidRPr="00FB78B2">
        <w:rPr>
          <w:rFonts w:ascii="Times New Roman" w:eastAsia="Times New Roman" w:hAnsi="Times New Roman"/>
          <w:sz w:val="24"/>
          <w:szCs w:val="24"/>
          <w:lang w:val="uk-UA"/>
        </w:rPr>
        <w:t xml:space="preserve"> </w:t>
      </w:r>
      <w:r w:rsidR="002418C8" w:rsidRPr="00FB78B2">
        <w:rPr>
          <w:rFonts w:ascii="Times New Roman" w:eastAsia="Times New Roman" w:hAnsi="Times New Roman"/>
          <w:sz w:val="24"/>
          <w:szCs w:val="24"/>
          <w:lang w:val="uk-UA"/>
        </w:rPr>
        <w:t>Положення</w:t>
      </w:r>
      <w:r w:rsidRPr="00FB78B2">
        <w:rPr>
          <w:rFonts w:ascii="Times New Roman" w:eastAsia="Times New Roman" w:hAnsi="Times New Roman"/>
          <w:sz w:val="24"/>
          <w:szCs w:val="24"/>
          <w:lang w:val="uk-UA"/>
        </w:rPr>
        <w:t xml:space="preserve"> визначає порядок організації та проведення фестивалю </w:t>
      </w:r>
      <w:r w:rsidRPr="00FB78B2">
        <w:rPr>
          <w:rFonts w:ascii="Times New Roman" w:hAnsi="Times New Roman"/>
          <w:sz w:val="24"/>
          <w:szCs w:val="24"/>
          <w:lang w:val="uk-UA"/>
        </w:rPr>
        <w:t>«Міжнародний симпозіум скульптури»  у місті Біла Церква (далі – Фестиваль).</w:t>
      </w:r>
    </w:p>
    <w:p w:rsidR="0071743A" w:rsidRPr="00FB78B2" w:rsidRDefault="0071743A" w:rsidP="00FB78B2">
      <w:pPr>
        <w:pStyle w:val="a4"/>
        <w:numPr>
          <w:ilvl w:val="0"/>
          <w:numId w:val="26"/>
        </w:numPr>
        <w:ind w:left="0" w:firstLine="709"/>
        <w:jc w:val="both"/>
        <w:rPr>
          <w:rFonts w:ascii="Times New Roman" w:hAnsi="Times New Roman"/>
          <w:sz w:val="24"/>
          <w:szCs w:val="24"/>
          <w:lang w:val="uk-UA"/>
        </w:rPr>
      </w:pPr>
      <w:r w:rsidRPr="00FB78B2">
        <w:rPr>
          <w:rFonts w:ascii="Times New Roman" w:hAnsi="Times New Roman"/>
          <w:sz w:val="24"/>
          <w:szCs w:val="24"/>
          <w:lang w:val="uk-UA"/>
        </w:rPr>
        <w:t>Фестиваль проводиться з метою облаштування громадського простору, створення елементів образотворчого мистецтва для покращення вигляду площ, вулиць, скверів, парків а також формування позитивного іміджу Білої Церкви як регіону з унікальними туристичними можливостями на міжнародному та вітчизняному туристичному ринках, стимулювання інвестиційної привабливості міста.</w:t>
      </w:r>
    </w:p>
    <w:p w:rsidR="0071743A" w:rsidRPr="00FB78B2" w:rsidRDefault="0071743A" w:rsidP="00FB78B2">
      <w:pPr>
        <w:pStyle w:val="a4"/>
        <w:numPr>
          <w:ilvl w:val="0"/>
          <w:numId w:val="26"/>
        </w:numPr>
        <w:ind w:left="0" w:firstLine="709"/>
        <w:jc w:val="both"/>
        <w:rPr>
          <w:rFonts w:ascii="Times New Roman" w:hAnsi="Times New Roman"/>
          <w:sz w:val="24"/>
          <w:szCs w:val="24"/>
          <w:lang w:val="uk-UA"/>
        </w:rPr>
      </w:pPr>
      <w:r w:rsidRPr="00FB78B2">
        <w:rPr>
          <w:rFonts w:ascii="Times New Roman" w:hAnsi="Times New Roman"/>
          <w:sz w:val="24"/>
          <w:szCs w:val="24"/>
          <w:lang w:val="uk-UA"/>
        </w:rPr>
        <w:t>Засновником фестивалю є виконавчий комітет Білоцерківської міської ради. До участі в організації та проведенні Фестивалю можуть залучатися державні органи виконавчої влади, органи місцевого самоврядування, благодійні фонди, громадські об’єднання, творчі спілки та інші зацікавлені установи, підприємства і організації та інші профільні спеціалісти (за згодою).</w:t>
      </w:r>
    </w:p>
    <w:p w:rsidR="0071743A" w:rsidRPr="00FB78B2" w:rsidRDefault="0071743A" w:rsidP="00FB78B2">
      <w:pPr>
        <w:pStyle w:val="a4"/>
        <w:numPr>
          <w:ilvl w:val="0"/>
          <w:numId w:val="26"/>
        </w:numPr>
        <w:ind w:left="0" w:firstLine="709"/>
        <w:jc w:val="both"/>
        <w:rPr>
          <w:rFonts w:ascii="Times New Roman" w:hAnsi="Times New Roman"/>
          <w:sz w:val="24"/>
          <w:szCs w:val="24"/>
          <w:lang w:val="uk-UA"/>
        </w:rPr>
      </w:pPr>
      <w:r w:rsidRPr="00FB78B2">
        <w:rPr>
          <w:rFonts w:ascii="Times New Roman" w:hAnsi="Times New Roman"/>
          <w:sz w:val="24"/>
          <w:szCs w:val="24"/>
          <w:lang w:val="uk-UA"/>
        </w:rPr>
        <w:t>Завдання Фестивалю:</w:t>
      </w:r>
    </w:p>
    <w:p w:rsidR="0071743A" w:rsidRPr="00FB78B2" w:rsidRDefault="00DA25E9"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з</w:t>
      </w:r>
      <w:r w:rsidR="0071743A" w:rsidRPr="00FB78B2">
        <w:rPr>
          <w:rFonts w:ascii="Times New Roman" w:hAnsi="Times New Roman"/>
          <w:sz w:val="24"/>
          <w:szCs w:val="24"/>
          <w:lang w:val="uk-UA"/>
        </w:rPr>
        <w:t>алучення громади та митців до спільного тв</w:t>
      </w:r>
      <w:r w:rsidRPr="00FB78B2">
        <w:rPr>
          <w:rFonts w:ascii="Times New Roman" w:hAnsi="Times New Roman"/>
          <w:sz w:val="24"/>
          <w:szCs w:val="24"/>
          <w:lang w:val="uk-UA"/>
        </w:rPr>
        <w:t>орчого процесу</w:t>
      </w:r>
      <w:r w:rsidR="00AC04FC" w:rsidRPr="00FB78B2">
        <w:rPr>
          <w:rFonts w:ascii="Times New Roman" w:hAnsi="Times New Roman"/>
          <w:sz w:val="24"/>
          <w:szCs w:val="24"/>
          <w:lang w:val="uk-UA"/>
        </w:rPr>
        <w:t xml:space="preserve"> </w:t>
      </w:r>
      <w:r w:rsidRPr="00FB78B2">
        <w:rPr>
          <w:rFonts w:ascii="Times New Roman" w:hAnsi="Times New Roman"/>
          <w:sz w:val="24"/>
          <w:szCs w:val="24"/>
          <w:lang w:val="uk-UA"/>
        </w:rPr>
        <w:t>- культура участі</w:t>
      </w:r>
      <w:r w:rsidR="0071743A" w:rsidRPr="00FB78B2">
        <w:rPr>
          <w:rFonts w:ascii="Times New Roman" w:hAnsi="Times New Roman"/>
          <w:sz w:val="24"/>
          <w:szCs w:val="24"/>
          <w:lang w:val="uk-UA"/>
        </w:rPr>
        <w:t>;</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створення умов для змістовного відпочинку жителів міста;</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сприяння у встановленні творчих контактів між учасниками Фестивалю, зміцнення міжнародних зв’язків і співробітництва через культуру та творчість;</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художнє оформлення об’єктів благоустрою для естетичної привабливості міста;</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розвиток професійного мистецтва - скульптури, втілення нових мистецьких</w:t>
      </w:r>
      <w:r w:rsidR="00116E30" w:rsidRPr="00FB78B2">
        <w:rPr>
          <w:rFonts w:ascii="Times New Roman" w:hAnsi="Times New Roman"/>
          <w:sz w:val="24"/>
          <w:szCs w:val="24"/>
          <w:lang w:val="uk-UA"/>
        </w:rPr>
        <w:t xml:space="preserve"> </w:t>
      </w:r>
      <w:r w:rsidRPr="00FB78B2">
        <w:rPr>
          <w:rFonts w:ascii="Times New Roman" w:hAnsi="Times New Roman"/>
          <w:sz w:val="24"/>
          <w:szCs w:val="24"/>
          <w:lang w:val="uk-UA"/>
        </w:rPr>
        <w:t>скульптурних проектів;</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стимулювання розкриття творчих здібностей і талантів дітей та молоді;</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збільшення кількості об'єктів туристичного показу, туристичних маршрутів та екскурсій в місті Біла Церква;</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стимулювання залучення інвестицій.</w:t>
      </w:r>
    </w:p>
    <w:p w:rsidR="0071743A" w:rsidRPr="00FB78B2" w:rsidRDefault="0071743A" w:rsidP="00FB78B2">
      <w:pPr>
        <w:pStyle w:val="a4"/>
        <w:numPr>
          <w:ilvl w:val="0"/>
          <w:numId w:val="26"/>
        </w:numPr>
        <w:ind w:left="0" w:firstLine="709"/>
        <w:jc w:val="both"/>
        <w:rPr>
          <w:rFonts w:ascii="Times New Roman" w:hAnsi="Times New Roman"/>
          <w:sz w:val="24"/>
          <w:szCs w:val="24"/>
          <w:lang w:val="uk-UA"/>
        </w:rPr>
      </w:pPr>
      <w:r w:rsidRPr="00FB78B2">
        <w:rPr>
          <w:rFonts w:ascii="Times New Roman" w:hAnsi="Times New Roman"/>
          <w:sz w:val="24"/>
          <w:szCs w:val="24"/>
          <w:lang w:val="uk-UA"/>
        </w:rPr>
        <w:t>Фестиваль проводиться на добровільних засадах на підставі запрошення ор</w:t>
      </w:r>
      <w:r w:rsidR="009A5C70" w:rsidRPr="00FB78B2">
        <w:rPr>
          <w:rFonts w:ascii="Times New Roman" w:hAnsi="Times New Roman"/>
          <w:sz w:val="24"/>
          <w:szCs w:val="24"/>
          <w:lang w:val="uk-UA"/>
        </w:rPr>
        <w:t xml:space="preserve">ганізаційного комітету (далі - </w:t>
      </w:r>
      <w:r w:rsidR="00557BC7" w:rsidRPr="00FB78B2">
        <w:rPr>
          <w:rFonts w:ascii="Times New Roman" w:hAnsi="Times New Roman"/>
          <w:sz w:val="24"/>
          <w:szCs w:val="24"/>
          <w:lang w:val="uk-UA"/>
        </w:rPr>
        <w:t>О</w:t>
      </w:r>
      <w:r w:rsidR="009A5C70" w:rsidRPr="00FB78B2">
        <w:rPr>
          <w:rFonts w:ascii="Times New Roman" w:hAnsi="Times New Roman"/>
          <w:sz w:val="24"/>
          <w:szCs w:val="24"/>
          <w:lang w:val="uk-UA"/>
        </w:rPr>
        <w:t xml:space="preserve">ргкомітет) </w:t>
      </w:r>
      <w:r w:rsidRPr="00FB78B2">
        <w:rPr>
          <w:rFonts w:ascii="Times New Roman" w:hAnsi="Times New Roman"/>
          <w:sz w:val="24"/>
          <w:szCs w:val="24"/>
          <w:lang w:val="uk-UA"/>
        </w:rPr>
        <w:t>професійних майстрів – скульпторів.</w:t>
      </w:r>
    </w:p>
    <w:p w:rsidR="0071743A" w:rsidRPr="00FB78B2" w:rsidRDefault="0071743A" w:rsidP="00FB78B2">
      <w:pPr>
        <w:pStyle w:val="a4"/>
        <w:numPr>
          <w:ilvl w:val="0"/>
          <w:numId w:val="26"/>
        </w:numPr>
        <w:ind w:left="0" w:firstLine="709"/>
        <w:jc w:val="both"/>
        <w:rPr>
          <w:rFonts w:ascii="Times New Roman" w:hAnsi="Times New Roman"/>
          <w:sz w:val="24"/>
          <w:szCs w:val="24"/>
          <w:lang w:val="uk-UA"/>
        </w:rPr>
      </w:pPr>
      <w:r w:rsidRPr="00FB78B2">
        <w:rPr>
          <w:rFonts w:ascii="Times New Roman" w:hAnsi="Times New Roman"/>
          <w:sz w:val="24"/>
          <w:szCs w:val="24"/>
          <w:lang w:val="uk-UA"/>
        </w:rPr>
        <w:t>Фестиваль проводиться у ІІ кварталі 2019 року.</w:t>
      </w:r>
    </w:p>
    <w:p w:rsidR="0071743A" w:rsidRPr="00FB78B2" w:rsidRDefault="0071743A" w:rsidP="00FB78B2">
      <w:pPr>
        <w:pStyle w:val="a4"/>
        <w:numPr>
          <w:ilvl w:val="0"/>
          <w:numId w:val="26"/>
        </w:numPr>
        <w:ind w:left="0" w:firstLine="709"/>
        <w:jc w:val="both"/>
        <w:rPr>
          <w:rFonts w:ascii="Times New Roman" w:hAnsi="Times New Roman"/>
          <w:sz w:val="24"/>
          <w:szCs w:val="24"/>
          <w:lang w:val="uk-UA"/>
        </w:rPr>
      </w:pPr>
      <w:r w:rsidRPr="00FB78B2">
        <w:rPr>
          <w:rFonts w:ascii="Times New Roman" w:hAnsi="Times New Roman"/>
          <w:sz w:val="24"/>
          <w:szCs w:val="24"/>
          <w:lang w:val="uk-UA"/>
        </w:rPr>
        <w:t xml:space="preserve">Основні строки проведення Фестивалю: </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17 травня 2019 року – приїзд скульпторів;</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18 травня 2019 року – початок симпозіуму;</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01 червня 2019 року – презентація створених робіт;</w:t>
      </w:r>
    </w:p>
    <w:p w:rsidR="0071743A" w:rsidRPr="00FB78B2" w:rsidRDefault="0071743A" w:rsidP="00FB78B2">
      <w:pPr>
        <w:pStyle w:val="a4"/>
        <w:numPr>
          <w:ilvl w:val="0"/>
          <w:numId w:val="3"/>
        </w:numPr>
        <w:ind w:left="0" w:firstLine="709"/>
        <w:jc w:val="both"/>
        <w:rPr>
          <w:rFonts w:ascii="Times New Roman" w:hAnsi="Times New Roman"/>
          <w:sz w:val="24"/>
          <w:szCs w:val="24"/>
          <w:lang w:val="uk-UA"/>
        </w:rPr>
      </w:pPr>
      <w:r w:rsidRPr="00FB78B2">
        <w:rPr>
          <w:rFonts w:ascii="Times New Roman" w:hAnsi="Times New Roman"/>
          <w:sz w:val="24"/>
          <w:szCs w:val="24"/>
          <w:lang w:val="uk-UA"/>
        </w:rPr>
        <w:t>15 червня 2019 року – урочисте відкриття Бульвару сучасної скульптури.</w:t>
      </w:r>
    </w:p>
    <w:p w:rsidR="0071743A" w:rsidRPr="00FB78B2" w:rsidRDefault="0071743A" w:rsidP="00FB78B2">
      <w:pPr>
        <w:pStyle w:val="a4"/>
        <w:ind w:firstLine="709"/>
        <w:jc w:val="both"/>
        <w:rPr>
          <w:rFonts w:ascii="Times New Roman" w:hAnsi="Times New Roman"/>
          <w:sz w:val="24"/>
          <w:szCs w:val="24"/>
          <w:lang w:val="uk-UA"/>
        </w:rPr>
      </w:pPr>
      <w:r w:rsidRPr="00FB78B2">
        <w:rPr>
          <w:rFonts w:ascii="Times New Roman" w:hAnsi="Times New Roman"/>
          <w:sz w:val="24"/>
          <w:szCs w:val="24"/>
          <w:lang w:val="uk-UA"/>
        </w:rPr>
        <w:t>Дати можуть бути змінені Оргкомітетом за погодженням з учасниками Фестивалю.</w:t>
      </w:r>
    </w:p>
    <w:p w:rsidR="0071743A" w:rsidRPr="00FB78B2" w:rsidRDefault="0071743A" w:rsidP="00FB78B2">
      <w:pPr>
        <w:pStyle w:val="a4"/>
        <w:numPr>
          <w:ilvl w:val="0"/>
          <w:numId w:val="26"/>
        </w:numPr>
        <w:ind w:left="0" w:firstLine="709"/>
        <w:jc w:val="both"/>
        <w:rPr>
          <w:rFonts w:ascii="Times New Roman" w:hAnsi="Times New Roman"/>
          <w:sz w:val="24"/>
          <w:szCs w:val="24"/>
          <w:lang w:val="uk-UA"/>
        </w:rPr>
      </w:pPr>
      <w:r w:rsidRPr="00FB78B2">
        <w:rPr>
          <w:rFonts w:ascii="Times New Roman" w:hAnsi="Times New Roman"/>
          <w:sz w:val="24"/>
          <w:szCs w:val="24"/>
          <w:lang w:val="uk-UA"/>
        </w:rPr>
        <w:t>Інформація про проведення Фести</w:t>
      </w:r>
      <w:r w:rsidR="00FA7F77" w:rsidRPr="00FB78B2">
        <w:rPr>
          <w:rFonts w:ascii="Times New Roman" w:hAnsi="Times New Roman"/>
          <w:sz w:val="24"/>
          <w:szCs w:val="24"/>
          <w:lang w:val="uk-UA"/>
        </w:rPr>
        <w:t xml:space="preserve">валю розміщується на офіційному </w:t>
      </w:r>
      <w:r w:rsidRPr="00FB78B2">
        <w:rPr>
          <w:rFonts w:ascii="Times New Roman" w:hAnsi="Times New Roman"/>
          <w:sz w:val="24"/>
          <w:szCs w:val="24"/>
          <w:lang w:val="uk-UA"/>
        </w:rPr>
        <w:t xml:space="preserve">веб-сайті Білоцерківської міської ради, а також у засобах масової інформації.  </w:t>
      </w:r>
    </w:p>
    <w:p w:rsidR="0071743A" w:rsidRPr="00FB78B2" w:rsidRDefault="0071743A" w:rsidP="00FB78B2">
      <w:pPr>
        <w:pStyle w:val="a4"/>
        <w:ind w:firstLine="709"/>
        <w:jc w:val="both"/>
        <w:rPr>
          <w:rFonts w:ascii="Times New Roman" w:hAnsi="Times New Roman"/>
          <w:sz w:val="24"/>
          <w:szCs w:val="24"/>
          <w:lang w:val="uk-UA"/>
        </w:rPr>
      </w:pPr>
    </w:p>
    <w:p w:rsidR="0071743A" w:rsidRPr="00FB78B2" w:rsidRDefault="0071743A" w:rsidP="00FB78B2">
      <w:pPr>
        <w:pStyle w:val="a4"/>
        <w:ind w:firstLine="709"/>
        <w:jc w:val="center"/>
        <w:rPr>
          <w:rFonts w:ascii="Times New Roman" w:hAnsi="Times New Roman"/>
          <w:sz w:val="24"/>
          <w:szCs w:val="24"/>
          <w:lang w:val="uk-UA"/>
        </w:rPr>
      </w:pPr>
      <w:r w:rsidRPr="00FB78B2">
        <w:rPr>
          <w:rFonts w:ascii="Times New Roman" w:hAnsi="Times New Roman"/>
          <w:sz w:val="24"/>
          <w:szCs w:val="24"/>
          <w:lang w:val="uk-UA"/>
        </w:rPr>
        <w:t>ІІ. Керівництво Фестивалем</w:t>
      </w:r>
    </w:p>
    <w:p w:rsidR="00D740AD" w:rsidRPr="00FB78B2" w:rsidRDefault="0071743A" w:rsidP="00FB78B2">
      <w:pPr>
        <w:pStyle w:val="a4"/>
        <w:numPr>
          <w:ilvl w:val="0"/>
          <w:numId w:val="29"/>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 xml:space="preserve">Загальне керівництво здійснює </w:t>
      </w:r>
      <w:r w:rsidR="00840E89" w:rsidRPr="00FB78B2">
        <w:rPr>
          <w:rFonts w:ascii="Times New Roman" w:eastAsia="Times New Roman" w:hAnsi="Times New Roman"/>
          <w:sz w:val="24"/>
          <w:szCs w:val="24"/>
          <w:lang w:val="uk-UA"/>
        </w:rPr>
        <w:t>о</w:t>
      </w:r>
      <w:r w:rsidRPr="00FB78B2">
        <w:rPr>
          <w:rFonts w:ascii="Times New Roman" w:eastAsia="Times New Roman" w:hAnsi="Times New Roman"/>
          <w:sz w:val="24"/>
          <w:szCs w:val="24"/>
          <w:lang w:val="uk-UA"/>
        </w:rPr>
        <w:t xml:space="preserve">ргкомітет. Склад </w:t>
      </w:r>
      <w:r w:rsidR="00840E89" w:rsidRPr="00FB78B2">
        <w:rPr>
          <w:rFonts w:ascii="Times New Roman" w:eastAsia="Times New Roman" w:hAnsi="Times New Roman"/>
          <w:sz w:val="24"/>
          <w:szCs w:val="24"/>
          <w:lang w:val="uk-UA"/>
        </w:rPr>
        <w:t>о</w:t>
      </w:r>
      <w:r w:rsidRPr="00FB78B2">
        <w:rPr>
          <w:rFonts w:ascii="Times New Roman" w:eastAsia="Times New Roman" w:hAnsi="Times New Roman"/>
          <w:sz w:val="24"/>
          <w:szCs w:val="24"/>
          <w:lang w:val="uk-UA"/>
        </w:rPr>
        <w:t xml:space="preserve">ргкомітету та зміни до нього затверджуються рішенням виконавчого комітету Білоцерківської міської ради. До </w:t>
      </w:r>
    </w:p>
    <w:p w:rsidR="00FB78B2" w:rsidRDefault="00FB78B2" w:rsidP="00FB78B2">
      <w:pPr>
        <w:pStyle w:val="a4"/>
        <w:ind w:left="709"/>
        <w:jc w:val="center"/>
        <w:rPr>
          <w:rFonts w:ascii="Times New Roman" w:eastAsia="Times New Roman" w:hAnsi="Times New Roman"/>
          <w:sz w:val="24"/>
          <w:szCs w:val="24"/>
          <w:lang w:val="uk-UA"/>
        </w:rPr>
      </w:pPr>
    </w:p>
    <w:p w:rsidR="007371B3" w:rsidRPr="00FB78B2" w:rsidRDefault="007371B3" w:rsidP="00FB78B2">
      <w:pPr>
        <w:pStyle w:val="a4"/>
        <w:ind w:left="709"/>
        <w:jc w:val="center"/>
        <w:rPr>
          <w:rFonts w:ascii="Times New Roman" w:eastAsia="Times New Roman" w:hAnsi="Times New Roman"/>
          <w:sz w:val="24"/>
          <w:szCs w:val="24"/>
          <w:lang w:val="uk-UA"/>
        </w:rPr>
      </w:pPr>
    </w:p>
    <w:p w:rsidR="00FB78B2" w:rsidRPr="00FB78B2" w:rsidRDefault="00FB78B2" w:rsidP="00FB78B2">
      <w:pPr>
        <w:pStyle w:val="a4"/>
        <w:ind w:left="709"/>
        <w:jc w:val="center"/>
        <w:rPr>
          <w:rFonts w:ascii="Times New Roman" w:eastAsia="Times New Roman" w:hAnsi="Times New Roman"/>
          <w:sz w:val="24"/>
          <w:szCs w:val="24"/>
          <w:lang w:val="uk-UA"/>
        </w:rPr>
      </w:pPr>
      <w:r w:rsidRPr="00FB78B2">
        <w:rPr>
          <w:rFonts w:ascii="Times New Roman" w:eastAsia="Times New Roman" w:hAnsi="Times New Roman"/>
          <w:sz w:val="24"/>
          <w:szCs w:val="24"/>
          <w:lang w:val="uk-UA"/>
        </w:rPr>
        <w:lastRenderedPageBreak/>
        <w:t>2</w:t>
      </w:r>
    </w:p>
    <w:p w:rsidR="0071743A" w:rsidRPr="00FB78B2" w:rsidRDefault="0071743A" w:rsidP="00FB78B2">
      <w:pPr>
        <w:pStyle w:val="a4"/>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складу можуть входити представники Білоцерківської міської ради та її виконавчого комітету, відділів та управлінь міської ради, професійні художники, архітектори, скульптори, мистецтвознавці, куратори, менеджери культурних проектів, представники комунальних підприємств, громадських організацій, депутати міської ради.</w:t>
      </w:r>
    </w:p>
    <w:p w:rsidR="0071743A" w:rsidRPr="00FB78B2" w:rsidRDefault="0071743A" w:rsidP="00FB78B2">
      <w:pPr>
        <w:pStyle w:val="a4"/>
        <w:numPr>
          <w:ilvl w:val="0"/>
          <w:numId w:val="29"/>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Організація роботи Оргкомітету:</w:t>
      </w:r>
    </w:p>
    <w:p w:rsidR="0071743A" w:rsidRPr="00FB78B2" w:rsidRDefault="0071743A" w:rsidP="00FB78B2">
      <w:pPr>
        <w:pStyle w:val="a7"/>
        <w:spacing w:after="0" w:line="240" w:lineRule="auto"/>
        <w:ind w:left="0" w:firstLine="709"/>
        <w:jc w:val="both"/>
        <w:rPr>
          <w:rFonts w:ascii="Times New Roman" w:hAnsi="Times New Roman"/>
          <w:color w:val="000000"/>
          <w:sz w:val="24"/>
          <w:szCs w:val="24"/>
        </w:rPr>
      </w:pPr>
      <w:r w:rsidRPr="00FB78B2">
        <w:rPr>
          <w:rFonts w:ascii="Times New Roman" w:hAnsi="Times New Roman"/>
          <w:color w:val="000000"/>
          <w:sz w:val="24"/>
          <w:szCs w:val="24"/>
        </w:rPr>
        <w:t>2.1.</w:t>
      </w:r>
      <w:r w:rsidRPr="00FB78B2">
        <w:rPr>
          <w:rFonts w:ascii="Times New Roman" w:eastAsia="Times New Roman" w:hAnsi="Times New Roman"/>
          <w:color w:val="000000"/>
          <w:sz w:val="24"/>
          <w:szCs w:val="24"/>
        </w:rPr>
        <w:t xml:space="preserve">Формою роботи </w:t>
      </w:r>
      <w:r w:rsidRPr="00FB78B2">
        <w:rPr>
          <w:rFonts w:ascii="Times New Roman" w:hAnsi="Times New Roman"/>
          <w:color w:val="000000"/>
          <w:sz w:val="24"/>
          <w:szCs w:val="24"/>
        </w:rPr>
        <w:t>Оргкомітету</w:t>
      </w:r>
      <w:r w:rsidRPr="00FB78B2">
        <w:rPr>
          <w:rFonts w:ascii="Times New Roman" w:eastAsia="Times New Roman" w:hAnsi="Times New Roman"/>
          <w:color w:val="000000"/>
          <w:sz w:val="24"/>
          <w:szCs w:val="24"/>
        </w:rPr>
        <w:t xml:space="preserve"> є засідання</w:t>
      </w:r>
      <w:r w:rsidRPr="00FB78B2">
        <w:rPr>
          <w:rFonts w:ascii="Times New Roman" w:hAnsi="Times New Roman"/>
          <w:color w:val="000000"/>
          <w:sz w:val="24"/>
          <w:szCs w:val="24"/>
        </w:rPr>
        <w:t>, що проводяться у разі потреби. Члени Оргкомітету можуть брати участь у засіданнях дистанційно, в режимі відео конференції тощо.</w:t>
      </w:r>
    </w:p>
    <w:p w:rsidR="0071743A" w:rsidRPr="00FB78B2" w:rsidRDefault="00557BC7" w:rsidP="00FB78B2">
      <w:pPr>
        <w:pStyle w:val="a7"/>
        <w:spacing w:after="0" w:line="240" w:lineRule="auto"/>
        <w:ind w:left="0" w:firstLine="709"/>
        <w:jc w:val="both"/>
        <w:rPr>
          <w:rFonts w:ascii="Times New Roman" w:eastAsia="Times New Roman" w:hAnsi="Times New Roman"/>
          <w:color w:val="000000"/>
          <w:sz w:val="24"/>
          <w:szCs w:val="24"/>
        </w:rPr>
      </w:pPr>
      <w:r w:rsidRPr="00FB78B2">
        <w:rPr>
          <w:rFonts w:ascii="Times New Roman" w:hAnsi="Times New Roman"/>
          <w:color w:val="000000"/>
          <w:sz w:val="24"/>
          <w:szCs w:val="24"/>
        </w:rPr>
        <w:t xml:space="preserve">2.2. </w:t>
      </w:r>
      <w:r w:rsidR="0071743A" w:rsidRPr="00FB78B2">
        <w:rPr>
          <w:rFonts w:ascii="Times New Roman" w:hAnsi="Times New Roman"/>
          <w:color w:val="000000"/>
          <w:sz w:val="24"/>
          <w:szCs w:val="24"/>
        </w:rPr>
        <w:t xml:space="preserve">Кожний член Оргкомітету може делегувати свого представника для участі у </w:t>
      </w:r>
      <w:r w:rsidR="0071743A" w:rsidRPr="00FB78B2">
        <w:rPr>
          <w:rFonts w:ascii="Times New Roman" w:eastAsia="Times New Roman" w:hAnsi="Times New Roman"/>
          <w:color w:val="000000"/>
          <w:sz w:val="24"/>
          <w:szCs w:val="24"/>
        </w:rPr>
        <w:t>засіданнях, що може брати участь з правом голосу.</w:t>
      </w:r>
    </w:p>
    <w:p w:rsidR="0071743A" w:rsidRPr="00FB78B2" w:rsidRDefault="00557BC7" w:rsidP="00FB78B2">
      <w:pPr>
        <w:pStyle w:val="a7"/>
        <w:spacing w:after="0" w:line="240" w:lineRule="auto"/>
        <w:ind w:left="0" w:firstLine="709"/>
        <w:jc w:val="both"/>
        <w:rPr>
          <w:rFonts w:ascii="Times New Roman" w:eastAsia="Times New Roman" w:hAnsi="Times New Roman"/>
          <w:color w:val="000000"/>
          <w:sz w:val="24"/>
          <w:szCs w:val="24"/>
        </w:rPr>
      </w:pPr>
      <w:r w:rsidRPr="00FB78B2">
        <w:rPr>
          <w:rFonts w:ascii="Times New Roman" w:hAnsi="Times New Roman"/>
          <w:color w:val="000000"/>
          <w:sz w:val="24"/>
          <w:szCs w:val="24"/>
        </w:rPr>
        <w:t xml:space="preserve">2.3. </w:t>
      </w:r>
      <w:r w:rsidR="0071743A" w:rsidRPr="00FB78B2">
        <w:rPr>
          <w:rFonts w:ascii="Times New Roman" w:hAnsi="Times New Roman"/>
          <w:color w:val="000000"/>
          <w:sz w:val="24"/>
          <w:szCs w:val="24"/>
        </w:rPr>
        <w:t xml:space="preserve">У засіданнях Оргкомітету можуть брати участь інші особи без права голосу, </w:t>
      </w:r>
      <w:r w:rsidR="0071743A" w:rsidRPr="00FB78B2">
        <w:rPr>
          <w:rFonts w:ascii="Times New Roman" w:eastAsia="Times New Roman" w:hAnsi="Times New Roman"/>
          <w:color w:val="000000"/>
          <w:sz w:val="24"/>
          <w:szCs w:val="24"/>
        </w:rPr>
        <w:t>запрошені для розгляду відповідних питань.</w:t>
      </w:r>
    </w:p>
    <w:p w:rsidR="00FA7F77" w:rsidRPr="00FB78B2" w:rsidRDefault="00557BC7" w:rsidP="00FB78B2">
      <w:pPr>
        <w:pStyle w:val="a7"/>
        <w:spacing w:after="0" w:line="240" w:lineRule="auto"/>
        <w:ind w:left="0" w:firstLine="709"/>
        <w:jc w:val="both"/>
        <w:rPr>
          <w:rFonts w:ascii="Times New Roman" w:eastAsia="Times New Roman" w:hAnsi="Times New Roman"/>
          <w:color w:val="000000"/>
          <w:sz w:val="24"/>
          <w:szCs w:val="24"/>
        </w:rPr>
      </w:pPr>
      <w:r w:rsidRPr="00FB78B2">
        <w:rPr>
          <w:rFonts w:ascii="Times New Roman" w:hAnsi="Times New Roman"/>
          <w:color w:val="000000"/>
          <w:sz w:val="24"/>
          <w:szCs w:val="24"/>
        </w:rPr>
        <w:t xml:space="preserve">2.4. </w:t>
      </w:r>
      <w:r w:rsidR="0071743A" w:rsidRPr="00FB78B2">
        <w:rPr>
          <w:rFonts w:ascii="Times New Roman" w:hAnsi="Times New Roman"/>
          <w:color w:val="000000"/>
          <w:sz w:val="24"/>
          <w:szCs w:val="24"/>
        </w:rPr>
        <w:t xml:space="preserve">Рішення Оргкомітету приймається відкритим голосуванням </w:t>
      </w:r>
      <w:r w:rsidR="0071743A" w:rsidRPr="00FB78B2">
        <w:rPr>
          <w:rFonts w:ascii="Times New Roman" w:eastAsia="Times New Roman" w:hAnsi="Times New Roman"/>
          <w:color w:val="000000"/>
          <w:sz w:val="24"/>
          <w:szCs w:val="24"/>
        </w:rPr>
        <w:t>більшістю голосів її членів, присутніх на засіданні. У разі рівного розподілу голосів вирішальним є голос головуючого на засіданні.</w:t>
      </w:r>
    </w:p>
    <w:p w:rsidR="00FA7F77" w:rsidRPr="00FB78B2" w:rsidRDefault="00FA7F77" w:rsidP="00FB78B2">
      <w:pPr>
        <w:pStyle w:val="a7"/>
        <w:spacing w:after="0" w:line="240" w:lineRule="auto"/>
        <w:ind w:left="0" w:firstLine="709"/>
        <w:jc w:val="both"/>
        <w:rPr>
          <w:rFonts w:ascii="Times New Roman" w:eastAsia="Times New Roman" w:hAnsi="Times New Roman"/>
          <w:color w:val="000000"/>
          <w:sz w:val="24"/>
          <w:szCs w:val="24"/>
        </w:rPr>
      </w:pPr>
      <w:r w:rsidRPr="00FB78B2">
        <w:rPr>
          <w:rFonts w:ascii="Times New Roman" w:eastAsia="Times New Roman" w:hAnsi="Times New Roman"/>
          <w:color w:val="000000"/>
          <w:sz w:val="24"/>
          <w:szCs w:val="24"/>
        </w:rPr>
        <w:t xml:space="preserve">2.5. </w:t>
      </w:r>
      <w:r w:rsidR="0071743A" w:rsidRPr="00FB78B2">
        <w:rPr>
          <w:rFonts w:ascii="Times New Roman" w:hAnsi="Times New Roman"/>
          <w:color w:val="000000"/>
          <w:sz w:val="24"/>
          <w:szCs w:val="24"/>
        </w:rPr>
        <w:t>Рішення  та результати засідання Оргкомітету оформлюються протоколом</w:t>
      </w:r>
      <w:r w:rsidR="00FB78B2" w:rsidRPr="00FB78B2">
        <w:rPr>
          <w:rFonts w:ascii="Times New Roman" w:hAnsi="Times New Roman"/>
          <w:color w:val="000000"/>
          <w:sz w:val="24"/>
          <w:szCs w:val="24"/>
        </w:rPr>
        <w:t xml:space="preserve"> </w:t>
      </w:r>
      <w:r w:rsidR="0071743A" w:rsidRPr="00FB78B2">
        <w:rPr>
          <w:rFonts w:ascii="Times New Roman" w:eastAsia="Times New Roman" w:hAnsi="Times New Roman"/>
          <w:color w:val="000000"/>
          <w:sz w:val="24"/>
          <w:szCs w:val="24"/>
        </w:rPr>
        <w:t>засідання, який підписується головою.</w:t>
      </w:r>
    </w:p>
    <w:p w:rsidR="0071743A" w:rsidRPr="00FB78B2" w:rsidRDefault="00FA7F77" w:rsidP="00FB78B2">
      <w:pPr>
        <w:spacing w:after="0" w:line="240" w:lineRule="auto"/>
        <w:ind w:firstLine="709"/>
        <w:jc w:val="both"/>
        <w:rPr>
          <w:rFonts w:ascii="Times New Roman" w:eastAsia="Times New Roman" w:hAnsi="Times New Roman"/>
          <w:color w:val="000000"/>
          <w:sz w:val="24"/>
          <w:szCs w:val="24"/>
          <w:lang w:val="uk-UA"/>
        </w:rPr>
      </w:pPr>
      <w:r w:rsidRPr="00FB78B2">
        <w:rPr>
          <w:rFonts w:ascii="Times New Roman" w:eastAsia="Times New Roman" w:hAnsi="Times New Roman"/>
          <w:color w:val="000000"/>
          <w:sz w:val="24"/>
          <w:szCs w:val="24"/>
          <w:lang w:val="uk-UA"/>
        </w:rPr>
        <w:t xml:space="preserve">2.6. </w:t>
      </w:r>
      <w:r w:rsidR="0071743A" w:rsidRPr="00FB78B2">
        <w:rPr>
          <w:rFonts w:ascii="Times New Roman" w:eastAsia="Times New Roman" w:hAnsi="Times New Roman"/>
          <w:color w:val="000000"/>
          <w:sz w:val="24"/>
          <w:szCs w:val="24"/>
          <w:lang w:val="uk-UA"/>
        </w:rPr>
        <w:t xml:space="preserve">Голова </w:t>
      </w:r>
      <w:r w:rsidR="0071743A" w:rsidRPr="00FB78B2">
        <w:rPr>
          <w:rFonts w:ascii="Times New Roman" w:hAnsi="Times New Roman"/>
          <w:color w:val="000000"/>
          <w:sz w:val="24"/>
          <w:szCs w:val="24"/>
          <w:lang w:val="uk-UA"/>
        </w:rPr>
        <w:t>Оргкомітету</w:t>
      </w:r>
      <w:r w:rsidR="0071743A" w:rsidRPr="00FB78B2">
        <w:rPr>
          <w:rFonts w:ascii="Times New Roman" w:eastAsia="Times New Roman" w:hAnsi="Times New Roman"/>
          <w:color w:val="000000"/>
          <w:sz w:val="24"/>
          <w:szCs w:val="24"/>
          <w:lang w:val="uk-UA"/>
        </w:rPr>
        <w:t>:</w:t>
      </w:r>
    </w:p>
    <w:p w:rsidR="0071743A" w:rsidRPr="00FB78B2" w:rsidRDefault="0071743A" w:rsidP="00FB78B2">
      <w:pPr>
        <w:pStyle w:val="a4"/>
        <w:numPr>
          <w:ilvl w:val="0"/>
          <w:numId w:val="5"/>
        </w:numPr>
        <w:ind w:left="0" w:firstLine="709"/>
        <w:jc w:val="both"/>
        <w:rPr>
          <w:rFonts w:ascii="Times New Roman" w:eastAsia="Times New Roman" w:hAnsi="Times New Roman"/>
          <w:color w:val="000000"/>
          <w:sz w:val="24"/>
          <w:szCs w:val="24"/>
          <w:lang w:val="uk-UA"/>
        </w:rPr>
      </w:pPr>
      <w:bookmarkStart w:id="1" w:name="n40"/>
      <w:bookmarkEnd w:id="1"/>
      <w:r w:rsidRPr="00FB78B2">
        <w:rPr>
          <w:rFonts w:ascii="Times New Roman" w:eastAsia="Times New Roman" w:hAnsi="Times New Roman"/>
          <w:color w:val="000000"/>
          <w:sz w:val="24"/>
          <w:szCs w:val="24"/>
          <w:lang w:val="uk-UA"/>
        </w:rPr>
        <w:t>визначає порядок денний засідань;</w:t>
      </w:r>
    </w:p>
    <w:p w:rsidR="0071743A" w:rsidRPr="00FB78B2" w:rsidRDefault="0071743A" w:rsidP="00FB78B2">
      <w:pPr>
        <w:pStyle w:val="a4"/>
        <w:numPr>
          <w:ilvl w:val="0"/>
          <w:numId w:val="5"/>
        </w:numPr>
        <w:ind w:left="0" w:firstLine="709"/>
        <w:jc w:val="both"/>
        <w:rPr>
          <w:rFonts w:ascii="Times New Roman" w:eastAsia="Times New Roman" w:hAnsi="Times New Roman"/>
          <w:color w:val="000000"/>
          <w:sz w:val="24"/>
          <w:szCs w:val="24"/>
          <w:lang w:val="uk-UA"/>
        </w:rPr>
      </w:pPr>
      <w:bookmarkStart w:id="2" w:name="n41"/>
      <w:bookmarkEnd w:id="2"/>
      <w:r w:rsidRPr="00FB78B2">
        <w:rPr>
          <w:rFonts w:ascii="Times New Roman" w:eastAsia="Times New Roman" w:hAnsi="Times New Roman"/>
          <w:color w:val="000000"/>
          <w:sz w:val="24"/>
          <w:szCs w:val="24"/>
          <w:lang w:val="uk-UA"/>
        </w:rPr>
        <w:t>веде засідання, виносить питання на голосування, оголошує його результати;</w:t>
      </w:r>
    </w:p>
    <w:p w:rsidR="0071743A" w:rsidRPr="00FB78B2" w:rsidRDefault="0071743A" w:rsidP="00C16624">
      <w:pPr>
        <w:pStyle w:val="a4"/>
        <w:numPr>
          <w:ilvl w:val="0"/>
          <w:numId w:val="5"/>
        </w:numPr>
        <w:ind w:left="0" w:firstLine="709"/>
        <w:jc w:val="both"/>
        <w:rPr>
          <w:rFonts w:ascii="Times New Roman" w:eastAsia="Times New Roman" w:hAnsi="Times New Roman"/>
          <w:color w:val="000000"/>
          <w:sz w:val="24"/>
          <w:szCs w:val="24"/>
          <w:lang w:val="uk-UA"/>
        </w:rPr>
      </w:pPr>
      <w:bookmarkStart w:id="3" w:name="n42"/>
      <w:bookmarkStart w:id="4" w:name="n43"/>
      <w:bookmarkEnd w:id="3"/>
      <w:bookmarkEnd w:id="4"/>
      <w:r w:rsidRPr="00FB78B2">
        <w:rPr>
          <w:rFonts w:ascii="Times New Roman" w:eastAsia="Times New Roman" w:hAnsi="Times New Roman"/>
          <w:color w:val="000000"/>
          <w:sz w:val="24"/>
          <w:szCs w:val="24"/>
          <w:lang w:val="uk-UA"/>
        </w:rPr>
        <w:t>забезпечує всебічний та об’єктивний розгляд питань, що розглядаються на засіданні;</w:t>
      </w:r>
    </w:p>
    <w:p w:rsidR="0071743A" w:rsidRPr="00FB78B2" w:rsidRDefault="0071743A" w:rsidP="00FB78B2">
      <w:pPr>
        <w:pStyle w:val="a4"/>
        <w:numPr>
          <w:ilvl w:val="0"/>
          <w:numId w:val="5"/>
        </w:numPr>
        <w:ind w:left="0" w:firstLine="709"/>
        <w:jc w:val="both"/>
        <w:rPr>
          <w:rFonts w:ascii="Times New Roman" w:eastAsia="Times New Roman" w:hAnsi="Times New Roman"/>
          <w:color w:val="000000"/>
          <w:sz w:val="24"/>
          <w:szCs w:val="24"/>
          <w:lang w:val="uk-UA"/>
        </w:rPr>
      </w:pPr>
      <w:bookmarkStart w:id="5" w:name="n44"/>
      <w:bookmarkEnd w:id="5"/>
      <w:r w:rsidRPr="00FB78B2">
        <w:rPr>
          <w:rFonts w:ascii="Times New Roman" w:eastAsia="Times New Roman" w:hAnsi="Times New Roman"/>
          <w:color w:val="000000"/>
          <w:sz w:val="24"/>
          <w:szCs w:val="24"/>
          <w:lang w:val="uk-UA"/>
        </w:rPr>
        <w:t>підписує протокол засідання;</w:t>
      </w:r>
    </w:p>
    <w:p w:rsidR="0071743A" w:rsidRPr="00FB78B2" w:rsidRDefault="0071743A" w:rsidP="00225CAD">
      <w:pPr>
        <w:pStyle w:val="a4"/>
        <w:numPr>
          <w:ilvl w:val="0"/>
          <w:numId w:val="5"/>
        </w:numPr>
        <w:ind w:left="0" w:firstLine="709"/>
        <w:jc w:val="both"/>
        <w:rPr>
          <w:rFonts w:ascii="Times New Roman" w:eastAsia="Times New Roman" w:hAnsi="Times New Roman"/>
          <w:color w:val="000000"/>
          <w:sz w:val="24"/>
          <w:szCs w:val="24"/>
          <w:lang w:val="uk-UA"/>
        </w:rPr>
      </w:pPr>
      <w:bookmarkStart w:id="6" w:name="n45"/>
      <w:bookmarkEnd w:id="6"/>
      <w:r w:rsidRPr="00FB78B2">
        <w:rPr>
          <w:rFonts w:ascii="Times New Roman" w:eastAsia="Times New Roman" w:hAnsi="Times New Roman"/>
          <w:color w:val="000000"/>
          <w:sz w:val="24"/>
          <w:szCs w:val="24"/>
          <w:lang w:val="uk-UA"/>
        </w:rPr>
        <w:t xml:space="preserve">представляє </w:t>
      </w:r>
      <w:r w:rsidRPr="00FB78B2">
        <w:rPr>
          <w:rFonts w:ascii="Times New Roman" w:hAnsi="Times New Roman"/>
          <w:color w:val="000000"/>
          <w:sz w:val="24"/>
          <w:szCs w:val="24"/>
          <w:lang w:val="uk-UA"/>
        </w:rPr>
        <w:t xml:space="preserve">Оргкомітет </w:t>
      </w:r>
      <w:r w:rsidRPr="00FB78B2">
        <w:rPr>
          <w:rFonts w:ascii="Times New Roman" w:eastAsia="Times New Roman" w:hAnsi="Times New Roman"/>
          <w:color w:val="000000"/>
          <w:sz w:val="24"/>
          <w:szCs w:val="24"/>
          <w:lang w:val="uk-UA"/>
        </w:rPr>
        <w:t>у взаємовідносинах з об’єднаннями громадян, органами місцевого самоврядування, засобами масової інформації, тощо.</w:t>
      </w:r>
    </w:p>
    <w:p w:rsidR="0071743A" w:rsidRPr="00FB78B2" w:rsidRDefault="00FA7F77" w:rsidP="00FB78B2">
      <w:pPr>
        <w:pStyle w:val="a4"/>
        <w:ind w:firstLine="709"/>
        <w:jc w:val="both"/>
        <w:rPr>
          <w:rFonts w:ascii="Times New Roman" w:eastAsia="Times New Roman" w:hAnsi="Times New Roman"/>
          <w:color w:val="000000"/>
          <w:sz w:val="24"/>
          <w:szCs w:val="24"/>
          <w:lang w:val="uk-UA"/>
        </w:rPr>
      </w:pPr>
      <w:r w:rsidRPr="00FB78B2">
        <w:rPr>
          <w:rFonts w:ascii="Times New Roman" w:eastAsia="Times New Roman" w:hAnsi="Times New Roman"/>
          <w:color w:val="000000"/>
          <w:sz w:val="24"/>
          <w:szCs w:val="24"/>
          <w:lang w:val="uk-UA"/>
        </w:rPr>
        <w:t xml:space="preserve">2.7. </w:t>
      </w:r>
      <w:r w:rsidR="0071743A" w:rsidRPr="00FB78B2">
        <w:rPr>
          <w:rFonts w:ascii="Times New Roman" w:eastAsia="Times New Roman" w:hAnsi="Times New Roman"/>
          <w:color w:val="000000"/>
          <w:sz w:val="24"/>
          <w:szCs w:val="24"/>
          <w:lang w:val="uk-UA"/>
        </w:rPr>
        <w:t xml:space="preserve">Доручення голови </w:t>
      </w:r>
      <w:r w:rsidR="0071743A" w:rsidRPr="00FB78B2">
        <w:rPr>
          <w:rFonts w:ascii="Times New Roman" w:hAnsi="Times New Roman"/>
          <w:color w:val="000000"/>
          <w:sz w:val="24"/>
          <w:szCs w:val="24"/>
          <w:lang w:val="uk-UA"/>
        </w:rPr>
        <w:t>Оргкомітету</w:t>
      </w:r>
      <w:r w:rsidR="0071743A" w:rsidRPr="00FB78B2">
        <w:rPr>
          <w:rFonts w:ascii="Times New Roman" w:eastAsia="Times New Roman" w:hAnsi="Times New Roman"/>
          <w:color w:val="000000"/>
          <w:sz w:val="24"/>
          <w:szCs w:val="24"/>
          <w:lang w:val="uk-UA"/>
        </w:rPr>
        <w:t xml:space="preserve"> є обов’язковими для виконання членами </w:t>
      </w:r>
      <w:r w:rsidR="0071743A" w:rsidRPr="00FB78B2">
        <w:rPr>
          <w:rFonts w:ascii="Times New Roman" w:hAnsi="Times New Roman"/>
          <w:color w:val="000000"/>
          <w:sz w:val="24"/>
          <w:szCs w:val="24"/>
          <w:lang w:val="uk-UA"/>
        </w:rPr>
        <w:t>Оргкомітету та</w:t>
      </w:r>
      <w:r w:rsidR="0071743A" w:rsidRPr="00FB78B2">
        <w:rPr>
          <w:rFonts w:ascii="Times New Roman" w:eastAsia="Times New Roman" w:hAnsi="Times New Roman"/>
          <w:color w:val="000000"/>
          <w:sz w:val="24"/>
          <w:szCs w:val="24"/>
          <w:lang w:val="uk-UA"/>
        </w:rPr>
        <w:t xml:space="preserve"> його заступником.</w:t>
      </w:r>
    </w:p>
    <w:p w:rsidR="0071743A" w:rsidRPr="00FB78B2" w:rsidRDefault="00FA7F77" w:rsidP="00FB78B2">
      <w:pPr>
        <w:pStyle w:val="rvps2"/>
        <w:shd w:val="clear" w:color="auto" w:fill="FFFFFF"/>
        <w:spacing w:before="0" w:beforeAutospacing="0" w:after="0" w:afterAutospacing="0"/>
        <w:ind w:firstLine="709"/>
        <w:jc w:val="both"/>
        <w:textAlignment w:val="baseline"/>
        <w:rPr>
          <w:color w:val="000000"/>
          <w:lang w:val="uk-UA"/>
        </w:rPr>
      </w:pPr>
      <w:bookmarkStart w:id="7" w:name="n51"/>
      <w:bookmarkEnd w:id="7"/>
      <w:r w:rsidRPr="00FB78B2">
        <w:rPr>
          <w:color w:val="000000"/>
          <w:lang w:val="uk-UA"/>
        </w:rPr>
        <w:t xml:space="preserve">2.8. </w:t>
      </w:r>
      <w:r w:rsidR="0071743A" w:rsidRPr="00FB78B2">
        <w:rPr>
          <w:color w:val="000000"/>
          <w:lang w:val="uk-UA"/>
        </w:rPr>
        <w:t>Протокол засідання Оргкомітету веде особа з числа її членів, уповноважена головою Оргкомітету.</w:t>
      </w:r>
    </w:p>
    <w:p w:rsidR="0071743A" w:rsidRPr="00FB78B2" w:rsidRDefault="0071743A" w:rsidP="00FB78B2">
      <w:pPr>
        <w:pStyle w:val="a4"/>
        <w:numPr>
          <w:ilvl w:val="0"/>
          <w:numId w:val="29"/>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Оргкомітет Фестивалю координує роботу по забезпеченню:</w:t>
      </w:r>
    </w:p>
    <w:p w:rsidR="0071743A" w:rsidRPr="00FB78B2" w:rsidRDefault="0071743A" w:rsidP="00414D3C">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 xml:space="preserve"> учасників житлом, щоденним триразовим харчуванням, страхуванням життя і здоров’я, трансфертом до міста Київ та до міста Біла Церква;</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учасників витратними матеріалами для творчої роботи та необхідним обладнанням</w:t>
      </w:r>
      <w:r w:rsidR="00FB78B2" w:rsidRPr="00FB78B2">
        <w:rPr>
          <w:rFonts w:ascii="Times New Roman" w:eastAsia="Times New Roman" w:hAnsi="Times New Roman"/>
          <w:sz w:val="24"/>
          <w:szCs w:val="24"/>
          <w:lang w:val="uk-UA"/>
        </w:rPr>
        <w:t xml:space="preserve">, </w:t>
      </w:r>
      <w:r w:rsidRPr="00FB78B2">
        <w:rPr>
          <w:rFonts w:ascii="Times New Roman" w:eastAsia="Times New Roman" w:hAnsi="Times New Roman"/>
          <w:sz w:val="24"/>
          <w:szCs w:val="24"/>
          <w:lang w:val="uk-UA"/>
        </w:rPr>
        <w:t>узгодженим зі скульпторами;</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залучення додаткових спеціалістів у разі необхідності;</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безпечних умов праці;</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вуличним майданчиком для роботи митців та виготовлення скульптур;</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встановлення та монтажу виготовлених скульптур;</w:t>
      </w:r>
    </w:p>
    <w:p w:rsidR="0071743A" w:rsidRPr="00FB78B2" w:rsidRDefault="0071743A" w:rsidP="00851621">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 xml:space="preserve">організацію майстер-класів, </w:t>
      </w:r>
      <w:proofErr w:type="spellStart"/>
      <w:r w:rsidRPr="00FB78B2">
        <w:rPr>
          <w:rFonts w:ascii="Times New Roman" w:eastAsia="Times New Roman" w:hAnsi="Times New Roman"/>
          <w:sz w:val="24"/>
          <w:szCs w:val="24"/>
          <w:lang w:val="uk-UA"/>
        </w:rPr>
        <w:t>воркшоп</w:t>
      </w:r>
      <w:r w:rsidRPr="00FB78B2">
        <w:rPr>
          <w:rFonts w:ascii="Times New Roman" w:hAnsi="Times New Roman"/>
          <w:sz w:val="24"/>
          <w:szCs w:val="24"/>
          <w:lang w:val="uk-UA"/>
        </w:rPr>
        <w:t>ів</w:t>
      </w:r>
      <w:proofErr w:type="spellEnd"/>
      <w:r w:rsidRPr="00FB78B2">
        <w:rPr>
          <w:rFonts w:ascii="Times New Roman" w:eastAsia="Times New Roman" w:hAnsi="Times New Roman"/>
          <w:sz w:val="24"/>
          <w:szCs w:val="24"/>
          <w:lang w:val="uk-UA"/>
        </w:rPr>
        <w:t>, лекці</w:t>
      </w:r>
      <w:r w:rsidRPr="00FB78B2">
        <w:rPr>
          <w:rFonts w:ascii="Times New Roman" w:hAnsi="Times New Roman"/>
          <w:sz w:val="24"/>
          <w:szCs w:val="24"/>
          <w:lang w:val="uk-UA"/>
        </w:rPr>
        <w:t>й</w:t>
      </w:r>
      <w:r w:rsidRPr="00FB78B2">
        <w:rPr>
          <w:rFonts w:ascii="Times New Roman" w:eastAsia="Times New Roman" w:hAnsi="Times New Roman"/>
          <w:sz w:val="24"/>
          <w:szCs w:val="24"/>
          <w:lang w:val="uk-UA"/>
        </w:rPr>
        <w:t>, кінопоказ</w:t>
      </w:r>
      <w:r w:rsidRPr="00FB78B2">
        <w:rPr>
          <w:rFonts w:ascii="Times New Roman" w:hAnsi="Times New Roman"/>
          <w:sz w:val="24"/>
          <w:szCs w:val="24"/>
          <w:lang w:val="uk-UA"/>
        </w:rPr>
        <w:t>ів</w:t>
      </w:r>
      <w:r w:rsidRPr="00FB78B2">
        <w:rPr>
          <w:rFonts w:ascii="Times New Roman" w:eastAsia="Times New Roman" w:hAnsi="Times New Roman"/>
          <w:sz w:val="24"/>
          <w:szCs w:val="24"/>
          <w:lang w:val="uk-UA"/>
        </w:rPr>
        <w:t xml:space="preserve"> відповідної тематики,</w:t>
      </w:r>
      <w:r w:rsidR="00FB78B2" w:rsidRPr="00FB78B2">
        <w:rPr>
          <w:rFonts w:ascii="Times New Roman" w:eastAsia="Times New Roman" w:hAnsi="Times New Roman"/>
          <w:sz w:val="24"/>
          <w:szCs w:val="24"/>
          <w:lang w:val="uk-UA"/>
        </w:rPr>
        <w:t xml:space="preserve"> </w:t>
      </w:r>
      <w:r w:rsidRPr="00FB78B2">
        <w:rPr>
          <w:rFonts w:ascii="Times New Roman" w:eastAsia="Times New Roman" w:hAnsi="Times New Roman"/>
          <w:sz w:val="24"/>
          <w:szCs w:val="24"/>
          <w:lang w:val="uk-UA"/>
        </w:rPr>
        <w:t>тощо</w:t>
      </w:r>
      <w:r w:rsidRPr="00FB78B2">
        <w:rPr>
          <w:rFonts w:ascii="Times New Roman" w:hAnsi="Times New Roman"/>
          <w:sz w:val="24"/>
          <w:szCs w:val="24"/>
          <w:lang w:val="uk-UA"/>
        </w:rPr>
        <w:t>;</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рекламно-інформаційну компанію щодо проведення фестивалю;</w:t>
      </w:r>
    </w:p>
    <w:p w:rsidR="0071743A" w:rsidRPr="00FB78B2" w:rsidRDefault="0071743A" w:rsidP="00744F11">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участі благодійних фондів та залучення коштів інших джерел не заборонених</w:t>
      </w:r>
      <w:r w:rsidR="00FB78B2" w:rsidRPr="00FB78B2">
        <w:rPr>
          <w:rFonts w:ascii="Times New Roman" w:eastAsia="Times New Roman" w:hAnsi="Times New Roman"/>
          <w:sz w:val="24"/>
          <w:szCs w:val="24"/>
          <w:lang w:val="uk-UA"/>
        </w:rPr>
        <w:t xml:space="preserve"> </w:t>
      </w:r>
      <w:r w:rsidRPr="00FB78B2">
        <w:rPr>
          <w:rFonts w:ascii="Times New Roman" w:eastAsia="Times New Roman" w:hAnsi="Times New Roman"/>
          <w:sz w:val="24"/>
          <w:szCs w:val="24"/>
          <w:lang w:val="uk-UA"/>
        </w:rPr>
        <w:t>чинним законодавством України.</w:t>
      </w:r>
    </w:p>
    <w:p w:rsidR="00D62658" w:rsidRPr="00FB78B2" w:rsidRDefault="0071743A" w:rsidP="00FB78B2">
      <w:pPr>
        <w:pStyle w:val="a4"/>
        <w:numPr>
          <w:ilvl w:val="0"/>
          <w:numId w:val="29"/>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 xml:space="preserve">Оргкомітет Фестивалю бере на себе зобов’язання щодо утримання виключно </w:t>
      </w:r>
      <w:r w:rsidR="00D62658" w:rsidRPr="00FB78B2">
        <w:rPr>
          <w:rFonts w:ascii="Times New Roman" w:eastAsia="Times New Roman" w:hAnsi="Times New Roman"/>
          <w:sz w:val="24"/>
          <w:szCs w:val="24"/>
          <w:lang w:val="uk-UA"/>
        </w:rPr>
        <w:t xml:space="preserve"> </w:t>
      </w:r>
      <w:r w:rsidRPr="00FB78B2">
        <w:rPr>
          <w:rFonts w:ascii="Times New Roman" w:eastAsia="Times New Roman" w:hAnsi="Times New Roman"/>
          <w:sz w:val="24"/>
          <w:szCs w:val="24"/>
          <w:lang w:val="uk-UA"/>
        </w:rPr>
        <w:t>учасників Фестивалю і не відповідає за влаштування членів їх родин, друзів і знайомих.</w:t>
      </w:r>
    </w:p>
    <w:p w:rsidR="0071743A" w:rsidRPr="00FB78B2" w:rsidRDefault="0071743A" w:rsidP="00FB78B2">
      <w:pPr>
        <w:pStyle w:val="a4"/>
        <w:numPr>
          <w:ilvl w:val="0"/>
          <w:numId w:val="29"/>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Оргкомітет визначає тему Фестивалю та технічні умови виконання скульптур. Оргкомітет Фестивалю не несе відповідальності перед митцями за обставини, що можуть виникнути внаслідок дій третіх сторін, за  порушення скульпторами авторського права.</w:t>
      </w:r>
    </w:p>
    <w:p w:rsidR="0071743A" w:rsidRPr="00FB78B2" w:rsidRDefault="0071743A" w:rsidP="00FB78B2">
      <w:pPr>
        <w:pStyle w:val="a4"/>
        <w:numPr>
          <w:ilvl w:val="0"/>
          <w:numId w:val="29"/>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Оргкомітет залишає за собою право не приймати проекти, які не відповідають умовам участі у Фестивалі та суперечать чинному законодавству України.</w:t>
      </w:r>
    </w:p>
    <w:p w:rsidR="0071743A" w:rsidRDefault="0071743A" w:rsidP="00FB78B2">
      <w:pPr>
        <w:pStyle w:val="a4"/>
        <w:ind w:firstLine="709"/>
        <w:jc w:val="both"/>
        <w:rPr>
          <w:rFonts w:ascii="Times New Roman" w:eastAsia="Times New Roman" w:hAnsi="Times New Roman"/>
          <w:sz w:val="24"/>
          <w:szCs w:val="24"/>
          <w:lang w:val="uk-UA"/>
        </w:rPr>
      </w:pPr>
    </w:p>
    <w:p w:rsidR="007371B3" w:rsidRPr="00FB78B2" w:rsidRDefault="007371B3" w:rsidP="00FB78B2">
      <w:pPr>
        <w:pStyle w:val="a4"/>
        <w:ind w:firstLine="709"/>
        <w:jc w:val="both"/>
        <w:rPr>
          <w:rFonts w:ascii="Times New Roman" w:eastAsia="Times New Roman" w:hAnsi="Times New Roman"/>
          <w:sz w:val="24"/>
          <w:szCs w:val="24"/>
          <w:lang w:val="uk-UA"/>
        </w:rPr>
      </w:pPr>
    </w:p>
    <w:p w:rsidR="00FB78B2" w:rsidRPr="00FB78B2" w:rsidRDefault="00FB78B2" w:rsidP="00FB78B2">
      <w:pPr>
        <w:pStyle w:val="a4"/>
        <w:ind w:firstLine="709"/>
        <w:jc w:val="center"/>
        <w:rPr>
          <w:rFonts w:ascii="Times New Roman" w:eastAsia="Times New Roman" w:hAnsi="Times New Roman"/>
          <w:sz w:val="24"/>
          <w:szCs w:val="24"/>
          <w:lang w:val="uk-UA"/>
        </w:rPr>
      </w:pPr>
      <w:r w:rsidRPr="00FB78B2">
        <w:rPr>
          <w:rFonts w:ascii="Times New Roman" w:eastAsia="Times New Roman" w:hAnsi="Times New Roman"/>
          <w:sz w:val="24"/>
          <w:szCs w:val="24"/>
          <w:lang w:val="uk-UA"/>
        </w:rPr>
        <w:lastRenderedPageBreak/>
        <w:t>3</w:t>
      </w:r>
    </w:p>
    <w:p w:rsidR="0071743A" w:rsidRPr="00FB78B2" w:rsidRDefault="0071743A" w:rsidP="00FB78B2">
      <w:pPr>
        <w:pStyle w:val="a4"/>
        <w:ind w:firstLine="709"/>
        <w:jc w:val="center"/>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ІІІ</w:t>
      </w:r>
      <w:r w:rsidR="00131FF2" w:rsidRPr="00FB78B2">
        <w:rPr>
          <w:rFonts w:ascii="Times New Roman" w:eastAsia="Times New Roman" w:hAnsi="Times New Roman"/>
          <w:sz w:val="24"/>
          <w:szCs w:val="24"/>
          <w:lang w:val="uk-UA"/>
        </w:rPr>
        <w:t>.</w:t>
      </w:r>
      <w:r w:rsidRPr="00FB78B2">
        <w:rPr>
          <w:rFonts w:ascii="Times New Roman" w:eastAsia="Times New Roman" w:hAnsi="Times New Roman"/>
          <w:sz w:val="24"/>
          <w:szCs w:val="24"/>
          <w:lang w:val="uk-UA"/>
        </w:rPr>
        <w:t xml:space="preserve"> Умови участі у Фестивалі</w:t>
      </w:r>
    </w:p>
    <w:p w:rsidR="0071743A" w:rsidRPr="00FB78B2" w:rsidRDefault="0071743A" w:rsidP="00FB78B2">
      <w:pPr>
        <w:pStyle w:val="a4"/>
        <w:numPr>
          <w:ilvl w:val="0"/>
          <w:numId w:val="31"/>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У Фестивалі беруть участь професійні майстри – скульптори України та зарубіжжя в кількості не більше п’яти осіб, які запрошені Оргкомітетом.</w:t>
      </w:r>
    </w:p>
    <w:p w:rsidR="0071743A" w:rsidRPr="00FB78B2" w:rsidRDefault="0071743A" w:rsidP="00FB78B2">
      <w:pPr>
        <w:pStyle w:val="a4"/>
        <w:numPr>
          <w:ilvl w:val="0"/>
          <w:numId w:val="31"/>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Учасники Фестивалю зобов’язані:</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дотримуватись теми та технічних умов запропонованих оргкомітетом;</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за два тижні до початку Фестивалю надіслати на адресу оргкомітету ескізи робіт, які пропонується виготовити під час фестивальних днів;</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дотримуватись Закону України «Про захист соціальної моралі» та інших законів України;</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завершити роботу в запропоновані Оргкомітетом строки та відповідно до поданого ескізу;</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дотримуватись правил безпеки праці;</w:t>
      </w:r>
    </w:p>
    <w:p w:rsidR="0071743A" w:rsidRPr="00FB78B2" w:rsidRDefault="0071743A" w:rsidP="00FB78B2">
      <w:pPr>
        <w:pStyle w:val="a4"/>
        <w:numPr>
          <w:ilvl w:val="0"/>
          <w:numId w:val="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брати участь у заходах, які заплановані оргкомітетом у рамках Фестивалю;</w:t>
      </w:r>
    </w:p>
    <w:p w:rsidR="0071743A" w:rsidRPr="00FB78B2" w:rsidRDefault="0071743A" w:rsidP="00FB78B2">
      <w:pPr>
        <w:pStyle w:val="a4"/>
        <w:numPr>
          <w:ilvl w:val="0"/>
          <w:numId w:val="31"/>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Автори творів несуть повну відповідальність за їхню автентичність.</w:t>
      </w:r>
    </w:p>
    <w:p w:rsidR="00557BC7" w:rsidRPr="00FB78B2" w:rsidRDefault="0071743A" w:rsidP="00FB78B2">
      <w:pPr>
        <w:pStyle w:val="a4"/>
        <w:numPr>
          <w:ilvl w:val="0"/>
          <w:numId w:val="31"/>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Будь-які втручання у проектні пропозиції, у тому числі зміни або об’єднання з іншими, можливі лише за згодою авторів.</w:t>
      </w:r>
    </w:p>
    <w:p w:rsidR="00557BC7" w:rsidRPr="00FB78B2" w:rsidRDefault="0071743A" w:rsidP="00FB78B2">
      <w:pPr>
        <w:pStyle w:val="a4"/>
        <w:numPr>
          <w:ilvl w:val="0"/>
          <w:numId w:val="31"/>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Виготовлені скульптури учасниками Фестивалю передаються як дарунок місту,</w:t>
      </w:r>
      <w:r w:rsidR="00FB78B2" w:rsidRPr="00FB78B2">
        <w:rPr>
          <w:rFonts w:ascii="Times New Roman" w:eastAsia="Times New Roman" w:hAnsi="Times New Roman"/>
          <w:sz w:val="24"/>
          <w:szCs w:val="24"/>
          <w:lang w:val="uk-UA"/>
        </w:rPr>
        <w:t xml:space="preserve"> </w:t>
      </w:r>
      <w:r w:rsidRPr="00FB78B2">
        <w:rPr>
          <w:rFonts w:ascii="Times New Roman" w:eastAsia="Times New Roman" w:hAnsi="Times New Roman"/>
          <w:sz w:val="24"/>
          <w:szCs w:val="24"/>
          <w:lang w:val="uk-UA"/>
        </w:rPr>
        <w:t xml:space="preserve">встановлюються на території міста Біла Церква. Митці зберігають свої авторські права та мають права інтелектуальної власності на створені роботи. </w:t>
      </w:r>
    </w:p>
    <w:p w:rsidR="00557BC7" w:rsidRPr="00FB78B2" w:rsidRDefault="0071743A" w:rsidP="00FB78B2">
      <w:pPr>
        <w:pStyle w:val="a4"/>
        <w:numPr>
          <w:ilvl w:val="0"/>
          <w:numId w:val="31"/>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 xml:space="preserve">Територіальна громада міста Біла Церква набуває право власності на скульптуру та право використовувати ці роботи для отримання прибутку, благодійності, некомерційних цілей тощо. </w:t>
      </w:r>
    </w:p>
    <w:p w:rsidR="00557BC7" w:rsidRPr="00FB78B2" w:rsidRDefault="0071743A" w:rsidP="00FB78B2">
      <w:pPr>
        <w:pStyle w:val="a4"/>
        <w:numPr>
          <w:ilvl w:val="0"/>
          <w:numId w:val="31"/>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 xml:space="preserve">Виготовлені роботи образотворчого мистецтва передаються на баланс структурному підрозділу Білоцерківської міської ради, визначеному відповідним рішенням.  </w:t>
      </w:r>
    </w:p>
    <w:p w:rsidR="00557BC7" w:rsidRPr="00FB78B2" w:rsidRDefault="0071743A" w:rsidP="00FB78B2">
      <w:pPr>
        <w:pStyle w:val="a4"/>
        <w:numPr>
          <w:ilvl w:val="0"/>
          <w:numId w:val="31"/>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Участь у фестивалі є безкоштовною.</w:t>
      </w:r>
    </w:p>
    <w:p w:rsidR="0071743A" w:rsidRPr="00FB78B2" w:rsidRDefault="0071743A" w:rsidP="00FB78B2">
      <w:pPr>
        <w:pStyle w:val="a4"/>
        <w:numPr>
          <w:ilvl w:val="0"/>
          <w:numId w:val="31"/>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Всі учасники нагороджуються Дипломами та пам’ятними подарунками.</w:t>
      </w:r>
    </w:p>
    <w:p w:rsidR="0071743A" w:rsidRPr="00FB78B2" w:rsidRDefault="0071743A" w:rsidP="00FB78B2">
      <w:pPr>
        <w:pStyle w:val="a4"/>
        <w:ind w:firstLine="709"/>
        <w:jc w:val="both"/>
        <w:rPr>
          <w:rFonts w:ascii="Times New Roman" w:eastAsia="Times New Roman" w:hAnsi="Times New Roman"/>
          <w:sz w:val="24"/>
          <w:szCs w:val="24"/>
          <w:lang w:val="uk-UA"/>
        </w:rPr>
      </w:pPr>
    </w:p>
    <w:p w:rsidR="0071743A" w:rsidRPr="00FB78B2" w:rsidRDefault="0071743A" w:rsidP="00FB78B2">
      <w:pPr>
        <w:pStyle w:val="a4"/>
        <w:ind w:firstLine="709"/>
        <w:jc w:val="center"/>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І</w:t>
      </w:r>
      <w:r w:rsidR="003502D3" w:rsidRPr="00FB78B2">
        <w:rPr>
          <w:rFonts w:ascii="Times New Roman" w:eastAsia="Times New Roman" w:hAnsi="Times New Roman"/>
          <w:sz w:val="24"/>
          <w:szCs w:val="24"/>
          <w:lang w:val="uk-UA"/>
        </w:rPr>
        <w:t>V</w:t>
      </w:r>
      <w:r w:rsidR="00557BC7" w:rsidRPr="00FB78B2">
        <w:rPr>
          <w:rFonts w:ascii="Times New Roman" w:eastAsia="Times New Roman" w:hAnsi="Times New Roman"/>
          <w:sz w:val="24"/>
          <w:szCs w:val="24"/>
          <w:lang w:val="uk-UA"/>
        </w:rPr>
        <w:t>.</w:t>
      </w:r>
      <w:r w:rsidRPr="00FB78B2">
        <w:rPr>
          <w:rFonts w:ascii="Times New Roman" w:eastAsia="Times New Roman" w:hAnsi="Times New Roman"/>
          <w:sz w:val="24"/>
          <w:szCs w:val="24"/>
          <w:lang w:val="uk-UA"/>
        </w:rPr>
        <w:t xml:space="preserve"> Фінансове та інформаційне забезпечення Фестивалю</w:t>
      </w:r>
    </w:p>
    <w:p w:rsidR="0071743A" w:rsidRPr="00FB78B2" w:rsidRDefault="0071743A" w:rsidP="00FB78B2">
      <w:pPr>
        <w:pStyle w:val="a4"/>
        <w:numPr>
          <w:ilvl w:val="0"/>
          <w:numId w:val="33"/>
        </w:numPr>
        <w:ind w:left="0" w:firstLine="709"/>
        <w:jc w:val="both"/>
        <w:rPr>
          <w:rFonts w:ascii="Times New Roman" w:eastAsia="Times New Roman" w:hAnsi="Times New Roman"/>
          <w:sz w:val="24"/>
          <w:szCs w:val="24"/>
          <w:lang w:val="uk-UA"/>
        </w:rPr>
      </w:pPr>
      <w:r w:rsidRPr="00FB78B2">
        <w:rPr>
          <w:rFonts w:ascii="Times New Roman" w:hAnsi="Times New Roman"/>
          <w:bCs/>
          <w:sz w:val="24"/>
          <w:szCs w:val="24"/>
          <w:lang w:val="uk-UA"/>
        </w:rPr>
        <w:t>Для фінансового забезпечення залучаються кошти благодійних фондів, спонсорів, меценатів та джерел, не заборонених законодавством України.</w:t>
      </w:r>
      <w:r w:rsidRPr="00FB78B2">
        <w:rPr>
          <w:rFonts w:ascii="Times New Roman" w:eastAsia="Times New Roman" w:hAnsi="Times New Roman"/>
          <w:sz w:val="24"/>
          <w:szCs w:val="24"/>
          <w:lang w:val="uk-UA"/>
        </w:rPr>
        <w:t xml:space="preserve"> </w:t>
      </w:r>
    </w:p>
    <w:p w:rsidR="0071743A" w:rsidRPr="00FB78B2" w:rsidRDefault="0071743A" w:rsidP="00FB78B2">
      <w:pPr>
        <w:pStyle w:val="a4"/>
        <w:numPr>
          <w:ilvl w:val="0"/>
          <w:numId w:val="33"/>
        </w:numPr>
        <w:ind w:left="0" w:firstLine="709"/>
        <w:jc w:val="both"/>
        <w:rPr>
          <w:rFonts w:ascii="Times New Roman" w:eastAsia="Times New Roman" w:hAnsi="Times New Roman"/>
          <w:sz w:val="24"/>
          <w:szCs w:val="24"/>
          <w:lang w:val="uk-UA"/>
        </w:rPr>
      </w:pPr>
      <w:r w:rsidRPr="00FB78B2">
        <w:rPr>
          <w:rFonts w:ascii="Times New Roman" w:eastAsia="Times New Roman" w:hAnsi="Times New Roman"/>
          <w:sz w:val="24"/>
          <w:szCs w:val="24"/>
          <w:lang w:val="uk-UA"/>
        </w:rPr>
        <w:t xml:space="preserve">Фінансова діяльність щодо організації та проведення Фестивалю здійснюється згідно </w:t>
      </w:r>
      <w:r w:rsidR="00557BC7" w:rsidRPr="00FB78B2">
        <w:rPr>
          <w:rFonts w:ascii="Times New Roman" w:eastAsia="Times New Roman" w:hAnsi="Times New Roman"/>
          <w:sz w:val="24"/>
          <w:szCs w:val="24"/>
          <w:lang w:val="uk-UA"/>
        </w:rPr>
        <w:t xml:space="preserve"> </w:t>
      </w:r>
      <w:r w:rsidRPr="00FB78B2">
        <w:rPr>
          <w:rFonts w:ascii="Times New Roman" w:eastAsia="Times New Roman" w:hAnsi="Times New Roman"/>
          <w:sz w:val="24"/>
          <w:szCs w:val="24"/>
          <w:lang w:val="uk-UA"/>
        </w:rPr>
        <w:t>з чинним законодавством України</w:t>
      </w:r>
      <w:r w:rsidR="00557BC7" w:rsidRPr="00FB78B2">
        <w:rPr>
          <w:rFonts w:ascii="Times New Roman" w:eastAsia="Times New Roman" w:hAnsi="Times New Roman"/>
          <w:sz w:val="24"/>
          <w:szCs w:val="24"/>
          <w:lang w:val="uk-UA"/>
        </w:rPr>
        <w:t>.</w:t>
      </w:r>
    </w:p>
    <w:p w:rsidR="0071743A" w:rsidRPr="00FB78B2" w:rsidRDefault="0071743A" w:rsidP="00FB78B2">
      <w:pPr>
        <w:pStyle w:val="a4"/>
        <w:numPr>
          <w:ilvl w:val="0"/>
          <w:numId w:val="33"/>
        </w:numPr>
        <w:ind w:left="0" w:firstLine="709"/>
        <w:jc w:val="both"/>
        <w:rPr>
          <w:rFonts w:ascii="Times New Roman" w:eastAsia="Times New Roman" w:hAnsi="Times New Roman"/>
          <w:color w:val="000000"/>
          <w:sz w:val="24"/>
          <w:szCs w:val="24"/>
          <w:shd w:val="clear" w:color="auto" w:fill="FFFFFF"/>
          <w:lang w:val="uk-UA" w:eastAsia="uk-UA"/>
        </w:rPr>
      </w:pPr>
      <w:r w:rsidRPr="00FB78B2">
        <w:rPr>
          <w:rFonts w:ascii="Times New Roman" w:eastAsia="Times New Roman" w:hAnsi="Times New Roman"/>
          <w:color w:val="000000"/>
          <w:sz w:val="24"/>
          <w:szCs w:val="24"/>
          <w:shd w:val="clear" w:color="auto" w:fill="FFFFFF"/>
          <w:lang w:val="uk-UA" w:eastAsia="uk-UA"/>
        </w:rPr>
        <w:t>Оргкомітет готовий розглянути будь-які пропозиції від організацій і фізичних осіб щодо співпраці, спонсорства чи іншої участі в проведенні фестивалю.</w:t>
      </w:r>
    </w:p>
    <w:p w:rsidR="0071743A" w:rsidRPr="00FB78B2" w:rsidRDefault="0071743A" w:rsidP="00FB78B2">
      <w:pPr>
        <w:pStyle w:val="a4"/>
        <w:numPr>
          <w:ilvl w:val="0"/>
          <w:numId w:val="33"/>
        </w:numPr>
        <w:ind w:left="0" w:firstLine="709"/>
        <w:jc w:val="both"/>
        <w:rPr>
          <w:rFonts w:ascii="Times New Roman" w:eastAsia="Times New Roman" w:hAnsi="Times New Roman"/>
          <w:color w:val="000000"/>
          <w:sz w:val="24"/>
          <w:szCs w:val="24"/>
          <w:shd w:val="clear" w:color="auto" w:fill="FFFFFF"/>
          <w:lang w:val="uk-UA" w:eastAsia="uk-UA"/>
        </w:rPr>
      </w:pPr>
      <w:r w:rsidRPr="00FB78B2">
        <w:rPr>
          <w:rFonts w:ascii="Times New Roman" w:eastAsia="Times New Roman" w:hAnsi="Times New Roman"/>
          <w:sz w:val="24"/>
          <w:szCs w:val="24"/>
          <w:lang w:val="uk-UA"/>
        </w:rPr>
        <w:t>Хід проведення Фестивалю висвітлюється у засобах масової інформації та на офіційному сайті Білоцерківської міської ради.</w:t>
      </w:r>
    </w:p>
    <w:p w:rsidR="0071743A" w:rsidRPr="00FB78B2" w:rsidRDefault="0071743A" w:rsidP="00FB78B2">
      <w:pPr>
        <w:pStyle w:val="a4"/>
        <w:ind w:left="644"/>
        <w:jc w:val="both"/>
        <w:rPr>
          <w:rFonts w:ascii="Times New Roman" w:eastAsia="Times New Roman" w:hAnsi="Times New Roman"/>
          <w:sz w:val="24"/>
          <w:szCs w:val="24"/>
          <w:lang w:val="uk-UA"/>
        </w:rPr>
      </w:pPr>
    </w:p>
    <w:p w:rsidR="0071743A" w:rsidRPr="00FB78B2" w:rsidRDefault="0071743A" w:rsidP="00FB78B2">
      <w:pPr>
        <w:spacing w:after="0" w:line="240" w:lineRule="auto"/>
        <w:jc w:val="both"/>
        <w:rPr>
          <w:rFonts w:ascii="Times New Roman" w:hAnsi="Times New Roman"/>
          <w:color w:val="000000"/>
          <w:sz w:val="24"/>
          <w:szCs w:val="24"/>
          <w:lang w:val="uk-UA"/>
        </w:rPr>
      </w:pPr>
    </w:p>
    <w:p w:rsidR="00FB78B2" w:rsidRPr="00FB78B2" w:rsidRDefault="0071743A" w:rsidP="00FB78B2">
      <w:pPr>
        <w:pStyle w:val="a3"/>
        <w:spacing w:before="0" w:beforeAutospacing="0" w:after="0" w:afterAutospacing="0"/>
        <w:jc w:val="both"/>
        <w:rPr>
          <w:color w:val="000000"/>
          <w:lang w:val="uk-UA"/>
        </w:rPr>
      </w:pPr>
      <w:r w:rsidRPr="00FB78B2">
        <w:rPr>
          <w:color w:val="000000"/>
          <w:lang w:val="uk-UA"/>
        </w:rPr>
        <w:t xml:space="preserve">Керуючий справами виконавчого </w:t>
      </w:r>
    </w:p>
    <w:p w:rsidR="0071743A" w:rsidRPr="00FB78B2" w:rsidRDefault="0071743A" w:rsidP="00FB78B2">
      <w:pPr>
        <w:pStyle w:val="a3"/>
        <w:spacing w:before="0" w:beforeAutospacing="0" w:after="0" w:afterAutospacing="0"/>
        <w:jc w:val="both"/>
        <w:rPr>
          <w:color w:val="000000"/>
          <w:lang w:val="uk-UA"/>
        </w:rPr>
      </w:pPr>
      <w:r w:rsidRPr="00FB78B2">
        <w:rPr>
          <w:color w:val="000000"/>
          <w:lang w:val="uk-UA"/>
        </w:rPr>
        <w:t xml:space="preserve">комітету </w:t>
      </w:r>
      <w:r w:rsidR="00FB78B2" w:rsidRPr="00FB78B2">
        <w:rPr>
          <w:color w:val="000000"/>
          <w:lang w:val="uk-UA"/>
        </w:rPr>
        <w:t>міської ради</w:t>
      </w:r>
      <w:r w:rsidRPr="00FB78B2">
        <w:rPr>
          <w:color w:val="000000"/>
          <w:lang w:val="uk-UA"/>
        </w:rPr>
        <w:tab/>
      </w:r>
      <w:r w:rsidRPr="00FB78B2">
        <w:rPr>
          <w:color w:val="000000"/>
          <w:lang w:val="uk-UA"/>
        </w:rPr>
        <w:tab/>
      </w:r>
      <w:r w:rsidRPr="00FB78B2">
        <w:rPr>
          <w:color w:val="000000"/>
          <w:lang w:val="uk-UA"/>
        </w:rPr>
        <w:tab/>
      </w:r>
      <w:r w:rsidRPr="00FB78B2">
        <w:rPr>
          <w:color w:val="000000"/>
          <w:lang w:val="uk-UA"/>
        </w:rPr>
        <w:tab/>
      </w:r>
      <w:r w:rsidRPr="00FB78B2">
        <w:rPr>
          <w:color w:val="000000"/>
          <w:lang w:val="uk-UA"/>
        </w:rPr>
        <w:tab/>
      </w:r>
      <w:r w:rsidRPr="00FB78B2">
        <w:rPr>
          <w:color w:val="000000"/>
          <w:lang w:val="uk-UA"/>
        </w:rPr>
        <w:tab/>
      </w:r>
      <w:r w:rsidRPr="00FB78B2">
        <w:rPr>
          <w:color w:val="000000"/>
          <w:lang w:val="uk-UA"/>
        </w:rPr>
        <w:tab/>
        <w:t>С. Постівий</w:t>
      </w:r>
    </w:p>
    <w:p w:rsidR="0071743A" w:rsidRPr="00FB78B2" w:rsidRDefault="0071743A" w:rsidP="00FB78B2">
      <w:pPr>
        <w:pStyle w:val="a3"/>
        <w:spacing w:before="0" w:beforeAutospacing="0" w:after="0" w:afterAutospacing="0"/>
        <w:jc w:val="both"/>
        <w:rPr>
          <w:color w:val="000000"/>
          <w:lang w:val="uk-UA"/>
        </w:rPr>
      </w:pPr>
    </w:p>
    <w:p w:rsidR="002418C0" w:rsidRPr="00FB78B2" w:rsidRDefault="002418C0" w:rsidP="00FB78B2">
      <w:pPr>
        <w:spacing w:after="0" w:line="240" w:lineRule="auto"/>
        <w:rPr>
          <w:rFonts w:ascii="Times New Roman" w:hAnsi="Times New Roman"/>
          <w:sz w:val="24"/>
          <w:szCs w:val="24"/>
          <w:lang w:val="uk-UA"/>
        </w:rPr>
      </w:pPr>
    </w:p>
    <w:sectPr w:rsidR="002418C0" w:rsidRPr="00FB78B2" w:rsidSect="00D740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331"/>
    <w:multiLevelType w:val="hybridMultilevel"/>
    <w:tmpl w:val="6E6CAA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0B7B17"/>
    <w:multiLevelType w:val="hybridMultilevel"/>
    <w:tmpl w:val="CB04F6DA"/>
    <w:lvl w:ilvl="0" w:tplc="9F6A0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27255"/>
    <w:multiLevelType w:val="hybridMultilevel"/>
    <w:tmpl w:val="EE42D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84A39"/>
    <w:multiLevelType w:val="hybridMultilevel"/>
    <w:tmpl w:val="00400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0E7C70"/>
    <w:multiLevelType w:val="multilevel"/>
    <w:tmpl w:val="75F00BCC"/>
    <w:lvl w:ilvl="0">
      <w:start w:val="1"/>
      <w:numFmt w:val="decimal"/>
      <w:lvlText w:val="%1."/>
      <w:lvlJc w:val="left"/>
      <w:pPr>
        <w:ind w:left="360" w:hanging="360"/>
      </w:pPr>
    </w:lvl>
    <w:lvl w:ilvl="1">
      <w:start w:val="1"/>
      <w:numFmt w:val="decimal"/>
      <w:isLgl/>
      <w:lvlText w:val="%1.%2."/>
      <w:lvlJc w:val="left"/>
      <w:pPr>
        <w:ind w:left="1863"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3279" w:hanging="1155"/>
      </w:pPr>
      <w:rPr>
        <w:rFonts w:hint="default"/>
      </w:rPr>
    </w:lvl>
    <w:lvl w:ilvl="4">
      <w:start w:val="1"/>
      <w:numFmt w:val="decimal"/>
      <w:isLgl/>
      <w:lvlText w:val="%1.%2.%3.%4.%5."/>
      <w:lvlJc w:val="left"/>
      <w:pPr>
        <w:ind w:left="3987" w:hanging="1155"/>
      </w:pPr>
      <w:rPr>
        <w:rFonts w:hint="default"/>
      </w:rPr>
    </w:lvl>
    <w:lvl w:ilvl="5">
      <w:start w:val="1"/>
      <w:numFmt w:val="decimal"/>
      <w:isLgl/>
      <w:lvlText w:val="%1.%2.%3.%4.%5.%6."/>
      <w:lvlJc w:val="left"/>
      <w:pPr>
        <w:ind w:left="4695" w:hanging="1155"/>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5" w15:restartNumberingAfterBreak="0">
    <w:nsid w:val="0E8F3903"/>
    <w:multiLevelType w:val="hybridMultilevel"/>
    <w:tmpl w:val="BD56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D142A2"/>
    <w:multiLevelType w:val="hybridMultilevel"/>
    <w:tmpl w:val="1A049566"/>
    <w:lvl w:ilvl="0" w:tplc="C4CC7D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B2F0DA7"/>
    <w:multiLevelType w:val="multilevel"/>
    <w:tmpl w:val="8EC22112"/>
    <w:lvl w:ilvl="0">
      <w:start w:val="1"/>
      <w:numFmt w:val="decimal"/>
      <w:lvlText w:val="%1."/>
      <w:lvlJc w:val="left"/>
      <w:pPr>
        <w:ind w:left="360" w:hanging="36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3279" w:hanging="1155"/>
      </w:pPr>
      <w:rPr>
        <w:rFonts w:hint="default"/>
      </w:rPr>
    </w:lvl>
    <w:lvl w:ilvl="4">
      <w:start w:val="1"/>
      <w:numFmt w:val="decimal"/>
      <w:isLgl/>
      <w:lvlText w:val="%1.%2.%3.%4.%5."/>
      <w:lvlJc w:val="left"/>
      <w:pPr>
        <w:ind w:left="3987" w:hanging="1155"/>
      </w:pPr>
      <w:rPr>
        <w:rFonts w:hint="default"/>
      </w:rPr>
    </w:lvl>
    <w:lvl w:ilvl="5">
      <w:start w:val="1"/>
      <w:numFmt w:val="decimal"/>
      <w:isLgl/>
      <w:lvlText w:val="%1.%2.%3.%4.%5.%6."/>
      <w:lvlJc w:val="left"/>
      <w:pPr>
        <w:ind w:left="4695" w:hanging="1155"/>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8" w15:restartNumberingAfterBreak="0">
    <w:nsid w:val="20034396"/>
    <w:multiLevelType w:val="multilevel"/>
    <w:tmpl w:val="8EC22112"/>
    <w:lvl w:ilvl="0">
      <w:start w:val="1"/>
      <w:numFmt w:val="decimal"/>
      <w:lvlText w:val="%1."/>
      <w:lvlJc w:val="left"/>
      <w:pPr>
        <w:ind w:left="360" w:hanging="36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3279" w:hanging="1155"/>
      </w:pPr>
      <w:rPr>
        <w:rFonts w:hint="default"/>
      </w:rPr>
    </w:lvl>
    <w:lvl w:ilvl="4">
      <w:start w:val="1"/>
      <w:numFmt w:val="decimal"/>
      <w:isLgl/>
      <w:lvlText w:val="%1.%2.%3.%4.%5."/>
      <w:lvlJc w:val="left"/>
      <w:pPr>
        <w:ind w:left="3987" w:hanging="1155"/>
      </w:pPr>
      <w:rPr>
        <w:rFonts w:hint="default"/>
      </w:rPr>
    </w:lvl>
    <w:lvl w:ilvl="5">
      <w:start w:val="1"/>
      <w:numFmt w:val="decimal"/>
      <w:isLgl/>
      <w:lvlText w:val="%1.%2.%3.%4.%5.%6."/>
      <w:lvlJc w:val="left"/>
      <w:pPr>
        <w:ind w:left="4695" w:hanging="1155"/>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9" w15:restartNumberingAfterBreak="0">
    <w:nsid w:val="2509151C"/>
    <w:multiLevelType w:val="multilevel"/>
    <w:tmpl w:val="75F00BCC"/>
    <w:lvl w:ilvl="0">
      <w:start w:val="1"/>
      <w:numFmt w:val="decimal"/>
      <w:lvlText w:val="%1."/>
      <w:lvlJc w:val="left"/>
      <w:pPr>
        <w:ind w:left="360" w:hanging="360"/>
      </w:pPr>
    </w:lvl>
    <w:lvl w:ilvl="1">
      <w:start w:val="1"/>
      <w:numFmt w:val="decimal"/>
      <w:isLgl/>
      <w:lvlText w:val="%1.%2."/>
      <w:lvlJc w:val="left"/>
      <w:pPr>
        <w:ind w:left="1863"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3279" w:hanging="1155"/>
      </w:pPr>
      <w:rPr>
        <w:rFonts w:hint="default"/>
      </w:rPr>
    </w:lvl>
    <w:lvl w:ilvl="4">
      <w:start w:val="1"/>
      <w:numFmt w:val="decimal"/>
      <w:isLgl/>
      <w:lvlText w:val="%1.%2.%3.%4.%5."/>
      <w:lvlJc w:val="left"/>
      <w:pPr>
        <w:ind w:left="3987" w:hanging="1155"/>
      </w:pPr>
      <w:rPr>
        <w:rFonts w:hint="default"/>
      </w:rPr>
    </w:lvl>
    <w:lvl w:ilvl="5">
      <w:start w:val="1"/>
      <w:numFmt w:val="decimal"/>
      <w:isLgl/>
      <w:lvlText w:val="%1.%2.%3.%4.%5.%6."/>
      <w:lvlJc w:val="left"/>
      <w:pPr>
        <w:ind w:left="4695" w:hanging="1155"/>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0" w15:restartNumberingAfterBreak="0">
    <w:nsid w:val="25304DFF"/>
    <w:multiLevelType w:val="multilevel"/>
    <w:tmpl w:val="8EC22112"/>
    <w:lvl w:ilvl="0">
      <w:start w:val="1"/>
      <w:numFmt w:val="decimal"/>
      <w:lvlText w:val="%1."/>
      <w:lvlJc w:val="left"/>
      <w:pPr>
        <w:ind w:left="360" w:hanging="36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3279" w:hanging="1155"/>
      </w:pPr>
      <w:rPr>
        <w:rFonts w:hint="default"/>
      </w:rPr>
    </w:lvl>
    <w:lvl w:ilvl="4">
      <w:start w:val="1"/>
      <w:numFmt w:val="decimal"/>
      <w:isLgl/>
      <w:lvlText w:val="%1.%2.%3.%4.%5."/>
      <w:lvlJc w:val="left"/>
      <w:pPr>
        <w:ind w:left="3987" w:hanging="1155"/>
      </w:pPr>
      <w:rPr>
        <w:rFonts w:hint="default"/>
      </w:rPr>
    </w:lvl>
    <w:lvl w:ilvl="5">
      <w:start w:val="1"/>
      <w:numFmt w:val="decimal"/>
      <w:isLgl/>
      <w:lvlText w:val="%1.%2.%3.%4.%5.%6."/>
      <w:lvlJc w:val="left"/>
      <w:pPr>
        <w:ind w:left="4695" w:hanging="1155"/>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1" w15:restartNumberingAfterBreak="0">
    <w:nsid w:val="25C76C46"/>
    <w:multiLevelType w:val="hybridMultilevel"/>
    <w:tmpl w:val="00A05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46989"/>
    <w:multiLevelType w:val="hybridMultilevel"/>
    <w:tmpl w:val="50485A44"/>
    <w:lvl w:ilvl="0" w:tplc="2786A8DA">
      <w:start w:val="2"/>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7EB27A4"/>
    <w:multiLevelType w:val="hybridMultilevel"/>
    <w:tmpl w:val="E0DCF9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8C9712D"/>
    <w:multiLevelType w:val="hybridMultilevel"/>
    <w:tmpl w:val="1B98D75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CD6837"/>
    <w:multiLevelType w:val="multilevel"/>
    <w:tmpl w:val="75F00BCC"/>
    <w:lvl w:ilvl="0">
      <w:start w:val="1"/>
      <w:numFmt w:val="decimal"/>
      <w:lvlText w:val="%1."/>
      <w:lvlJc w:val="left"/>
      <w:pPr>
        <w:ind w:left="360" w:hanging="360"/>
      </w:pPr>
    </w:lvl>
    <w:lvl w:ilvl="1">
      <w:start w:val="1"/>
      <w:numFmt w:val="decimal"/>
      <w:isLgl/>
      <w:lvlText w:val="%1.%2."/>
      <w:lvlJc w:val="left"/>
      <w:pPr>
        <w:ind w:left="1863"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3279" w:hanging="1155"/>
      </w:pPr>
      <w:rPr>
        <w:rFonts w:hint="default"/>
      </w:rPr>
    </w:lvl>
    <w:lvl w:ilvl="4">
      <w:start w:val="1"/>
      <w:numFmt w:val="decimal"/>
      <w:isLgl/>
      <w:lvlText w:val="%1.%2.%3.%4.%5."/>
      <w:lvlJc w:val="left"/>
      <w:pPr>
        <w:ind w:left="3987" w:hanging="1155"/>
      </w:pPr>
      <w:rPr>
        <w:rFonts w:hint="default"/>
      </w:rPr>
    </w:lvl>
    <w:lvl w:ilvl="5">
      <w:start w:val="1"/>
      <w:numFmt w:val="decimal"/>
      <w:isLgl/>
      <w:lvlText w:val="%1.%2.%3.%4.%5.%6."/>
      <w:lvlJc w:val="left"/>
      <w:pPr>
        <w:ind w:left="4695" w:hanging="1155"/>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6" w15:restartNumberingAfterBreak="0">
    <w:nsid w:val="2A3D2B24"/>
    <w:multiLevelType w:val="hybridMultilevel"/>
    <w:tmpl w:val="F82E81AC"/>
    <w:lvl w:ilvl="0" w:tplc="B68EED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06308B3"/>
    <w:multiLevelType w:val="hybridMultilevel"/>
    <w:tmpl w:val="8228D76C"/>
    <w:lvl w:ilvl="0" w:tplc="CB1CA38A">
      <w:start w:val="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64F4634"/>
    <w:multiLevelType w:val="hybridMultilevel"/>
    <w:tmpl w:val="EAA2E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F04B0"/>
    <w:multiLevelType w:val="multilevel"/>
    <w:tmpl w:val="75F00BCC"/>
    <w:lvl w:ilvl="0">
      <w:start w:val="1"/>
      <w:numFmt w:val="decimal"/>
      <w:lvlText w:val="%1."/>
      <w:lvlJc w:val="left"/>
      <w:pPr>
        <w:ind w:left="360" w:hanging="360"/>
      </w:pPr>
    </w:lvl>
    <w:lvl w:ilvl="1">
      <w:start w:val="1"/>
      <w:numFmt w:val="decimal"/>
      <w:isLgl/>
      <w:lvlText w:val="%1.%2."/>
      <w:lvlJc w:val="left"/>
      <w:pPr>
        <w:ind w:left="1863"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3279" w:hanging="1155"/>
      </w:pPr>
      <w:rPr>
        <w:rFonts w:hint="default"/>
      </w:rPr>
    </w:lvl>
    <w:lvl w:ilvl="4">
      <w:start w:val="1"/>
      <w:numFmt w:val="decimal"/>
      <w:isLgl/>
      <w:lvlText w:val="%1.%2.%3.%4.%5."/>
      <w:lvlJc w:val="left"/>
      <w:pPr>
        <w:ind w:left="3987" w:hanging="1155"/>
      </w:pPr>
      <w:rPr>
        <w:rFonts w:hint="default"/>
      </w:rPr>
    </w:lvl>
    <w:lvl w:ilvl="5">
      <w:start w:val="1"/>
      <w:numFmt w:val="decimal"/>
      <w:isLgl/>
      <w:lvlText w:val="%1.%2.%3.%4.%5.%6."/>
      <w:lvlJc w:val="left"/>
      <w:pPr>
        <w:ind w:left="4695" w:hanging="1155"/>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0" w15:restartNumberingAfterBreak="0">
    <w:nsid w:val="3F8E673D"/>
    <w:multiLevelType w:val="hybridMultilevel"/>
    <w:tmpl w:val="9C389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94517"/>
    <w:multiLevelType w:val="hybridMultilevel"/>
    <w:tmpl w:val="3BDCCAD8"/>
    <w:lvl w:ilvl="0" w:tplc="4A646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E042902"/>
    <w:multiLevelType w:val="hybridMultilevel"/>
    <w:tmpl w:val="CCB0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5947C7"/>
    <w:multiLevelType w:val="hybridMultilevel"/>
    <w:tmpl w:val="CD945236"/>
    <w:lvl w:ilvl="0" w:tplc="B3A44052">
      <w:start w:val="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AB1367"/>
    <w:multiLevelType w:val="multilevel"/>
    <w:tmpl w:val="75F00BCC"/>
    <w:lvl w:ilvl="0">
      <w:start w:val="1"/>
      <w:numFmt w:val="decimal"/>
      <w:lvlText w:val="%1."/>
      <w:lvlJc w:val="left"/>
      <w:pPr>
        <w:ind w:left="360" w:hanging="360"/>
      </w:pPr>
    </w:lvl>
    <w:lvl w:ilvl="1">
      <w:start w:val="1"/>
      <w:numFmt w:val="decimal"/>
      <w:isLgl/>
      <w:lvlText w:val="%1.%2."/>
      <w:lvlJc w:val="left"/>
      <w:pPr>
        <w:ind w:left="1863"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3279" w:hanging="1155"/>
      </w:pPr>
      <w:rPr>
        <w:rFonts w:hint="default"/>
      </w:rPr>
    </w:lvl>
    <w:lvl w:ilvl="4">
      <w:start w:val="1"/>
      <w:numFmt w:val="decimal"/>
      <w:isLgl/>
      <w:lvlText w:val="%1.%2.%3.%4.%5."/>
      <w:lvlJc w:val="left"/>
      <w:pPr>
        <w:ind w:left="3987" w:hanging="1155"/>
      </w:pPr>
      <w:rPr>
        <w:rFonts w:hint="default"/>
      </w:rPr>
    </w:lvl>
    <w:lvl w:ilvl="5">
      <w:start w:val="1"/>
      <w:numFmt w:val="decimal"/>
      <w:isLgl/>
      <w:lvlText w:val="%1.%2.%3.%4.%5.%6."/>
      <w:lvlJc w:val="left"/>
      <w:pPr>
        <w:ind w:left="4695" w:hanging="1155"/>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5" w15:restartNumberingAfterBreak="0">
    <w:nsid w:val="5FA047D2"/>
    <w:multiLevelType w:val="hybridMultilevel"/>
    <w:tmpl w:val="2A460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26797F"/>
    <w:multiLevelType w:val="hybridMultilevel"/>
    <w:tmpl w:val="32E87726"/>
    <w:lvl w:ilvl="0" w:tplc="7E446AE4">
      <w:start w:val="8"/>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67273BA"/>
    <w:multiLevelType w:val="hybridMultilevel"/>
    <w:tmpl w:val="A7E8F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9DE28F4"/>
    <w:multiLevelType w:val="multilevel"/>
    <w:tmpl w:val="0DD4CE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7E7560"/>
    <w:multiLevelType w:val="hybridMultilevel"/>
    <w:tmpl w:val="6A6AF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4EC51E9"/>
    <w:multiLevelType w:val="multilevel"/>
    <w:tmpl w:val="8EC22112"/>
    <w:lvl w:ilvl="0">
      <w:start w:val="1"/>
      <w:numFmt w:val="decimal"/>
      <w:lvlText w:val="%1."/>
      <w:lvlJc w:val="left"/>
      <w:pPr>
        <w:ind w:left="360" w:hanging="36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3279" w:hanging="1155"/>
      </w:pPr>
      <w:rPr>
        <w:rFonts w:hint="default"/>
      </w:rPr>
    </w:lvl>
    <w:lvl w:ilvl="4">
      <w:start w:val="1"/>
      <w:numFmt w:val="decimal"/>
      <w:isLgl/>
      <w:lvlText w:val="%1.%2.%3.%4.%5."/>
      <w:lvlJc w:val="left"/>
      <w:pPr>
        <w:ind w:left="3987" w:hanging="1155"/>
      </w:pPr>
      <w:rPr>
        <w:rFonts w:hint="default"/>
      </w:rPr>
    </w:lvl>
    <w:lvl w:ilvl="5">
      <w:start w:val="1"/>
      <w:numFmt w:val="decimal"/>
      <w:isLgl/>
      <w:lvlText w:val="%1.%2.%3.%4.%5.%6."/>
      <w:lvlJc w:val="left"/>
      <w:pPr>
        <w:ind w:left="4695" w:hanging="1155"/>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31" w15:restartNumberingAfterBreak="0">
    <w:nsid w:val="75F33A06"/>
    <w:multiLevelType w:val="hybridMultilevel"/>
    <w:tmpl w:val="74429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AD372A"/>
    <w:multiLevelType w:val="hybridMultilevel"/>
    <w:tmpl w:val="2E44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CC43E7"/>
    <w:multiLevelType w:val="hybridMultilevel"/>
    <w:tmpl w:val="584A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7"/>
  </w:num>
  <w:num w:numId="4">
    <w:abstractNumId w:val="28"/>
  </w:num>
  <w:num w:numId="5">
    <w:abstractNumId w:val="23"/>
  </w:num>
  <w:num w:numId="6">
    <w:abstractNumId w:val="16"/>
  </w:num>
  <w:num w:numId="7">
    <w:abstractNumId w:val="12"/>
  </w:num>
  <w:num w:numId="8">
    <w:abstractNumId w:val="26"/>
  </w:num>
  <w:num w:numId="9">
    <w:abstractNumId w:val="19"/>
  </w:num>
  <w:num w:numId="10">
    <w:abstractNumId w:val="18"/>
  </w:num>
  <w:num w:numId="11">
    <w:abstractNumId w:val="25"/>
  </w:num>
  <w:num w:numId="12">
    <w:abstractNumId w:val="15"/>
  </w:num>
  <w:num w:numId="13">
    <w:abstractNumId w:val="24"/>
  </w:num>
  <w:num w:numId="14">
    <w:abstractNumId w:val="1"/>
  </w:num>
  <w:num w:numId="15">
    <w:abstractNumId w:val="7"/>
  </w:num>
  <w:num w:numId="16">
    <w:abstractNumId w:val="2"/>
  </w:num>
  <w:num w:numId="17">
    <w:abstractNumId w:val="9"/>
  </w:num>
  <w:num w:numId="18">
    <w:abstractNumId w:val="4"/>
  </w:num>
  <w:num w:numId="19">
    <w:abstractNumId w:val="8"/>
  </w:num>
  <w:num w:numId="20">
    <w:abstractNumId w:val="30"/>
  </w:num>
  <w:num w:numId="21">
    <w:abstractNumId w:val="10"/>
  </w:num>
  <w:num w:numId="22">
    <w:abstractNumId w:val="32"/>
  </w:num>
  <w:num w:numId="23">
    <w:abstractNumId w:val="20"/>
  </w:num>
  <w:num w:numId="24">
    <w:abstractNumId w:val="22"/>
  </w:num>
  <w:num w:numId="25">
    <w:abstractNumId w:val="31"/>
  </w:num>
  <w:num w:numId="26">
    <w:abstractNumId w:val="3"/>
  </w:num>
  <w:num w:numId="27">
    <w:abstractNumId w:val="5"/>
  </w:num>
  <w:num w:numId="28">
    <w:abstractNumId w:val="33"/>
  </w:num>
  <w:num w:numId="29">
    <w:abstractNumId w:val="0"/>
  </w:num>
  <w:num w:numId="30">
    <w:abstractNumId w:val="6"/>
  </w:num>
  <w:num w:numId="31">
    <w:abstractNumId w:val="27"/>
  </w:num>
  <w:num w:numId="32">
    <w:abstractNumId w:val="13"/>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3A"/>
    <w:rsid w:val="000929E1"/>
    <w:rsid w:val="00107AFB"/>
    <w:rsid w:val="00116E30"/>
    <w:rsid w:val="00131FF2"/>
    <w:rsid w:val="0019134E"/>
    <w:rsid w:val="002418C0"/>
    <w:rsid w:val="002418C8"/>
    <w:rsid w:val="002B6AC9"/>
    <w:rsid w:val="002C2656"/>
    <w:rsid w:val="003502D3"/>
    <w:rsid w:val="00367A78"/>
    <w:rsid w:val="003B01C5"/>
    <w:rsid w:val="003D7D49"/>
    <w:rsid w:val="004156F8"/>
    <w:rsid w:val="00427E02"/>
    <w:rsid w:val="004D1082"/>
    <w:rsid w:val="004F7A90"/>
    <w:rsid w:val="00557BC7"/>
    <w:rsid w:val="005B533B"/>
    <w:rsid w:val="00674A5C"/>
    <w:rsid w:val="0071743A"/>
    <w:rsid w:val="00727E2D"/>
    <w:rsid w:val="007371B3"/>
    <w:rsid w:val="007F7D24"/>
    <w:rsid w:val="00823C65"/>
    <w:rsid w:val="00840E89"/>
    <w:rsid w:val="0085388E"/>
    <w:rsid w:val="008C407F"/>
    <w:rsid w:val="009038DC"/>
    <w:rsid w:val="009A5C70"/>
    <w:rsid w:val="009E4C14"/>
    <w:rsid w:val="00AC04FC"/>
    <w:rsid w:val="00B349B9"/>
    <w:rsid w:val="00BA33D6"/>
    <w:rsid w:val="00BC4019"/>
    <w:rsid w:val="00D62658"/>
    <w:rsid w:val="00D740AD"/>
    <w:rsid w:val="00DA25E9"/>
    <w:rsid w:val="00DF2BAB"/>
    <w:rsid w:val="00DF516B"/>
    <w:rsid w:val="00E74DB1"/>
    <w:rsid w:val="00ED6810"/>
    <w:rsid w:val="00F31706"/>
    <w:rsid w:val="00FA7F77"/>
    <w:rsid w:val="00FB78B2"/>
    <w:rsid w:val="00FC3BB8"/>
    <w:rsid w:val="00FD1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A8F7F-CBBE-4D96-9A4D-C5F14CF5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3A"/>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743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71743A"/>
    <w:rPr>
      <w:sz w:val="22"/>
      <w:szCs w:val="22"/>
      <w:lang w:val="ru-RU" w:eastAsia="en-US"/>
    </w:rPr>
  </w:style>
  <w:style w:type="paragraph" w:customStyle="1" w:styleId="1">
    <w:name w:val="Без интервала1"/>
    <w:rsid w:val="0071743A"/>
    <w:rPr>
      <w:rFonts w:eastAsia="Times New Roman"/>
      <w:sz w:val="22"/>
      <w:szCs w:val="22"/>
      <w:lang w:val="ru-RU" w:eastAsia="en-US"/>
    </w:rPr>
  </w:style>
  <w:style w:type="character" w:customStyle="1" w:styleId="a5">
    <w:name w:val="Текст Знак"/>
    <w:link w:val="a6"/>
    <w:locked/>
    <w:rsid w:val="0071743A"/>
    <w:rPr>
      <w:rFonts w:ascii="Courier New" w:hAnsi="Courier New" w:cs="Courier New"/>
      <w:lang w:val="ru-RU" w:eastAsia="ru-RU"/>
    </w:rPr>
  </w:style>
  <w:style w:type="paragraph" w:styleId="a6">
    <w:name w:val="Plain Text"/>
    <w:basedOn w:val="a"/>
    <w:link w:val="a5"/>
    <w:rsid w:val="0071743A"/>
    <w:pPr>
      <w:spacing w:after="0" w:line="240" w:lineRule="auto"/>
    </w:pPr>
    <w:rPr>
      <w:rFonts w:ascii="Courier New" w:hAnsi="Courier New"/>
      <w:sz w:val="20"/>
      <w:szCs w:val="20"/>
      <w:lang w:eastAsia="ru-RU"/>
    </w:rPr>
  </w:style>
  <w:style w:type="character" w:customStyle="1" w:styleId="10">
    <w:name w:val="Текст Знак1"/>
    <w:basedOn w:val="a0"/>
    <w:uiPriority w:val="99"/>
    <w:semiHidden/>
    <w:rsid w:val="0071743A"/>
    <w:rPr>
      <w:rFonts w:ascii="Consolas" w:eastAsia="Calibri" w:hAnsi="Consolas" w:cs="Times New Roman"/>
      <w:sz w:val="21"/>
      <w:szCs w:val="21"/>
      <w:lang w:val="ru-RU"/>
    </w:rPr>
  </w:style>
  <w:style w:type="paragraph" w:styleId="a7">
    <w:name w:val="List Paragraph"/>
    <w:basedOn w:val="a"/>
    <w:uiPriority w:val="34"/>
    <w:qFormat/>
    <w:rsid w:val="0071743A"/>
    <w:pPr>
      <w:ind w:left="720"/>
      <w:contextualSpacing/>
    </w:pPr>
    <w:rPr>
      <w:lang w:val="uk-UA"/>
    </w:rPr>
  </w:style>
  <w:style w:type="paragraph" w:customStyle="1" w:styleId="rvps2">
    <w:name w:val="rvps2"/>
    <w:basedOn w:val="a"/>
    <w:rsid w:val="007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71743A"/>
    <w:pPr>
      <w:ind w:left="720"/>
      <w:contextualSpacing/>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6791</Words>
  <Characters>3872</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БЦ09</cp:lastModifiedBy>
  <cp:revision>2</cp:revision>
  <dcterms:created xsi:type="dcterms:W3CDTF">2019-03-21T12:25:00Z</dcterms:created>
  <dcterms:modified xsi:type="dcterms:W3CDTF">2019-03-21T12:25:00Z</dcterms:modified>
</cp:coreProperties>
</file>