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5" w:rsidRDefault="00AA23D5" w:rsidP="00AA23D5">
      <w:pPr>
        <w:rPr>
          <w:rFonts w:ascii="Times New Roman" w:hAnsi="Times New Roman"/>
          <w:sz w:val="24"/>
        </w:rPr>
      </w:pPr>
    </w:p>
    <w:p w:rsidR="00AA23D5" w:rsidRDefault="00AA23D5" w:rsidP="00AA23D5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850" r:id="rId5"/>
        </w:object>
      </w:r>
    </w:p>
    <w:p w:rsidR="00AA23D5" w:rsidRDefault="00AA23D5" w:rsidP="00AA23D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A23D5" w:rsidRDefault="00AA23D5" w:rsidP="00AA23D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23D5" w:rsidRDefault="00AA23D5" w:rsidP="00AA23D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A23D5" w:rsidRDefault="00AA23D5" w:rsidP="00AA23D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A23D5" w:rsidRDefault="00AA23D5" w:rsidP="00AA23D5"/>
    <w:p w:rsidR="00AA23D5" w:rsidRPr="00613348" w:rsidRDefault="00AA23D5" w:rsidP="00AA23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A23D5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D5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D5" w:rsidRPr="009602DA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23D5" w:rsidRPr="00FD3E8F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AA23D5" w:rsidRPr="00FD3E8F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від 24 вересня 2015 року № 1569-79-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</w:p>
    <w:p w:rsidR="00AA23D5" w:rsidRPr="00FD3E8F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«Про оформлення правовстановлюючих документів </w:t>
      </w:r>
    </w:p>
    <w:p w:rsidR="00AA23D5" w:rsidRPr="00FD3E8F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на земельні ділянки громадянам»</w:t>
      </w:r>
    </w:p>
    <w:p w:rsidR="00AA23D5" w:rsidRPr="00FD3E8F" w:rsidRDefault="00AA23D5" w:rsidP="00AA23D5">
      <w:pPr>
        <w:pStyle w:val="a4"/>
        <w:contextualSpacing/>
        <w:jc w:val="both"/>
        <w:rPr>
          <w:rFonts w:eastAsia="Calibri" w:cs="Times New Roman"/>
        </w:rPr>
      </w:pPr>
    </w:p>
    <w:p w:rsidR="00AA23D5" w:rsidRPr="00FD3E8F" w:rsidRDefault="00AA23D5" w:rsidP="00AA23D5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FD3E8F">
        <w:rPr>
          <w:rFonts w:eastAsia="Calibri" w:cs="Times New Roman"/>
        </w:rPr>
        <w:t xml:space="preserve">Розглянувши протокол постійної комісії </w:t>
      </w:r>
      <w:r w:rsidRPr="00FD3E8F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24 травня </w:t>
      </w:r>
      <w:r w:rsidRPr="00FD3E8F">
        <w:rPr>
          <w:rFonts w:eastAsia="Calibri" w:cs="Times New Roman"/>
        </w:rPr>
        <w:t xml:space="preserve">2017 року № 86, відповідно до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 12,93, 116,118,121,123,124,186,186-1 Земельного кодексу України, ст. ст. 31,32 Закону України «Про оренду землі»,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 50,56 Закону України «Про землеустрій», </w:t>
      </w:r>
      <w:r w:rsidRPr="00F40EA3">
        <w:rPr>
          <w:rFonts w:eastAsia="Times New Roman"/>
        </w:rPr>
        <w:t xml:space="preserve">п. 34 ч. 1 </w:t>
      </w:r>
      <w:r w:rsidRPr="00FD3E8F">
        <w:rPr>
          <w:rFonts w:eastAsia="Calibri" w:cs="Times New Roman"/>
        </w:rPr>
        <w:t>ст. 26 Закону України «Про місцеве самоврядування в Україні», міська рада вирішила:</w:t>
      </w:r>
    </w:p>
    <w:p w:rsidR="00AA23D5" w:rsidRPr="00FD3E8F" w:rsidRDefault="00AA23D5" w:rsidP="00AA23D5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AA23D5" w:rsidRPr="00FD3E8F" w:rsidRDefault="00AA23D5" w:rsidP="00AA2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FD3E8F">
        <w:rPr>
          <w:rFonts w:ascii="Times New Roman" w:hAnsi="Times New Roman"/>
          <w:sz w:val="24"/>
          <w:szCs w:val="24"/>
        </w:rPr>
        <w:t>Внести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зміни в пункт 21 рішення міської ради від 24 вересня 2015 року № 1569-79-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  <w:r w:rsidRPr="00FD3E8F">
        <w:rPr>
          <w:rFonts w:ascii="Times New Roman" w:hAnsi="Times New Roman"/>
          <w:sz w:val="24"/>
          <w:szCs w:val="24"/>
        </w:rPr>
        <w:t>1 «Про оформлення правовстановлюючих документів на земельні ділянки громадянам», а саме пункт 21 викласти в наступній редакції: «Особам, зазначеним у додатку 1,3 цього рішення подати на розгляд міської ради належним чином розроблені проекти землеустрою щодо відведення земельних ділянок».</w:t>
      </w:r>
    </w:p>
    <w:p w:rsidR="00AA23D5" w:rsidRPr="00FD3E8F" w:rsidRDefault="00AA23D5" w:rsidP="00AA23D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23D5" w:rsidRPr="00FD3E8F" w:rsidRDefault="00AA23D5" w:rsidP="00AA23D5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3D5" w:rsidRPr="00FD3E8F" w:rsidRDefault="00AA23D5" w:rsidP="00AA23D5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AA23D5" w:rsidRPr="00337E41" w:rsidRDefault="00AA23D5" w:rsidP="00AA23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AA23D5" w:rsidRDefault="00AA23D5" w:rsidP="00AA23D5"/>
    <w:p w:rsidR="006573BB" w:rsidRDefault="00AA23D5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5"/>
    <w:rsid w:val="001D0BEE"/>
    <w:rsid w:val="00407C55"/>
    <w:rsid w:val="00913E85"/>
    <w:rsid w:val="00A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E05D9D1-A51F-4EA1-9F97-DA10D1D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D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AA23D5"/>
    <w:rPr>
      <w:szCs w:val="24"/>
      <w:lang w:eastAsia="zh-CN"/>
    </w:rPr>
  </w:style>
  <w:style w:type="paragraph" w:styleId="a4">
    <w:name w:val="footer"/>
    <w:basedOn w:val="a"/>
    <w:link w:val="a3"/>
    <w:rsid w:val="00AA2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AA23D5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AA23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AA23D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2017-07-06T14:15:00Z</cp:lastPrinted>
  <dcterms:created xsi:type="dcterms:W3CDTF">2017-07-06T14:15:00Z</dcterms:created>
  <dcterms:modified xsi:type="dcterms:W3CDTF">2017-07-06T14:16:00Z</dcterms:modified>
</cp:coreProperties>
</file>