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3B" w:rsidRDefault="0050763B" w:rsidP="0050763B">
      <w:pPr>
        <w:rPr>
          <w:rFonts w:ascii="Times New Roman" w:hAnsi="Times New Roman"/>
          <w:sz w:val="24"/>
          <w:szCs w:val="20"/>
        </w:rPr>
      </w:pPr>
    </w:p>
    <w:p w:rsidR="0050763B" w:rsidRDefault="0050763B" w:rsidP="0050763B">
      <w:pPr>
        <w:rPr>
          <w:rFonts w:ascii="Calibri" w:hAnsi="Calibri"/>
          <w:szCs w:val="24"/>
          <w:lang w:val="ru-RU" w:eastAsia="ru-RU"/>
        </w:rPr>
      </w:pPr>
      <w:r>
        <w:rPr>
          <w:rFonts w:ascii="Calibri" w:hAnsi="Calibri"/>
          <w:lang w:val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60755353" r:id="rId8"/>
        </w:object>
      </w:r>
    </w:p>
    <w:p w:rsidR="0050763B" w:rsidRDefault="0050763B" w:rsidP="0050763B">
      <w:pPr>
        <w:pStyle w:val="ab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0763B" w:rsidRDefault="0050763B" w:rsidP="0050763B">
      <w:pPr>
        <w:pStyle w:val="ab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0763B" w:rsidRDefault="0050763B" w:rsidP="0050763B">
      <w:pPr>
        <w:pStyle w:val="ab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0763B" w:rsidRDefault="0050763B" w:rsidP="0050763B">
      <w:pPr>
        <w:pStyle w:val="ab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Р І Ш Е Н Н Я</w:t>
      </w:r>
    </w:p>
    <w:p w:rsidR="0050763B" w:rsidRDefault="0050763B" w:rsidP="0050763B">
      <w:pPr>
        <w:pStyle w:val="ab"/>
        <w:jc w:val="center"/>
        <w:rPr>
          <w:rFonts w:ascii="Times New Roman" w:hAnsi="Times New Roman"/>
          <w:b/>
          <w:bCs/>
          <w:sz w:val="36"/>
        </w:rPr>
      </w:pPr>
    </w:p>
    <w:p w:rsidR="0050763B" w:rsidRDefault="0050763B" w:rsidP="00507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29 червня  2017 року                                                                      № 92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0763B" w:rsidRDefault="0050763B" w:rsidP="00352CE9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2299E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15D">
        <w:rPr>
          <w:rFonts w:ascii="Times New Roman" w:hAnsi="Times New Roman" w:cs="Times New Roman"/>
          <w:sz w:val="24"/>
          <w:szCs w:val="24"/>
        </w:rPr>
        <w:t xml:space="preserve">Про створення </w:t>
      </w:r>
      <w:bookmarkStart w:id="0" w:name="_Hlk481653359"/>
      <w:r w:rsidRPr="0033515D">
        <w:rPr>
          <w:rFonts w:ascii="Times New Roman" w:hAnsi="Times New Roman" w:cs="Times New Roman"/>
          <w:sz w:val="24"/>
          <w:szCs w:val="24"/>
        </w:rPr>
        <w:t>постійно діючої</w:t>
      </w:r>
      <w:r w:rsidR="00C2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міжвідомчої</w:t>
      </w:r>
    </w:p>
    <w:p w:rsidR="00C2299E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комісії для розгляду питань</w:t>
      </w:r>
      <w:r w:rsidR="00C2299E">
        <w:rPr>
          <w:rFonts w:ascii="Times New Roman" w:hAnsi="Times New Roman" w:cs="Times New Roman"/>
          <w:sz w:val="24"/>
          <w:szCs w:val="24"/>
        </w:rPr>
        <w:t xml:space="preserve"> </w:t>
      </w:r>
      <w:r w:rsidR="00AF69CD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F69C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відключення </w:t>
      </w:r>
    </w:p>
    <w:p w:rsidR="00C2299E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споживачів від мереж</w:t>
      </w:r>
      <w:r w:rsidR="00C2299E">
        <w:rPr>
          <w:rFonts w:ascii="Times New Roman" w:hAnsi="Times New Roman" w:cs="Times New Roman"/>
          <w:sz w:val="24"/>
          <w:szCs w:val="24"/>
        </w:rPr>
        <w:t xml:space="preserve"> </w:t>
      </w:r>
      <w:r w:rsidR="00A67449">
        <w:rPr>
          <w:rFonts w:ascii="Times New Roman" w:hAnsi="Times New Roman" w:cs="Times New Roman"/>
          <w:sz w:val="24"/>
          <w:szCs w:val="24"/>
        </w:rPr>
        <w:t xml:space="preserve">централізованого опалення </w:t>
      </w:r>
    </w:p>
    <w:p w:rsid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і </w:t>
      </w:r>
      <w:r w:rsidR="00A67449">
        <w:rPr>
          <w:rFonts w:ascii="Times New Roman" w:hAnsi="Times New Roman" w:cs="Times New Roman"/>
          <w:sz w:val="24"/>
          <w:szCs w:val="24"/>
        </w:rPr>
        <w:t>гарячого водопостачання</w:t>
      </w:r>
    </w:p>
    <w:bookmarkEnd w:id="0"/>
    <w:p w:rsidR="0033515D" w:rsidRDefault="0033515D" w:rsidP="00335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15D" w:rsidRDefault="0033515D" w:rsidP="003351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Розглянувши подання</w:t>
      </w:r>
      <w:r w:rsidR="0063596E">
        <w:rPr>
          <w:rFonts w:ascii="Times New Roman" w:hAnsi="Times New Roman" w:cs="Times New Roman"/>
          <w:sz w:val="24"/>
          <w:szCs w:val="24"/>
        </w:rPr>
        <w:t xml:space="preserve"> міського голови</w:t>
      </w:r>
      <w:r w:rsidR="001C1C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виконання Постанови Білоцерківського міськрайонного суду від 28 жовтня 2016 року</w:t>
      </w:r>
      <w:r w:rsidR="00003F0A">
        <w:rPr>
          <w:rFonts w:ascii="Times New Roman" w:hAnsi="Times New Roman" w:cs="Times New Roman"/>
          <w:sz w:val="24"/>
          <w:szCs w:val="24"/>
        </w:rPr>
        <w:t xml:space="preserve"> по справі № 357/10447</w:t>
      </w:r>
      <w:r w:rsidR="00E8657D">
        <w:rPr>
          <w:rFonts w:ascii="Times New Roman" w:hAnsi="Times New Roman" w:cs="Times New Roman"/>
          <w:sz w:val="24"/>
          <w:szCs w:val="24"/>
        </w:rPr>
        <w:t>/16-а, 2-а/357/477</w:t>
      </w:r>
      <w:r w:rsidR="00E8122F">
        <w:rPr>
          <w:rFonts w:ascii="Times New Roman" w:hAnsi="Times New Roman" w:cs="Times New Roman"/>
          <w:sz w:val="24"/>
          <w:szCs w:val="24"/>
        </w:rPr>
        <w:t xml:space="preserve">, постанови про відкриття виконавчого провадження від 27.03.2017 року ВП № 53622851,  Порядку відключення окремих житлових будинків </w:t>
      </w:r>
      <w:r w:rsidR="003C48E0">
        <w:rPr>
          <w:rFonts w:ascii="Times New Roman" w:hAnsi="Times New Roman" w:cs="Times New Roman"/>
          <w:sz w:val="24"/>
          <w:szCs w:val="24"/>
        </w:rPr>
        <w:t>від мереж централізованого опалення та постачання гарячої води при відмові споживачів від централізованого теплопостачання затвердженого Наказом міністерства будівництва, архітектури та житлово-комунального господарства</w:t>
      </w:r>
      <w:r w:rsidR="00550F44">
        <w:rPr>
          <w:rFonts w:ascii="Times New Roman" w:hAnsi="Times New Roman" w:cs="Times New Roman"/>
          <w:sz w:val="24"/>
          <w:szCs w:val="24"/>
        </w:rPr>
        <w:t xml:space="preserve"> України від 22.11.2005 року № 4, </w:t>
      </w:r>
      <w:r w:rsidR="00E8122F">
        <w:rPr>
          <w:rFonts w:ascii="Times New Roman" w:hAnsi="Times New Roman" w:cs="Times New Roman"/>
          <w:sz w:val="24"/>
          <w:szCs w:val="24"/>
        </w:rPr>
        <w:t>відповідно до Закону України «Про місцеве самоврядування в Україні»</w:t>
      </w:r>
      <w:r w:rsidR="00550F44">
        <w:rPr>
          <w:rFonts w:ascii="Times New Roman" w:hAnsi="Times New Roman" w:cs="Times New Roman"/>
          <w:sz w:val="24"/>
          <w:szCs w:val="24"/>
        </w:rPr>
        <w:t>, міська рада вирішила:</w:t>
      </w:r>
    </w:p>
    <w:p w:rsidR="00550F44" w:rsidRDefault="00C2299E" w:rsidP="00C22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550F44">
        <w:rPr>
          <w:rFonts w:ascii="Times New Roman" w:hAnsi="Times New Roman" w:cs="Times New Roman"/>
          <w:sz w:val="24"/>
          <w:szCs w:val="24"/>
        </w:rPr>
        <w:t xml:space="preserve">Затвердити склад </w:t>
      </w:r>
      <w:bookmarkStart w:id="1" w:name="_Hlk481654349"/>
      <w:bookmarkStart w:id="2" w:name="_Hlk481653541"/>
      <w:r w:rsidR="00550F44" w:rsidRPr="0033515D">
        <w:rPr>
          <w:rFonts w:ascii="Times New Roman" w:hAnsi="Times New Roman" w:cs="Times New Roman"/>
          <w:sz w:val="24"/>
          <w:szCs w:val="24"/>
        </w:rPr>
        <w:t>постійно діючої</w:t>
      </w:r>
      <w:r w:rsidR="00550F44">
        <w:rPr>
          <w:rFonts w:ascii="Times New Roman" w:hAnsi="Times New Roman" w:cs="Times New Roman"/>
          <w:sz w:val="24"/>
          <w:szCs w:val="24"/>
        </w:rPr>
        <w:t xml:space="preserve"> міжвідомчої комісії для розгляду питань про відключення споживачів від мереж </w:t>
      </w:r>
      <w:bookmarkEnd w:id="1"/>
      <w:r w:rsidR="00A67449"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  <w:r w:rsidR="00550F44">
        <w:rPr>
          <w:rFonts w:ascii="Times New Roman" w:hAnsi="Times New Roman" w:cs="Times New Roman"/>
          <w:sz w:val="24"/>
          <w:szCs w:val="24"/>
        </w:rPr>
        <w:t xml:space="preserve"> згідно з додатком</w:t>
      </w:r>
      <w:bookmarkEnd w:id="2"/>
      <w:r w:rsidR="00127537">
        <w:rPr>
          <w:rFonts w:ascii="Times New Roman" w:hAnsi="Times New Roman" w:cs="Times New Roman"/>
          <w:sz w:val="24"/>
          <w:szCs w:val="24"/>
        </w:rPr>
        <w:t xml:space="preserve"> 1</w:t>
      </w:r>
      <w:r w:rsidR="00550F44">
        <w:rPr>
          <w:rFonts w:ascii="Times New Roman" w:hAnsi="Times New Roman" w:cs="Times New Roman"/>
          <w:sz w:val="24"/>
          <w:szCs w:val="24"/>
        </w:rPr>
        <w:t>.</w:t>
      </w:r>
    </w:p>
    <w:p w:rsidR="00127537" w:rsidRDefault="00C2299E" w:rsidP="00C22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127537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297C9B">
        <w:rPr>
          <w:rFonts w:ascii="Times New Roman" w:hAnsi="Times New Roman" w:cs="Times New Roman"/>
          <w:sz w:val="24"/>
          <w:szCs w:val="24"/>
        </w:rPr>
        <w:t>П</w:t>
      </w:r>
      <w:r w:rsidR="00127537">
        <w:rPr>
          <w:rFonts w:ascii="Times New Roman" w:hAnsi="Times New Roman" w:cs="Times New Roman"/>
          <w:sz w:val="24"/>
          <w:szCs w:val="24"/>
        </w:rPr>
        <w:t xml:space="preserve">оложення про роботу </w:t>
      </w:r>
      <w:r w:rsidR="00127537" w:rsidRPr="0033515D">
        <w:rPr>
          <w:rFonts w:ascii="Times New Roman" w:hAnsi="Times New Roman" w:cs="Times New Roman"/>
          <w:sz w:val="24"/>
          <w:szCs w:val="24"/>
        </w:rPr>
        <w:t>постійно діючої</w:t>
      </w:r>
      <w:r w:rsidR="00127537">
        <w:rPr>
          <w:rFonts w:ascii="Times New Roman" w:hAnsi="Times New Roman" w:cs="Times New Roman"/>
          <w:sz w:val="24"/>
          <w:szCs w:val="24"/>
        </w:rPr>
        <w:t xml:space="preserve"> міжвідомчої комісії для розгляду питань про відключення споживачів від мереж </w:t>
      </w:r>
      <w:r w:rsidR="00A67449">
        <w:rPr>
          <w:rFonts w:ascii="Times New Roman" w:hAnsi="Times New Roman" w:cs="Times New Roman"/>
          <w:sz w:val="24"/>
          <w:szCs w:val="24"/>
        </w:rPr>
        <w:t xml:space="preserve">централізованого опалення і гарячого водопостачання </w:t>
      </w:r>
      <w:r w:rsidR="00127537">
        <w:rPr>
          <w:rFonts w:ascii="Times New Roman" w:hAnsi="Times New Roman" w:cs="Times New Roman"/>
          <w:sz w:val="24"/>
          <w:szCs w:val="24"/>
        </w:rPr>
        <w:t>згідно з додатком 2.</w:t>
      </w:r>
    </w:p>
    <w:p w:rsidR="00550F44" w:rsidRDefault="00C2299E" w:rsidP="00C22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550F44">
        <w:rPr>
          <w:rFonts w:ascii="Times New Roman" w:hAnsi="Times New Roman" w:cs="Times New Roman"/>
          <w:sz w:val="24"/>
          <w:szCs w:val="24"/>
        </w:rPr>
        <w:t>П</w:t>
      </w:r>
      <w:r w:rsidR="00550F44" w:rsidRPr="0033515D">
        <w:rPr>
          <w:rFonts w:ascii="Times New Roman" w:hAnsi="Times New Roman" w:cs="Times New Roman"/>
          <w:sz w:val="24"/>
          <w:szCs w:val="24"/>
        </w:rPr>
        <w:t xml:space="preserve">остійно </w:t>
      </w:r>
      <w:r w:rsidR="00550F44">
        <w:rPr>
          <w:rFonts w:ascii="Times New Roman" w:hAnsi="Times New Roman" w:cs="Times New Roman"/>
          <w:sz w:val="24"/>
          <w:szCs w:val="24"/>
        </w:rPr>
        <w:t>діючій м</w:t>
      </w:r>
      <w:r w:rsidR="00E76E57">
        <w:rPr>
          <w:rFonts w:ascii="Times New Roman" w:hAnsi="Times New Roman" w:cs="Times New Roman"/>
          <w:sz w:val="24"/>
          <w:szCs w:val="24"/>
        </w:rPr>
        <w:t>іжвідомчій</w:t>
      </w:r>
      <w:r w:rsidR="00550F44">
        <w:rPr>
          <w:rFonts w:ascii="Times New Roman" w:hAnsi="Times New Roman" w:cs="Times New Roman"/>
          <w:sz w:val="24"/>
          <w:szCs w:val="24"/>
        </w:rPr>
        <w:t xml:space="preserve"> комісії для розгляду питань про відключення споживачів від мереж </w:t>
      </w:r>
      <w:r w:rsidR="00A67449"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  <w:r w:rsidR="00E76E57">
        <w:rPr>
          <w:rFonts w:ascii="Times New Roman" w:hAnsi="Times New Roman" w:cs="Times New Roman"/>
          <w:sz w:val="24"/>
          <w:szCs w:val="24"/>
        </w:rPr>
        <w:t xml:space="preserve"> вжити заходів щодо виконання рішення суду.</w:t>
      </w:r>
    </w:p>
    <w:p w:rsidR="00E76E57" w:rsidRDefault="00C2299E" w:rsidP="00C22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E76E57">
        <w:rPr>
          <w:rFonts w:ascii="Times New Roman" w:hAnsi="Times New Roman" w:cs="Times New Roman"/>
          <w:sz w:val="24"/>
          <w:szCs w:val="24"/>
        </w:rPr>
        <w:t>Вважати таким, що втратило чинність рішення виконавчого комітету Білоцерківської міської ради  від 09 червня 2015 року № 207 «Про внесення змін до складу постійно діючої міжвідомчої комісії виконавчого комітету Білоцерківської міської ради з розгляду питань, пов</w:t>
      </w:r>
      <w:r w:rsidR="00E76E57" w:rsidRPr="00577F1E">
        <w:rPr>
          <w:rFonts w:ascii="Times New Roman" w:hAnsi="Times New Roman" w:cs="Times New Roman"/>
          <w:sz w:val="24"/>
          <w:szCs w:val="24"/>
        </w:rPr>
        <w:t>’</w:t>
      </w:r>
      <w:r w:rsidR="00E76E57">
        <w:rPr>
          <w:rFonts w:ascii="Times New Roman" w:hAnsi="Times New Roman" w:cs="Times New Roman"/>
          <w:sz w:val="24"/>
          <w:szCs w:val="24"/>
        </w:rPr>
        <w:t xml:space="preserve">язаних з  відключенням споживачів від мереж централізованого опалення і гарячого водопостачання </w:t>
      </w:r>
      <w:r w:rsidR="00A67449"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  <w:r w:rsidR="00E76E57">
        <w:rPr>
          <w:rFonts w:ascii="Times New Roman" w:hAnsi="Times New Roman" w:cs="Times New Roman"/>
          <w:sz w:val="24"/>
          <w:szCs w:val="24"/>
        </w:rPr>
        <w:t>.</w:t>
      </w:r>
    </w:p>
    <w:p w:rsidR="00E76E57" w:rsidRDefault="00C2299E" w:rsidP="00C22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E76E57"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постійну комісію міської ради </w:t>
      </w:r>
      <w:r w:rsidR="00577F1E" w:rsidRPr="00577F1E">
        <w:rPr>
          <w:rFonts w:ascii="Times New Roman" w:hAnsi="Times New Roman" w:cs="Times New Roman"/>
          <w:sz w:val="24"/>
          <w:szCs w:val="24"/>
        </w:rPr>
        <w:t>з питань житлової політики, комунального господарства, транспорту і зв’язку, природокористування, охорони довкілля та енергозбереження</w:t>
      </w:r>
      <w:r w:rsidR="00577F1E">
        <w:rPr>
          <w:rFonts w:ascii="Times New Roman" w:hAnsi="Times New Roman" w:cs="Times New Roman"/>
          <w:sz w:val="24"/>
          <w:szCs w:val="24"/>
        </w:rPr>
        <w:t>.</w:t>
      </w:r>
    </w:p>
    <w:p w:rsidR="00E76E57" w:rsidRDefault="00E76E57" w:rsidP="00A674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E57" w:rsidRDefault="00E76E57" w:rsidP="00E76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E57" w:rsidRPr="0033515D" w:rsidRDefault="00E76E57" w:rsidP="00E76E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Г.А. Дикий</w:t>
      </w:r>
    </w:p>
    <w:p w:rsidR="0033515D" w:rsidRDefault="0033515D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127537" w:rsidRDefault="00127537" w:rsidP="0033515D">
      <w:pPr>
        <w:pStyle w:val="a3"/>
      </w:pPr>
    </w:p>
    <w:p w:rsidR="0096348E" w:rsidRDefault="00C2299E" w:rsidP="00127537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="00127537">
        <w:t xml:space="preserve">                                                                                                            </w:t>
      </w:r>
      <w:r w:rsidR="0096348E">
        <w:t xml:space="preserve">                </w:t>
      </w:r>
      <w:r w:rsidR="00127537">
        <w:t xml:space="preserve">  </w:t>
      </w:r>
      <w:bookmarkStart w:id="3" w:name="_Hlk481658549"/>
      <w:r w:rsidR="00127537">
        <w:t xml:space="preserve"> </w:t>
      </w:r>
      <w:r w:rsidR="00127537">
        <w:rPr>
          <w:rFonts w:ascii="Times New Roman" w:hAnsi="Times New Roman" w:cs="Times New Roman"/>
          <w:sz w:val="24"/>
          <w:szCs w:val="24"/>
        </w:rPr>
        <w:t>Додаток</w:t>
      </w:r>
      <w:r w:rsidR="004C766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7537" w:rsidRDefault="0096348E" w:rsidP="001275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2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7537">
        <w:rPr>
          <w:rFonts w:ascii="Times New Roman" w:hAnsi="Times New Roman" w:cs="Times New Roman"/>
          <w:sz w:val="24"/>
          <w:szCs w:val="24"/>
        </w:rPr>
        <w:t xml:space="preserve">до рішення міської ради </w:t>
      </w:r>
    </w:p>
    <w:p w:rsidR="0096348E" w:rsidRDefault="0096348E" w:rsidP="001275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від </w:t>
      </w:r>
      <w:r w:rsidR="0050763B">
        <w:rPr>
          <w:rFonts w:ascii="Times New Roman" w:hAnsi="Times New Roman" w:cs="Times New Roman"/>
          <w:sz w:val="24"/>
          <w:szCs w:val="24"/>
        </w:rPr>
        <w:t>29 червня 2</w:t>
      </w:r>
      <w:r>
        <w:rPr>
          <w:rFonts w:ascii="Times New Roman" w:hAnsi="Times New Roman" w:cs="Times New Roman"/>
          <w:sz w:val="24"/>
          <w:szCs w:val="24"/>
        </w:rPr>
        <w:t>017р.</w:t>
      </w:r>
    </w:p>
    <w:p w:rsidR="0050763B" w:rsidRDefault="0096348E" w:rsidP="00507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0763B">
        <w:rPr>
          <w:rFonts w:ascii="Times New Roman" w:hAnsi="Times New Roman"/>
          <w:sz w:val="24"/>
          <w:szCs w:val="24"/>
        </w:rPr>
        <w:t>№ 928-34-</w:t>
      </w:r>
      <w:r w:rsidR="0050763B">
        <w:rPr>
          <w:rFonts w:ascii="Times New Roman" w:hAnsi="Times New Roman"/>
          <w:sz w:val="24"/>
          <w:szCs w:val="24"/>
          <w:lang w:val="en-US"/>
        </w:rPr>
        <w:t>VII</w:t>
      </w:r>
    </w:p>
    <w:p w:rsidR="009332F0" w:rsidRDefault="009332F0" w:rsidP="00963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 </w:t>
      </w:r>
    </w:p>
    <w:p w:rsidR="009332F0" w:rsidRDefault="009332F0" w:rsidP="00963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515D">
        <w:rPr>
          <w:rFonts w:ascii="Times New Roman" w:hAnsi="Times New Roman" w:cs="Times New Roman"/>
          <w:sz w:val="24"/>
          <w:szCs w:val="24"/>
        </w:rPr>
        <w:t>постійно діючої</w:t>
      </w:r>
      <w:r>
        <w:rPr>
          <w:rFonts w:ascii="Times New Roman" w:hAnsi="Times New Roman" w:cs="Times New Roman"/>
          <w:sz w:val="24"/>
          <w:szCs w:val="24"/>
        </w:rPr>
        <w:t xml:space="preserve"> міжвідомчої комісії для розгляду </w:t>
      </w:r>
    </w:p>
    <w:p w:rsidR="0096348E" w:rsidRDefault="00AF69CD" w:rsidP="009634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питань щ</w:t>
      </w:r>
      <w:r w:rsidR="009332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9332F0">
        <w:rPr>
          <w:rFonts w:ascii="Times New Roman" w:hAnsi="Times New Roman" w:cs="Times New Roman"/>
          <w:sz w:val="24"/>
          <w:szCs w:val="24"/>
        </w:rPr>
        <w:t xml:space="preserve"> відключення споживачів від мереж </w:t>
      </w:r>
      <w:r w:rsidR="00A67449"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</w:p>
    <w:bookmarkEnd w:id="3"/>
    <w:p w:rsidR="00F93C6F" w:rsidRDefault="00F93C6F" w:rsidP="00F9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C6F" w:rsidRDefault="00F93C6F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Пахольчук </w:t>
      </w:r>
    </w:p>
    <w:p w:rsidR="00F93C6F" w:rsidRDefault="00F93C6F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Сергій Іванович                                            – голова комісії, заступник міського голови;</w:t>
      </w:r>
    </w:p>
    <w:p w:rsidR="00577F1E" w:rsidRDefault="00577F1E" w:rsidP="00577F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F1E" w:rsidRDefault="00577F1E" w:rsidP="003343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7F1E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577F1E" w:rsidRDefault="00577F1E" w:rsidP="00F9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C6F" w:rsidRDefault="00F93C6F" w:rsidP="00F9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202" w:rsidRDefault="009A207D" w:rsidP="009A2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Балас Юрій Миколайович                             – депутат Білоцерківської міської ради</w:t>
      </w:r>
      <w:r w:rsidR="0014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07D" w:rsidRDefault="00147202" w:rsidP="009A20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47202">
        <w:rPr>
          <w:rFonts w:ascii="Times New Roman" w:hAnsi="Times New Roman" w:cs="Times New Roman"/>
          <w:sz w:val="24"/>
          <w:szCs w:val="24"/>
        </w:rPr>
        <w:t>( за згодою)</w:t>
      </w:r>
      <w:r w:rsidR="009A207D">
        <w:rPr>
          <w:rFonts w:ascii="Times New Roman" w:hAnsi="Times New Roman" w:cs="Times New Roman"/>
          <w:sz w:val="24"/>
          <w:szCs w:val="24"/>
        </w:rPr>
        <w:t>;</w:t>
      </w:r>
    </w:p>
    <w:p w:rsidR="00F93C6F" w:rsidRDefault="00F93C6F" w:rsidP="00F9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07D" w:rsidRDefault="009A207D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Бондаренко Дмитро Андрійович                  – головний спеціаліст відділу забудови та  </w:t>
      </w:r>
    </w:p>
    <w:p w:rsidR="009A207D" w:rsidRDefault="009A207D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планування міста  управління містобудування та </w:t>
      </w:r>
    </w:p>
    <w:p w:rsidR="009A207D" w:rsidRDefault="009A207D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архітектури;</w:t>
      </w:r>
    </w:p>
    <w:p w:rsidR="00147202" w:rsidRDefault="00147202" w:rsidP="00F9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99E" w:rsidRDefault="00C2299E" w:rsidP="00C22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Кравець Анатолій Васильович                    –директор департаменту житлово-   </w:t>
      </w:r>
    </w:p>
    <w:p w:rsidR="00C2299E" w:rsidRDefault="00C2299E" w:rsidP="00C2299E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комунального господарства міської ради;</w:t>
      </w:r>
    </w:p>
    <w:p w:rsidR="00C2299E" w:rsidRDefault="00C2299E" w:rsidP="00C22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99E" w:rsidRDefault="00C2299E" w:rsidP="00F9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07D" w:rsidRDefault="009A207D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Місійко В</w:t>
      </w:r>
      <w:r w:rsidRPr="00577F1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ячеслав Петрович                        </w:t>
      </w:r>
      <w:r w:rsidRPr="00577F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головний інженер Білоцерківської філії по </w:t>
      </w:r>
    </w:p>
    <w:p w:rsidR="009A207D" w:rsidRDefault="009A207D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експлуатації газового господарства ПАТ </w:t>
      </w:r>
    </w:p>
    <w:p w:rsidR="009A207D" w:rsidRPr="009A207D" w:rsidRDefault="009A207D" w:rsidP="00F9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«Київоблгаз» (за згодою);</w:t>
      </w:r>
    </w:p>
    <w:p w:rsidR="009332F0" w:rsidRDefault="009332F0" w:rsidP="00933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07D" w:rsidRDefault="009A207D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Стадник Андрій Анатолійович                    – заступник начальника Білоцерківського </w:t>
      </w:r>
    </w:p>
    <w:p w:rsidR="009A207D" w:rsidRDefault="009A207D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районного відділу Головного управління </w:t>
      </w:r>
    </w:p>
    <w:p w:rsidR="009A207D" w:rsidRDefault="009A207D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Державної служби України з надзвичайних </w:t>
      </w:r>
    </w:p>
    <w:p w:rsidR="009A207D" w:rsidRDefault="009A207D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ситуацій в Київській області ( за згодою);</w:t>
      </w:r>
    </w:p>
    <w:p w:rsidR="009A207D" w:rsidRDefault="009A207D" w:rsidP="00933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BC8" w:rsidRDefault="00565BC8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Фурсенко Сергій Анатолійович                  – головний інженер КП Білоцерківської міської </w:t>
      </w:r>
    </w:p>
    <w:p w:rsidR="009A207D" w:rsidRDefault="00565BC8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ради «Білоцерківтепломережа» (за згодою);</w:t>
      </w:r>
    </w:p>
    <w:p w:rsidR="00565BC8" w:rsidRDefault="00565BC8" w:rsidP="00933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65BC8" w:rsidRDefault="00565BC8" w:rsidP="00565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власника житлового будинку або уповноваженої ним особи;</w:t>
      </w:r>
    </w:p>
    <w:p w:rsidR="00565BC8" w:rsidRDefault="00565BC8" w:rsidP="00565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організації електропостачання;</w:t>
      </w:r>
    </w:p>
    <w:p w:rsidR="00565BC8" w:rsidRDefault="00565BC8" w:rsidP="00565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організації водопостачання;</w:t>
      </w:r>
    </w:p>
    <w:p w:rsidR="00565BC8" w:rsidRDefault="00565BC8" w:rsidP="00565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екологічної інспекції (за згодою);</w:t>
      </w:r>
    </w:p>
    <w:p w:rsidR="00565BC8" w:rsidRDefault="00565BC8" w:rsidP="00565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представник місцевої установи (закладу) держсанепідемслужби </w:t>
      </w:r>
      <w:r w:rsidR="00147202">
        <w:rPr>
          <w:rFonts w:ascii="Times New Roman" w:hAnsi="Times New Roman" w:cs="Times New Roman"/>
          <w:sz w:val="24"/>
          <w:szCs w:val="24"/>
        </w:rPr>
        <w:t>;</w:t>
      </w:r>
    </w:p>
    <w:p w:rsidR="00565BC8" w:rsidRDefault="00565BC8" w:rsidP="00565B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проектної організації з опалення та теплопостачання</w:t>
      </w:r>
      <w:r w:rsidR="008B7811">
        <w:rPr>
          <w:rFonts w:ascii="Times New Roman" w:hAnsi="Times New Roman" w:cs="Times New Roman"/>
          <w:sz w:val="24"/>
          <w:szCs w:val="24"/>
        </w:rPr>
        <w:t>.</w:t>
      </w:r>
    </w:p>
    <w:p w:rsidR="00565BC8" w:rsidRDefault="00565BC8" w:rsidP="00933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48E" w:rsidRDefault="0029634A" w:rsidP="008B78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Б.М. Смуток</w:t>
      </w:r>
      <w:r w:rsidR="008B781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7537" w:rsidRDefault="00127537" w:rsidP="001275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37D" w:rsidRDefault="008B7811" w:rsidP="004C7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744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5637D" w:rsidRDefault="0025637D" w:rsidP="004C7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99E" w:rsidRDefault="00C2299E" w:rsidP="004C76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669" w:rsidRDefault="0025637D" w:rsidP="004C7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C2299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7669">
        <w:rPr>
          <w:rFonts w:ascii="Times New Roman" w:hAnsi="Times New Roman" w:cs="Times New Roman"/>
          <w:sz w:val="24"/>
          <w:szCs w:val="24"/>
        </w:rPr>
        <w:t>Додаток 2</w:t>
      </w:r>
    </w:p>
    <w:p w:rsidR="004C7669" w:rsidRDefault="004C7669" w:rsidP="004C76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до рішення міської ради </w:t>
      </w:r>
    </w:p>
    <w:p w:rsidR="0050763B" w:rsidRDefault="004C7669" w:rsidP="005076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0763B">
        <w:rPr>
          <w:rFonts w:ascii="Times New Roman" w:hAnsi="Times New Roman" w:cs="Times New Roman"/>
          <w:sz w:val="24"/>
          <w:szCs w:val="24"/>
        </w:rPr>
        <w:t>від 29 червня 2017р.</w:t>
      </w:r>
    </w:p>
    <w:p w:rsidR="0050763B" w:rsidRDefault="0050763B" w:rsidP="005076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928-34-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C7669" w:rsidRDefault="002A5EFB" w:rsidP="004C76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Положення про роботу</w:t>
      </w:r>
      <w:r w:rsidR="004C7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69" w:rsidRDefault="00AF69CD" w:rsidP="004C76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постійно</w:t>
      </w:r>
      <w:r w:rsidR="004C7669" w:rsidRPr="0033515D">
        <w:rPr>
          <w:rFonts w:ascii="Times New Roman" w:hAnsi="Times New Roman" w:cs="Times New Roman"/>
          <w:sz w:val="24"/>
          <w:szCs w:val="24"/>
        </w:rPr>
        <w:t xml:space="preserve"> діючої</w:t>
      </w:r>
      <w:r w:rsidR="004C7669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481661384"/>
      <w:r w:rsidR="004C7669">
        <w:rPr>
          <w:rFonts w:ascii="Times New Roman" w:hAnsi="Times New Roman" w:cs="Times New Roman"/>
          <w:sz w:val="24"/>
          <w:szCs w:val="24"/>
        </w:rPr>
        <w:t xml:space="preserve">міжвідомчої комісії для розгляду </w:t>
      </w:r>
    </w:p>
    <w:p w:rsidR="004C7669" w:rsidRDefault="00AF69CD" w:rsidP="004C76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питань щ</w:t>
      </w:r>
      <w:r w:rsidR="004C76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C7669">
        <w:rPr>
          <w:rFonts w:ascii="Times New Roman" w:hAnsi="Times New Roman" w:cs="Times New Roman"/>
          <w:sz w:val="24"/>
          <w:szCs w:val="24"/>
        </w:rPr>
        <w:t xml:space="preserve"> відключення споживачів від мереж </w:t>
      </w:r>
      <w:r w:rsidR="00C63BE8"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</w:p>
    <w:bookmarkEnd w:id="5"/>
    <w:p w:rsidR="008B7811" w:rsidRPr="008B7811" w:rsidRDefault="008B7811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</w:pPr>
      <w:r w:rsidRPr="008B7811">
        <w:rPr>
          <w:rFonts w:ascii="Courier New" w:eastAsia="Times New Roman" w:hAnsi="Courier New" w:cs="Courier New"/>
          <w:color w:val="000000"/>
          <w:sz w:val="18"/>
          <w:szCs w:val="18"/>
          <w:lang w:eastAsia="uk-UA"/>
        </w:rPr>
        <w:br/>
      </w:r>
    </w:p>
    <w:p w:rsidR="008B7811" w:rsidRPr="00577F1E" w:rsidRDefault="008B7811" w:rsidP="00577F1E">
      <w:pPr>
        <w:pStyle w:val="a8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77F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Загальні положення.</w:t>
      </w:r>
    </w:p>
    <w:p w:rsidR="00577F1E" w:rsidRPr="00577F1E" w:rsidRDefault="00577F1E" w:rsidP="00577F1E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B7811" w:rsidRPr="008B7811" w:rsidRDefault="008B7811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577F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 Положення розроблено з метою забезпечення реалізації прав споживачів на відмову від отримання послуг із центрального опалення і гарячого водопостачання та встановлення індивідуального джерела опалення, комплексного підходу до організації процесу відключення споживачів, оптимізації системи теплозабезпечення та гарячого водопостачання; раціонального використання енергоресурсів.</w:t>
      </w:r>
    </w:p>
    <w:p w:rsidR="003A4C89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Постійно діюча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міжвідомча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</w:t>
      </w:r>
      <w:r w:rsid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ісія</w:t>
      </w:r>
      <w:r w:rsidR="008B7811" w:rsidRPr="008B7811">
        <w:t xml:space="preserve"> </w:t>
      </w:r>
      <w:r w:rsidR="00AF69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розгляду питань щ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="00AF69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відключення споживачів від мереж </w:t>
      </w:r>
      <w:r w:rsidR="00C63BE8"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  <w:r w:rsidR="00C63BE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(далі Комісія)</w:t>
      </w:r>
      <w:r w:rsid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здійснює діяльність відповідно до Порядку відключення окремих житлових будинків від мереж центрального опалення та постачання гарячої води при відмові споживачів від центрального теплопостачання, затвердженого наказом Міністерства, будівництва, архітектури та житлово-комунального господарства України від 22.11.2005 №4,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630, </w:t>
      </w:r>
    </w:p>
    <w:p w:rsidR="008B7811" w:rsidRPr="008B7811" w:rsidRDefault="008B7811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B7811" w:rsidRPr="008B7811" w:rsidRDefault="008B7811" w:rsidP="00577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Основні завдання і права Комісії.</w:t>
      </w:r>
    </w:p>
    <w:p w:rsidR="008B7811" w:rsidRPr="008B7811" w:rsidRDefault="008B7811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Комісія розглядає зве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рнення власника (власників)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житло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 будинків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та приймає рішення 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щодо відключення від мереж </w:t>
      </w:r>
      <w:r w:rsidR="00C63BE8"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улаштування </w:t>
      </w:r>
      <w:r w:rsidR="0069134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індивідуальної (</w:t>
      </w:r>
      <w:r w:rsidR="003A4C8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автономної) системи теплопостачання та збір вихідних даних технічних умов для виго</w:t>
      </w:r>
      <w:r w:rsidR="00192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товлення проектної документації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192CC0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192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При позитивному рішенні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Комісії</w:t>
      </w:r>
      <w:r w:rsidR="00192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заявнику надається перелік організацій до яких слід звернутися для отримання технічних умов для розробки проекту індивідуального (автономного) теплопостачання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92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 відокремлення від мереж </w:t>
      </w:r>
      <w:r w:rsidR="00C63BE8"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  <w:r w:rsidR="00192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="00192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Комісія затверджує акт про відключення будинку від мереж </w:t>
      </w:r>
      <w:r w:rsidR="00C63BE8"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  <w:r w:rsidR="00192C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92CC0" w:rsidRDefault="008B7811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8B7811" w:rsidRPr="008B7811" w:rsidRDefault="00110F84" w:rsidP="00577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Р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ота Комісії:</w:t>
      </w:r>
    </w:p>
    <w:p w:rsidR="008B7811" w:rsidRPr="008B7811" w:rsidRDefault="008B7811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110F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Організовує  роботу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омісії   голова комісії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На засідання 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омісії обирається секретар, який 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веде протоколи засідань 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омісії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готує витяги з них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Засідання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омісії відбуваються у міру потреби, але не рідше одного разу на місяць. </w:t>
      </w:r>
    </w:p>
    <w:p w:rsidR="00632140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Засідання 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омісії відбувається за участю заявника або його уповноваженого представника.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632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Засідан</w:t>
      </w:r>
      <w:r w:rsidR="00707F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ня 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707F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омісії являється правомочним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якщо на ньому присутні більше половини її членів.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Рішення </w:t>
      </w:r>
      <w:r w:rsidR="004F0F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омісії приймається відкритим голосуванням. Рішення вважається прийнятим, якщо за нього проголосувало 2/3 з числа присутніх.</w:t>
      </w:r>
    </w:p>
    <w:p w:rsidR="00A17D3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Комісія розглядає надані документи лише за наявності затвердженої міською радою оптимізованої схеми перспективного розвитку систем теплопостачання міста та у відповідності до неї.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C2299E" w:rsidRDefault="00C2299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2299E" w:rsidRDefault="00C2299E" w:rsidP="00C22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</w:p>
    <w:p w:rsidR="00C2299E" w:rsidRDefault="00C2299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C2299E" w:rsidRDefault="00C2299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Питання про відключення від мереж </w:t>
      </w:r>
      <w:r w:rsidR="00C63BE8"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  <w:r w:rsidR="00C63BE8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Комісія розглядає виключно на підставі отриманої заяви встановленого зразка та доданих до неї документів, які надійшли до Комісії.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Комісія розглядає заяви, вивчає подані документи і у місячний термін приймає рішення щодо відключення від мереж </w:t>
      </w:r>
      <w:r w:rsidR="00C63BE8"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влаштування індивідуальної (автономної) системи тепло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постачання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A17D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10.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Підставою для відмови у розгляді заяви та наданні дозволу на відокремлення від мереж </w:t>
      </w:r>
      <w:r w:rsidR="00C63BE8">
        <w:rPr>
          <w:rFonts w:ascii="Times New Roman" w:hAnsi="Times New Roman" w:cs="Times New Roman"/>
          <w:sz w:val="24"/>
          <w:szCs w:val="24"/>
        </w:rPr>
        <w:t>централізованого опалення і гарячого водопостачання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невиконання умов передбачених в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теплопостачання.</w:t>
      </w:r>
    </w:p>
    <w:p w:rsidR="001F24E0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Якщо заявником є власник, наймач (орендар) окремого приміщення,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Комісія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право не розглядати його заяву до прийняття рішення про відключення від мереж централізованого теплопостачання всього будинку.</w:t>
      </w:r>
    </w:p>
    <w:p w:rsidR="008B7811" w:rsidRPr="008B7811" w:rsidRDefault="00577F1E" w:rsidP="008B7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Рішення комісії  оформляється протоколом, який підписується всіма присутніми членами комісії. </w:t>
      </w:r>
    </w:p>
    <w:p w:rsidR="001F24E0" w:rsidRDefault="00577F1E" w:rsidP="001F2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3.13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8B7811" w:rsidRPr="008B781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Витяг з протоколу за підписом голови комісії у десят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иденний термін надається заяв</w:t>
      </w:r>
      <w:r w:rsidR="002563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нику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F24E0" w:rsidRDefault="001F24E0" w:rsidP="001F2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F24E0" w:rsidRDefault="001F24E0" w:rsidP="001F2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F24E0" w:rsidRPr="001F24E0" w:rsidRDefault="00C63BE8" w:rsidP="001F2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1F24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Секретар міської ради                                                                       Б.М. Смуток</w:t>
      </w:r>
    </w:p>
    <w:sectPr w:rsidR="001F24E0" w:rsidRPr="001F2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D3" w:rsidRDefault="00F971D3" w:rsidP="004C7669">
      <w:pPr>
        <w:spacing w:after="0" w:line="240" w:lineRule="auto"/>
      </w:pPr>
      <w:r>
        <w:separator/>
      </w:r>
    </w:p>
  </w:endnote>
  <w:endnote w:type="continuationSeparator" w:id="0">
    <w:p w:rsidR="00F971D3" w:rsidRDefault="00F971D3" w:rsidP="004C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D3" w:rsidRDefault="00F971D3" w:rsidP="004C7669">
      <w:pPr>
        <w:spacing w:after="0" w:line="240" w:lineRule="auto"/>
      </w:pPr>
      <w:r>
        <w:separator/>
      </w:r>
    </w:p>
  </w:footnote>
  <w:footnote w:type="continuationSeparator" w:id="0">
    <w:p w:rsidR="00F971D3" w:rsidRDefault="00F971D3" w:rsidP="004C7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5A3C"/>
    <w:multiLevelType w:val="hybridMultilevel"/>
    <w:tmpl w:val="F2E01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890"/>
    <w:multiLevelType w:val="hybridMultilevel"/>
    <w:tmpl w:val="2CF290D4"/>
    <w:lvl w:ilvl="0" w:tplc="D91CAD34">
      <w:start w:val="2"/>
      <w:numFmt w:val="bullet"/>
      <w:lvlText w:val="-"/>
      <w:lvlJc w:val="left"/>
      <w:pPr>
        <w:ind w:left="47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" w15:restartNumberingAfterBreak="0">
    <w:nsid w:val="4BB81A57"/>
    <w:multiLevelType w:val="hybridMultilevel"/>
    <w:tmpl w:val="E542B444"/>
    <w:lvl w:ilvl="0" w:tplc="A1C82384">
      <w:start w:val="2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58FA34A2"/>
    <w:multiLevelType w:val="hybridMultilevel"/>
    <w:tmpl w:val="6A5E0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A21A0"/>
    <w:multiLevelType w:val="hybridMultilevel"/>
    <w:tmpl w:val="6CFEE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C2"/>
    <w:rsid w:val="00003F0A"/>
    <w:rsid w:val="00110F84"/>
    <w:rsid w:val="00127537"/>
    <w:rsid w:val="00147202"/>
    <w:rsid w:val="00192CC0"/>
    <w:rsid w:val="001C1C51"/>
    <w:rsid w:val="001F24E0"/>
    <w:rsid w:val="0025637D"/>
    <w:rsid w:val="0029634A"/>
    <w:rsid w:val="00297C9B"/>
    <w:rsid w:val="002A5EFB"/>
    <w:rsid w:val="002B1D25"/>
    <w:rsid w:val="002D7A12"/>
    <w:rsid w:val="002F6485"/>
    <w:rsid w:val="003252D0"/>
    <w:rsid w:val="003343EA"/>
    <w:rsid w:val="0033515D"/>
    <w:rsid w:val="00352CE9"/>
    <w:rsid w:val="003A4C89"/>
    <w:rsid w:val="003C48E0"/>
    <w:rsid w:val="004025C0"/>
    <w:rsid w:val="004560F3"/>
    <w:rsid w:val="004C7669"/>
    <w:rsid w:val="004F0F4A"/>
    <w:rsid w:val="0050763B"/>
    <w:rsid w:val="00550F44"/>
    <w:rsid w:val="00565BC8"/>
    <w:rsid w:val="00577F1E"/>
    <w:rsid w:val="005941A9"/>
    <w:rsid w:val="00632140"/>
    <w:rsid w:val="0063596E"/>
    <w:rsid w:val="00691344"/>
    <w:rsid w:val="006F08CB"/>
    <w:rsid w:val="006F11CE"/>
    <w:rsid w:val="006F6445"/>
    <w:rsid w:val="00707F35"/>
    <w:rsid w:val="00715F8E"/>
    <w:rsid w:val="00791834"/>
    <w:rsid w:val="00822D09"/>
    <w:rsid w:val="008B7811"/>
    <w:rsid w:val="009332F0"/>
    <w:rsid w:val="0096348E"/>
    <w:rsid w:val="009A207D"/>
    <w:rsid w:val="00A17D31"/>
    <w:rsid w:val="00A67449"/>
    <w:rsid w:val="00AE5681"/>
    <w:rsid w:val="00AF69CD"/>
    <w:rsid w:val="00B333D9"/>
    <w:rsid w:val="00C2299E"/>
    <w:rsid w:val="00C63BE8"/>
    <w:rsid w:val="00CC3477"/>
    <w:rsid w:val="00CD645A"/>
    <w:rsid w:val="00D9082E"/>
    <w:rsid w:val="00DA2774"/>
    <w:rsid w:val="00E76E57"/>
    <w:rsid w:val="00E8122F"/>
    <w:rsid w:val="00E8657D"/>
    <w:rsid w:val="00F440F4"/>
    <w:rsid w:val="00F639C2"/>
    <w:rsid w:val="00F7441E"/>
    <w:rsid w:val="00F93C6F"/>
    <w:rsid w:val="00F971D3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FC29FC-1C6E-439A-8956-392CD84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76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669"/>
  </w:style>
  <w:style w:type="paragraph" w:styleId="a6">
    <w:name w:val="footer"/>
    <w:basedOn w:val="a"/>
    <w:link w:val="a7"/>
    <w:uiPriority w:val="99"/>
    <w:unhideWhenUsed/>
    <w:rsid w:val="004C76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669"/>
  </w:style>
  <w:style w:type="paragraph" w:styleId="a8">
    <w:name w:val="List Paragraph"/>
    <w:basedOn w:val="a"/>
    <w:uiPriority w:val="34"/>
    <w:qFormat/>
    <w:rsid w:val="00577F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1C51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semiHidden/>
    <w:unhideWhenUsed/>
    <w:rsid w:val="005076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semiHidden/>
    <w:rsid w:val="0050763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6375</Words>
  <Characters>3634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BC-RADA36</dc:creator>
  <cp:keywords/>
  <dc:description/>
  <cp:lastModifiedBy>БЦ09</cp:lastModifiedBy>
  <cp:revision>3</cp:revision>
  <cp:lastPrinted>2017-07-03T06:44:00Z</cp:lastPrinted>
  <dcterms:created xsi:type="dcterms:W3CDTF">2017-07-04T05:59:00Z</dcterms:created>
  <dcterms:modified xsi:type="dcterms:W3CDTF">2017-07-05T07:23:00Z</dcterms:modified>
</cp:coreProperties>
</file>