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E" w:rsidRPr="008F308A" w:rsidRDefault="000A70BE" w:rsidP="000A70BE">
      <w:pPr>
        <w:spacing w:before="60" w:after="60"/>
        <w:ind w:left="5812"/>
        <w:contextualSpacing/>
      </w:pPr>
      <w:r>
        <w:t>Додаток 2</w:t>
      </w:r>
    </w:p>
    <w:p w:rsidR="000A70BE" w:rsidRPr="008F308A" w:rsidRDefault="000A70BE" w:rsidP="000A70BE">
      <w:pPr>
        <w:spacing w:before="60" w:after="60"/>
        <w:ind w:left="5812"/>
        <w:contextualSpacing/>
      </w:pPr>
      <w:r w:rsidRPr="008F308A">
        <w:t>до рішення виконавчого комітету</w:t>
      </w:r>
    </w:p>
    <w:p w:rsidR="000A70BE" w:rsidRPr="008F308A" w:rsidRDefault="000A70BE" w:rsidP="000A70BE">
      <w:pPr>
        <w:spacing w:before="60" w:after="60"/>
        <w:ind w:left="5812"/>
        <w:contextualSpacing/>
      </w:pPr>
      <w:r w:rsidRPr="008F308A">
        <w:t>міської ради</w:t>
      </w:r>
    </w:p>
    <w:p w:rsidR="000A70BE" w:rsidRPr="008F308A" w:rsidRDefault="000A70BE" w:rsidP="000A70BE">
      <w:pPr>
        <w:spacing w:before="60" w:after="60"/>
        <w:ind w:left="5812"/>
        <w:contextualSpacing/>
      </w:pPr>
      <w:r w:rsidRPr="008F308A">
        <w:t>від ____________________ №___</w:t>
      </w:r>
    </w:p>
    <w:p w:rsidR="000A70BE" w:rsidRDefault="000A70BE" w:rsidP="000A70BE">
      <w:pPr>
        <w:spacing w:before="60" w:after="60"/>
        <w:ind w:left="5387"/>
      </w:pPr>
    </w:p>
    <w:p w:rsidR="000A70BE" w:rsidRDefault="000A70BE" w:rsidP="000A70BE">
      <w:pPr>
        <w:spacing w:before="60" w:after="60"/>
        <w:ind w:left="5387"/>
      </w:pPr>
    </w:p>
    <w:p w:rsidR="000A70BE" w:rsidRPr="00FF55EA" w:rsidRDefault="000A70BE" w:rsidP="000A70BE">
      <w:pPr>
        <w:spacing w:before="60" w:after="60"/>
        <w:jc w:val="center"/>
        <w:rPr>
          <w:rFonts w:eastAsia="Times New Roman"/>
        </w:rPr>
      </w:pPr>
      <w:r w:rsidRPr="00FF55EA">
        <w:rPr>
          <w:rFonts w:eastAsia="Times New Roman"/>
          <w:b/>
          <w:caps/>
        </w:rPr>
        <w:t>Технологічна</w:t>
      </w:r>
      <w:r w:rsidRPr="00FF55EA">
        <w:rPr>
          <w:rFonts w:eastAsia="Times New Roman"/>
          <w:b/>
          <w:caps/>
          <w:lang w:val="ru-RU"/>
        </w:rPr>
        <w:t xml:space="preserve"> картк</w:t>
      </w:r>
      <w:r w:rsidRPr="00FF55EA">
        <w:rPr>
          <w:rFonts w:eastAsia="Times New Roman"/>
          <w:b/>
          <w:caps/>
        </w:rPr>
        <w:t>А</w:t>
      </w:r>
      <w:r w:rsidRPr="00FF55EA">
        <w:rPr>
          <w:rFonts w:eastAsia="Times New Roman"/>
          <w:b/>
          <w:caps/>
          <w:lang w:val="ru-RU"/>
        </w:rPr>
        <w:t xml:space="preserve"> </w:t>
      </w:r>
    </w:p>
    <w:p w:rsidR="000A70BE" w:rsidRPr="00FF55EA" w:rsidRDefault="000A70BE" w:rsidP="000A70BE">
      <w:pPr>
        <w:spacing w:before="60" w:after="60"/>
        <w:jc w:val="center"/>
        <w:rPr>
          <w:rFonts w:eastAsia="Times New Roman"/>
          <w:lang w:val="ru-RU"/>
        </w:rPr>
      </w:pPr>
      <w:r w:rsidRPr="00FF55EA">
        <w:rPr>
          <w:rFonts w:eastAsia="Times New Roman"/>
          <w:b/>
          <w:caps/>
          <w:lang w:val="ru-RU"/>
        </w:rPr>
        <w:t>адміністративної послуги</w:t>
      </w:r>
    </w:p>
    <w:p w:rsidR="000A70BE" w:rsidRPr="00FF55EA" w:rsidRDefault="000A70BE" w:rsidP="000A70BE">
      <w:pPr>
        <w:spacing w:before="60" w:after="60"/>
        <w:jc w:val="center"/>
        <w:rPr>
          <w:rFonts w:eastAsia="Times New Roman"/>
          <w:b/>
          <w:caps/>
          <w:u w:val="single"/>
        </w:rPr>
      </w:pPr>
      <w:r w:rsidRPr="00FF55EA">
        <w:rPr>
          <w:rFonts w:eastAsia="Times New Roman"/>
          <w:b/>
          <w:caps/>
          <w:u w:val="single"/>
        </w:rPr>
        <w:t>РЕЄСТРАЦІЯ ПАСІКИ</w:t>
      </w:r>
      <w:r w:rsidR="00865DFF">
        <w:rPr>
          <w:rFonts w:eastAsia="Times New Roman"/>
          <w:b/>
          <w:caps/>
          <w:u w:val="single"/>
        </w:rPr>
        <w:t xml:space="preserve"> (01454)</w:t>
      </w:r>
    </w:p>
    <w:p w:rsidR="000A70BE" w:rsidRPr="00FF55EA" w:rsidRDefault="000A70BE" w:rsidP="000A70BE">
      <w:pPr>
        <w:spacing w:before="60" w:after="60"/>
        <w:jc w:val="center"/>
        <w:rPr>
          <w:rFonts w:eastAsia="Times New Roman"/>
          <w:sz w:val="20"/>
          <w:szCs w:val="20"/>
        </w:rPr>
      </w:pPr>
      <w:r w:rsidRPr="00FF55EA">
        <w:rPr>
          <w:rFonts w:eastAsia="Times New Roman"/>
          <w:caps/>
          <w:sz w:val="20"/>
          <w:szCs w:val="20"/>
        </w:rPr>
        <w:t>(</w:t>
      </w:r>
      <w:r w:rsidRPr="00FF55EA">
        <w:rPr>
          <w:rFonts w:eastAsia="Times New Roman"/>
          <w:sz w:val="20"/>
          <w:szCs w:val="20"/>
        </w:rPr>
        <w:t>назва адміністративної послуги)</w:t>
      </w:r>
    </w:p>
    <w:p w:rsidR="000A70BE" w:rsidRPr="00FF55EA" w:rsidRDefault="000A70BE" w:rsidP="000A70BE">
      <w:pPr>
        <w:spacing w:before="60" w:after="60"/>
        <w:jc w:val="center"/>
        <w:rPr>
          <w:rFonts w:eastAsia="Times New Roman"/>
          <w:sz w:val="20"/>
          <w:szCs w:val="20"/>
        </w:rPr>
      </w:pPr>
    </w:p>
    <w:p w:rsidR="000A70BE" w:rsidRDefault="000A70BE" w:rsidP="000A70BE">
      <w:pPr>
        <w:spacing w:before="60" w:after="60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Виконавчий орган Білоцерківської міської ради</w:t>
      </w:r>
    </w:p>
    <w:p w:rsidR="000A70BE" w:rsidRPr="004072AF" w:rsidRDefault="000A70BE" w:rsidP="000A70BE">
      <w:pPr>
        <w:spacing w:before="60" w:after="60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(відділ з питань розвитку підприємництва та інвестицій управління економіки Білоцерківської міської ради)</w:t>
      </w:r>
    </w:p>
    <w:p w:rsidR="000A70BE" w:rsidRPr="00FF55EA" w:rsidRDefault="000A70BE" w:rsidP="000A70BE">
      <w:pPr>
        <w:spacing w:before="60" w:after="60"/>
        <w:rPr>
          <w:rFonts w:eastAsia="Times New Roman"/>
          <w:sz w:val="20"/>
          <w:szCs w:val="20"/>
        </w:rPr>
      </w:pPr>
      <w:r w:rsidRPr="00FF55EA">
        <w:rPr>
          <w:rFonts w:eastAsia="Times New Roman"/>
          <w:sz w:val="20"/>
          <w:szCs w:val="20"/>
        </w:rPr>
        <w:t xml:space="preserve">                                          (найменування суб’єкта надання адміністративної послуги)</w:t>
      </w:r>
    </w:p>
    <w:p w:rsidR="000A70BE" w:rsidRPr="00FF55EA" w:rsidRDefault="000A70BE" w:rsidP="000A70BE">
      <w:pPr>
        <w:rPr>
          <w:rFonts w:eastAsia="Times New Roman"/>
          <w:b/>
          <w:lang w:val="ru-RU"/>
        </w:rPr>
      </w:pPr>
    </w:p>
    <w:tbl>
      <w:tblPr>
        <w:tblW w:w="106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5387"/>
        <w:gridCol w:w="2835"/>
        <w:gridCol w:w="1843"/>
      </w:tblGrid>
      <w:tr w:rsidR="000A70BE" w:rsidRPr="000A70BE" w:rsidTr="001C3484">
        <w:trPr>
          <w:trHeight w:hRule="exact" w:val="131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left="22" w:right="22" w:firstLine="29"/>
              <w:jc w:val="center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 w:rsidRPr="000A70BE">
              <w:rPr>
                <w:rFonts w:eastAsia="Times New Roman"/>
                <w:b/>
                <w:bCs/>
                <w:color w:val="000000"/>
                <w:spacing w:val="-6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4" w:lineRule="exact"/>
              <w:ind w:left="360" w:right="410"/>
              <w:jc w:val="center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  <w:b/>
                <w:bCs/>
                <w:color w:val="000000"/>
                <w:spacing w:val="-1"/>
              </w:rPr>
              <w:t xml:space="preserve">Етапи опрацювання звернення про надання </w:t>
            </w:r>
            <w:r w:rsidRPr="000A70BE">
              <w:rPr>
                <w:rFonts w:eastAsia="Times New Roman"/>
                <w:b/>
                <w:bCs/>
                <w:color w:val="000000"/>
              </w:rPr>
              <w:t>адміністративної послуги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4" w:lineRule="exact"/>
              <w:ind w:left="274" w:right="310"/>
              <w:jc w:val="center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  <w:b/>
                <w:bCs/>
                <w:color w:val="000000"/>
                <w:spacing w:val="2"/>
              </w:rPr>
              <w:t xml:space="preserve">Відповідальна </w:t>
            </w:r>
            <w:r w:rsidRPr="000A70BE">
              <w:rPr>
                <w:rFonts w:eastAsia="Times New Roman"/>
                <w:b/>
                <w:bCs/>
                <w:color w:val="000000"/>
                <w:spacing w:val="-1"/>
              </w:rPr>
              <w:t xml:space="preserve">посадова особа </w:t>
            </w:r>
            <w:r w:rsidRPr="000A70BE">
              <w:rPr>
                <w:rFonts w:eastAsia="Times New Roman"/>
                <w:b/>
                <w:bCs/>
                <w:color w:val="000000"/>
                <w:spacing w:val="1"/>
              </w:rPr>
              <w:t>(структурний підрозділ)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right="65" w:firstLine="130"/>
              <w:jc w:val="center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  <w:b/>
                <w:bCs/>
                <w:color w:val="000000"/>
                <w:spacing w:val="-1"/>
              </w:rPr>
              <w:t xml:space="preserve">Строки </w:t>
            </w:r>
            <w:r w:rsidRPr="000A70BE">
              <w:rPr>
                <w:rFonts w:eastAsia="Times New Roman"/>
                <w:b/>
                <w:bCs/>
                <w:color w:val="000000"/>
                <w:spacing w:val="-2"/>
              </w:rPr>
              <w:t>виконання</w:t>
            </w:r>
          </w:p>
        </w:tc>
      </w:tr>
      <w:tr w:rsidR="000A70BE" w:rsidRPr="000A70BE" w:rsidTr="001C3484">
        <w:trPr>
          <w:trHeight w:hRule="exact" w:val="159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43"/>
              <w:rPr>
                <w:rFonts w:eastAsia="Times New Roman"/>
                <w:lang w:val="en-US"/>
              </w:rPr>
            </w:pPr>
            <w:r w:rsidRPr="000A70BE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jc w:val="both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Перевірка повноти пакета документів, перевірка особи та повноважень заявника, прийом заяви та пакету документів.</w:t>
            </w:r>
          </w:p>
          <w:p w:rsidR="000A70BE" w:rsidRPr="000A70BE" w:rsidRDefault="000A70BE" w:rsidP="007E2471">
            <w:pPr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Адміністратор Центру надання адміністративних послуг Білоцерківської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right="79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 xml:space="preserve">У день надходження звернення </w:t>
            </w:r>
          </w:p>
        </w:tc>
      </w:tr>
      <w:tr w:rsidR="000A70BE" w:rsidRPr="000A70BE" w:rsidTr="001C3484">
        <w:trPr>
          <w:trHeight w:hRule="exact" w:val="159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43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jc w:val="both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Завантаження заяви та пакету документів в Систему електронного документообігу (СЕД)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Адміністратор Центру надання адміністративних послуг Білоцерківської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right="79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У день надходження звернення</w:t>
            </w:r>
          </w:p>
        </w:tc>
      </w:tr>
      <w:tr w:rsidR="000A70BE" w:rsidRPr="000A70BE" w:rsidTr="001C3484">
        <w:trPr>
          <w:trHeight w:hRule="exact" w:val="489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14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widowControl w:val="0"/>
              <w:tabs>
                <w:tab w:val="left" w:pos="900"/>
              </w:tabs>
              <w:suppressAutoHyphens/>
              <w:spacing w:before="40" w:after="200" w:line="276" w:lineRule="auto"/>
              <w:ind w:right="28" w:firstLine="37"/>
              <w:jc w:val="both"/>
              <w:rPr>
                <w:rFonts w:eastAsia="Times New Roman"/>
                <w:lang w:val="ru-RU" w:eastAsia="zh-CN"/>
              </w:rPr>
            </w:pPr>
            <w:r w:rsidRPr="000A70BE">
              <w:rPr>
                <w:rFonts w:eastAsia="Times New Roman"/>
              </w:rPr>
              <w:t>Передача заяви та пакету документів суб’єктом надання адміністративної послуги управлінню економіки Білоцерківської міської ради</w:t>
            </w:r>
          </w:p>
          <w:p w:rsidR="000A70BE" w:rsidRPr="000A70BE" w:rsidRDefault="000A70BE" w:rsidP="007E2471">
            <w:pPr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Адміністратор Центру надання адміністративних послуг Білоцерківської міської ради головному спеціалісту сектору</w:t>
            </w:r>
            <w:r w:rsidRPr="000A70BE">
              <w:rPr>
                <w:rFonts w:eastAsia="Times New Roman"/>
                <w:lang w:val="en-US"/>
              </w:rPr>
              <w:t>/</w:t>
            </w:r>
            <w:r w:rsidRPr="000A70BE">
              <w:rPr>
                <w:rFonts w:eastAsia="Times New Roman"/>
              </w:rPr>
              <w:t xml:space="preserve">завідувачу сектору залучення інвестицій та супроводження інвестиційних проектів відділу з питань розвитку підприємництва та інвестицій управління економіки </w:t>
            </w:r>
            <w:r w:rsidR="007E67C1">
              <w:rPr>
                <w:rFonts w:eastAsia="Times New Roman"/>
              </w:rPr>
              <w:t>Б</w:t>
            </w:r>
            <w:r w:rsidRPr="000A70BE">
              <w:rPr>
                <w:rFonts w:eastAsia="Times New Roman"/>
              </w:rPr>
              <w:t>ілоцерківської міської ради</w:t>
            </w:r>
          </w:p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</w:rPr>
            </w:pPr>
          </w:p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</w:rPr>
            </w:pPr>
          </w:p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</w:rPr>
              <w:t>Не пізніше наступного робочого дня</w:t>
            </w:r>
          </w:p>
        </w:tc>
      </w:tr>
    </w:tbl>
    <w:p w:rsidR="00343F74" w:rsidRPr="000A70BE" w:rsidRDefault="00343F74"/>
    <w:p w:rsidR="000A70BE" w:rsidRPr="000A70BE" w:rsidRDefault="000A70BE" w:rsidP="000A70BE">
      <w:pPr>
        <w:jc w:val="right"/>
      </w:pPr>
      <w:r w:rsidRPr="000A70BE">
        <w:lastRenderedPageBreak/>
        <w:t>Продовження додатку 2</w:t>
      </w:r>
    </w:p>
    <w:p w:rsidR="000A70BE" w:rsidRPr="000A70BE" w:rsidRDefault="000A70BE" w:rsidP="000A70BE">
      <w:pPr>
        <w:jc w:val="right"/>
      </w:pP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543"/>
        <w:gridCol w:w="1985"/>
      </w:tblGrid>
      <w:tr w:rsidR="000A70BE" w:rsidRPr="000A70BE" w:rsidTr="00357501">
        <w:trPr>
          <w:trHeight w:hRule="exact" w:val="415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36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Опрацювання поданих документів:</w:t>
            </w:r>
          </w:p>
          <w:p w:rsidR="000A70BE" w:rsidRPr="000A70BE" w:rsidRDefault="000A70BE" w:rsidP="007E2471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У разі позитивного результату - внесення інформації в журнал об</w:t>
            </w:r>
            <w:r w:rsidR="00430FF0">
              <w:rPr>
                <w:rFonts w:eastAsia="Times New Roman"/>
              </w:rPr>
              <w:t>ліку пасік та підготовка повідомлення</w:t>
            </w:r>
            <w:r w:rsidRPr="000A70BE">
              <w:rPr>
                <w:rFonts w:eastAsia="Times New Roman"/>
              </w:rPr>
              <w:t xml:space="preserve"> про реєстрацію пасіки</w:t>
            </w:r>
            <w:r w:rsidR="00430FF0">
              <w:rPr>
                <w:rFonts w:eastAsia="Times New Roman"/>
              </w:rPr>
              <w:t xml:space="preserve"> шляхом отримання листа</w:t>
            </w:r>
          </w:p>
          <w:p w:rsidR="000A70BE" w:rsidRPr="000A70BE" w:rsidRDefault="000A70BE" w:rsidP="007E2471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eastAsia="Times New Roman"/>
                <w:lang w:eastAsia="zh-CN"/>
              </w:rPr>
            </w:pPr>
            <w:r w:rsidRPr="000A70BE">
              <w:rPr>
                <w:rFonts w:eastAsia="Times New Roman"/>
              </w:rPr>
              <w:t>У разі негативн</w:t>
            </w:r>
            <w:r w:rsidR="00430FF0">
              <w:rPr>
                <w:rFonts w:eastAsia="Times New Roman"/>
              </w:rPr>
              <w:t>ого результату – підготовка повідомлення</w:t>
            </w:r>
            <w:r w:rsidRPr="000A70BE">
              <w:rPr>
                <w:rFonts w:eastAsia="Times New Roman"/>
              </w:rPr>
              <w:t xml:space="preserve"> про відмову у наданні адміністративної послуги. </w:t>
            </w:r>
          </w:p>
          <w:p w:rsidR="000A70BE" w:rsidRPr="000A70BE" w:rsidRDefault="000A70BE" w:rsidP="007E2471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eastAsia="Times New Roman"/>
                <w:lang w:val="ru-RU" w:eastAsia="zh-C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Головний спеціаліст сектору/завідувач сектору залучення інвестицій та супроводження інвестиційних проектів відділу з питань розвитку підприємництва та інвестицій управління економіки Білоцерківської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right="65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</w:rPr>
              <w:t>Не більше 2 робочих днів</w:t>
            </w:r>
          </w:p>
        </w:tc>
      </w:tr>
      <w:tr w:rsidR="000A70BE" w:rsidRPr="000A70BE" w:rsidTr="00357501">
        <w:trPr>
          <w:trHeight w:hRule="exact" w:val="424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36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Підготовка відповіді в Системі електронного документообігу (СЕД).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Головний спеціаліст сектору/завідувач сектору залучення інвестицій та супроводження інвестиційних проектів відділу з питань розвитку підприємництва та інвестицій управління економіки Білоцерківської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right="65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У день опрацювання поданих документів</w:t>
            </w:r>
          </w:p>
        </w:tc>
      </w:tr>
      <w:tr w:rsidR="000A70BE" w:rsidRPr="000A70BE" w:rsidTr="00357501">
        <w:trPr>
          <w:trHeight w:hRule="exact" w:val="126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36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430FF0" w:rsidP="00802CFD">
            <w:pPr>
              <w:widowControl w:val="0"/>
              <w:tabs>
                <w:tab w:val="left" w:pos="900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Підписання повідомлення</w:t>
            </w:r>
            <w:r w:rsidR="000A70BE" w:rsidRPr="000A70BE">
              <w:rPr>
                <w:rFonts w:eastAsia="Times New Roman"/>
              </w:rPr>
              <w:t xml:space="preserve"> про реєстрацію пасіки або відмова у наданні адміністративної послуги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70BE" w:rsidRPr="000A70BE" w:rsidRDefault="00430FF0" w:rsidP="007E247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bookmarkStart w:id="0" w:name="_GoBack"/>
            <w:bookmarkEnd w:id="0"/>
            <w:r w:rsidR="000A70BE" w:rsidRPr="000A70BE">
              <w:rPr>
                <w:rFonts w:eastAsia="Times New Roman"/>
              </w:rPr>
              <w:t>аступник міського голови згідно з розподілом обов</w:t>
            </w:r>
            <w:r w:rsidR="000A70BE" w:rsidRPr="000A70BE">
              <w:rPr>
                <w:rFonts w:eastAsia="Times New Roman"/>
                <w:lang w:val="en-US"/>
              </w:rPr>
              <w:t>’</w:t>
            </w:r>
            <w:r w:rsidR="000A70BE" w:rsidRPr="000A70BE">
              <w:rPr>
                <w:rFonts w:eastAsia="Times New Roman"/>
              </w:rPr>
              <w:t>язків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left="43" w:right="65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5 робочих днів</w:t>
            </w:r>
          </w:p>
        </w:tc>
      </w:tr>
      <w:tr w:rsidR="000A70BE" w:rsidRPr="000A70BE" w:rsidTr="00357501">
        <w:trPr>
          <w:trHeight w:hRule="exact" w:val="412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36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Передача результату надання адміністративної послуги до Центру надання адміністративних послуг Білоцерківської міської ради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pacing w:after="200" w:line="276" w:lineRule="auto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Головний спеціаліст сектору/завідувач сектору залучення інвестицій та супроводження інвестиційних проектів відділу з питань розвитку підприємництва та інвестицій управління економіки Білоцерківської міської ради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left="43" w:right="65"/>
              <w:rPr>
                <w:rFonts w:eastAsia="Times New Roman"/>
                <w:lang w:val="ru-RU"/>
              </w:rPr>
            </w:pPr>
            <w:r w:rsidRPr="000A70BE">
              <w:rPr>
                <w:rFonts w:eastAsia="Times New Roman"/>
              </w:rPr>
              <w:t xml:space="preserve">У день підписання результату надання адміністративної послуги </w:t>
            </w:r>
          </w:p>
        </w:tc>
      </w:tr>
    </w:tbl>
    <w:p w:rsidR="000A70BE" w:rsidRDefault="000A70BE" w:rsidP="00802CFD">
      <w:pPr>
        <w:shd w:val="clear" w:color="auto" w:fill="FFFFFF"/>
        <w:spacing w:before="122" w:after="200" w:line="276" w:lineRule="auto"/>
        <w:contextualSpacing/>
        <w:rPr>
          <w:rFonts w:eastAsia="Times New Roman"/>
        </w:rPr>
      </w:pPr>
    </w:p>
    <w:p w:rsid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Продовження додатку 2</w:t>
      </w:r>
    </w:p>
    <w:p w:rsid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jc w:val="right"/>
        <w:rPr>
          <w:rFonts w:eastAsia="Times New Roman"/>
        </w:rPr>
      </w:pPr>
    </w:p>
    <w:tbl>
      <w:tblPr>
        <w:tblW w:w="103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543"/>
        <w:gridCol w:w="1843"/>
      </w:tblGrid>
      <w:tr w:rsidR="000A70BE" w:rsidRPr="000A70BE" w:rsidTr="007E2471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76" w:lineRule="auto"/>
              <w:ind w:left="36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 xml:space="preserve">Видача суб’єкту звернення результату надання адміністративної послуги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Адміністратор Центру надання адміністративних послуг Білоцерківської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BE" w:rsidRPr="000A70BE" w:rsidRDefault="000A70BE" w:rsidP="007E2471">
            <w:pPr>
              <w:shd w:val="clear" w:color="auto" w:fill="FFFFFF"/>
              <w:spacing w:after="200" w:line="281" w:lineRule="exact"/>
              <w:ind w:right="65"/>
              <w:rPr>
                <w:rFonts w:eastAsia="Times New Roman"/>
              </w:rPr>
            </w:pPr>
            <w:r w:rsidRPr="000A70BE">
              <w:rPr>
                <w:rFonts w:eastAsia="Times New Roman"/>
              </w:rPr>
              <w:t>1 робочий день</w:t>
            </w:r>
          </w:p>
        </w:tc>
      </w:tr>
    </w:tbl>
    <w:p w:rsidR="000A70BE" w:rsidRPr="00FF55EA" w:rsidRDefault="000A70BE" w:rsidP="000A70BE">
      <w:pPr>
        <w:ind w:left="-993"/>
        <w:rPr>
          <w:rFonts w:eastAsia="Times New Roman"/>
          <w:b/>
        </w:rPr>
      </w:pPr>
    </w:p>
    <w:p w:rsid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rPr>
          <w:rFonts w:eastAsia="Times New Roman"/>
        </w:rPr>
      </w:pPr>
    </w:p>
    <w:p w:rsidR="000A70BE" w:rsidRP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rPr>
          <w:rFonts w:eastAsia="Times New Roman"/>
        </w:rPr>
      </w:pPr>
      <w:r w:rsidRPr="000A70BE">
        <w:rPr>
          <w:rFonts w:eastAsia="Times New Roman"/>
        </w:rPr>
        <w:t xml:space="preserve">Загальна кількість днів надання адміністративної послуги – 10 робочих днів </w:t>
      </w:r>
    </w:p>
    <w:p w:rsid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rPr>
          <w:rFonts w:eastAsia="Times New Roman"/>
          <w:color w:val="000000"/>
        </w:rPr>
      </w:pPr>
      <w:r w:rsidRPr="000A70BE">
        <w:rPr>
          <w:rFonts w:eastAsia="Times New Roman"/>
          <w:color w:val="000000"/>
        </w:rPr>
        <w:t xml:space="preserve">Механізм оскарження результату надання адміністративної послуги – звернення до суду. </w:t>
      </w:r>
    </w:p>
    <w:p w:rsidR="000A70BE" w:rsidRP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rPr>
          <w:rFonts w:eastAsia="Times New Roman"/>
          <w:color w:val="000000"/>
        </w:rPr>
      </w:pPr>
    </w:p>
    <w:p w:rsidR="000A70BE" w:rsidRDefault="000A70BE" w:rsidP="000A70BE">
      <w:pPr>
        <w:shd w:val="clear" w:color="auto" w:fill="FFFFFF"/>
        <w:spacing w:before="122" w:after="200" w:line="276" w:lineRule="auto"/>
        <w:contextualSpacing/>
        <w:rPr>
          <w:rFonts w:eastAsia="Times New Roman"/>
          <w:color w:val="000000"/>
        </w:rPr>
      </w:pPr>
    </w:p>
    <w:p w:rsidR="00802CFD" w:rsidRPr="000A70BE" w:rsidRDefault="00802CFD" w:rsidP="000A70BE">
      <w:pPr>
        <w:shd w:val="clear" w:color="auto" w:fill="FFFFFF"/>
        <w:spacing w:before="122" w:after="200" w:line="276" w:lineRule="auto"/>
        <w:contextualSpacing/>
        <w:rPr>
          <w:rFonts w:eastAsia="Times New Roman"/>
          <w:color w:val="000000"/>
        </w:rPr>
      </w:pPr>
    </w:p>
    <w:p w:rsidR="000A70BE" w:rsidRPr="000A70BE" w:rsidRDefault="000A70BE" w:rsidP="000A70BE">
      <w:pPr>
        <w:shd w:val="clear" w:color="auto" w:fill="FFFFFF"/>
        <w:spacing w:before="122" w:after="200" w:line="276" w:lineRule="auto"/>
        <w:ind w:left="-426"/>
        <w:contextualSpacing/>
        <w:rPr>
          <w:rFonts w:eastAsia="Times New Roman"/>
          <w:color w:val="000000"/>
          <w:lang w:val="ru-RU"/>
        </w:rPr>
      </w:pPr>
      <w:r w:rsidRPr="000A70BE">
        <w:rPr>
          <w:rFonts w:eastAsia="Times New Roman"/>
          <w:color w:val="000000"/>
          <w:lang w:val="ru-RU"/>
        </w:rPr>
        <w:t xml:space="preserve">Керуючий справами </w:t>
      </w:r>
    </w:p>
    <w:p w:rsidR="000A70BE" w:rsidRPr="000A70BE" w:rsidRDefault="000A70BE" w:rsidP="000A70BE">
      <w:pPr>
        <w:shd w:val="clear" w:color="auto" w:fill="FFFFFF"/>
        <w:spacing w:before="122" w:after="200" w:line="276" w:lineRule="auto"/>
        <w:ind w:left="-425"/>
        <w:contextualSpacing/>
        <w:rPr>
          <w:rFonts w:eastAsia="Times New Roman"/>
          <w:color w:val="000000"/>
          <w:lang w:val="ru-RU"/>
        </w:rPr>
      </w:pPr>
      <w:r w:rsidRPr="000A70BE">
        <w:rPr>
          <w:rFonts w:eastAsia="Times New Roman"/>
          <w:color w:val="000000"/>
          <w:lang w:val="ru-RU"/>
        </w:rPr>
        <w:t>виконавчого комітету міської ради                                                                      Анна ОЛІЙНИК</w:t>
      </w:r>
    </w:p>
    <w:p w:rsidR="000A70BE" w:rsidRDefault="000A70BE" w:rsidP="000A70BE">
      <w:pPr>
        <w:jc w:val="right"/>
      </w:pPr>
    </w:p>
    <w:sectPr w:rsidR="000A70BE" w:rsidSect="00802C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E"/>
    <w:rsid w:val="000A70BE"/>
    <w:rsid w:val="001C3484"/>
    <w:rsid w:val="00343F74"/>
    <w:rsid w:val="00357501"/>
    <w:rsid w:val="00430FF0"/>
    <w:rsid w:val="007E67C1"/>
    <w:rsid w:val="00802CFD"/>
    <w:rsid w:val="008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5FD5-0866-4620-848F-29649DE1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2021-11-11T13:14:00Z</dcterms:created>
  <dcterms:modified xsi:type="dcterms:W3CDTF">2021-12-09T12:36:00Z</dcterms:modified>
</cp:coreProperties>
</file>