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D" w:rsidRDefault="00480ECD" w:rsidP="00480ECD">
      <w:pPr>
        <w:rPr>
          <w:rFonts w:ascii="Times New Roman" w:eastAsia="Times New Roman" w:hAnsi="Times New Roman"/>
          <w:sz w:val="24"/>
        </w:rPr>
      </w:pPr>
    </w:p>
    <w:p w:rsidR="00480ECD" w:rsidRDefault="00480ECD" w:rsidP="00480EC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088" r:id="rId5"/>
        </w:object>
      </w:r>
    </w:p>
    <w:p w:rsidR="00480ECD" w:rsidRDefault="00480ECD" w:rsidP="00480EC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80ECD" w:rsidRDefault="00480ECD" w:rsidP="00480EC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0ECD" w:rsidRDefault="00480ECD" w:rsidP="00480EC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80ECD" w:rsidRDefault="00480ECD" w:rsidP="00480EC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80ECD" w:rsidRDefault="00480ECD" w:rsidP="00480ECD"/>
    <w:p w:rsidR="00480ECD" w:rsidRDefault="00480ECD" w:rsidP="00480EC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80ECD" w:rsidRDefault="00480ECD" w:rsidP="00895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Default="00FD5AC3" w:rsidP="00FD5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 </w:t>
      </w:r>
    </w:p>
    <w:p w:rsidR="00FD5AC3" w:rsidRDefault="00FD5AC3" w:rsidP="00FD5A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землеустрою щодо відведення земельної ділянки</w:t>
      </w:r>
    </w:p>
    <w:p w:rsidR="00FD5AC3" w:rsidRPr="00FC04DD" w:rsidRDefault="00FD5AC3" w:rsidP="00FD5A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у власність  Гаражному кооперативу «Металіст»</w:t>
      </w:r>
    </w:p>
    <w:p w:rsidR="00FD5AC3" w:rsidRPr="00FC04DD" w:rsidRDefault="00FD5AC3" w:rsidP="00FD5A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Pr="00FC04DD" w:rsidRDefault="00FD5AC3" w:rsidP="00FD5A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ст.ст.12,41,122,123 Земельного кодексу України, ст. 50 Закону України «Про землеустрій», п. 34 ч. 1 ст. 26 Закону України «Про місцеве самоврядування в Україні», міська рада вирішила:</w:t>
      </w:r>
    </w:p>
    <w:p w:rsidR="00FD5AC3" w:rsidRPr="00FC04DD" w:rsidRDefault="00FD5AC3" w:rsidP="00FD5A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Pr="00124F51" w:rsidRDefault="00FD5AC3" w:rsidP="00FD5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у власність Гаражному кооперативу «Металіст» під розміщення гаражного кооперативу 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Глиняна, 60 орієнтовною площею 0,2757 га,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124F5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 </w:t>
      </w:r>
      <w:r w:rsidRPr="00124F51">
        <w:rPr>
          <w:rFonts w:ascii="Times New Roman CYR" w:hAnsi="Times New Roman CYR" w:cs="Times New Roman CYR"/>
          <w:bCs/>
        </w:rPr>
        <w:t xml:space="preserve">ч.1 ст. 41 Земельного Кодексу України. </w:t>
      </w:r>
    </w:p>
    <w:p w:rsidR="00FD5AC3" w:rsidRPr="00FC04DD" w:rsidRDefault="00FD5AC3" w:rsidP="00FD5A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5AC3" w:rsidRPr="00FC04DD" w:rsidRDefault="00FD5AC3" w:rsidP="00FD5A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Pr="00FC04DD" w:rsidRDefault="00FD5AC3" w:rsidP="00FD5A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Pr="00FC04DD" w:rsidRDefault="00FD5AC3" w:rsidP="00FD5AC3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Г.А. Дикий</w:t>
      </w:r>
    </w:p>
    <w:p w:rsidR="00FD5AC3" w:rsidRPr="00FC04DD" w:rsidRDefault="00FD5AC3" w:rsidP="00FD5A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Pr="00FC04DD" w:rsidRDefault="00FD5AC3" w:rsidP="00FD5A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AC3" w:rsidRDefault="00FD5AC3" w:rsidP="00FD5AC3"/>
    <w:p w:rsidR="006573BB" w:rsidRDefault="00480EC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3"/>
    <w:rsid w:val="001D0BEE"/>
    <w:rsid w:val="00407C55"/>
    <w:rsid w:val="00480ECD"/>
    <w:rsid w:val="00895A8F"/>
    <w:rsid w:val="00913E85"/>
    <w:rsid w:val="00B93358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C98F41-152E-4CCA-B6F7-B0F0D530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C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5A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C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80E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80EC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2017-06-07T07:05:00Z</cp:lastPrinted>
  <dcterms:created xsi:type="dcterms:W3CDTF">2017-06-07T07:06:00Z</dcterms:created>
  <dcterms:modified xsi:type="dcterms:W3CDTF">2017-06-07T11:15:00Z</dcterms:modified>
</cp:coreProperties>
</file>