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C7" w:rsidRDefault="007A36C7" w:rsidP="009E180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A36C7" w:rsidRDefault="007A36C7" w:rsidP="007A36C7">
      <w:pPr>
        <w:pStyle w:val="a6"/>
        <w:tabs>
          <w:tab w:val="left" w:pos="5384"/>
        </w:tabs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ПРОЕКТ</w:t>
      </w:r>
    </w:p>
    <w:p w:rsidR="009E180C" w:rsidRDefault="009E180C" w:rsidP="009E180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E180C" w:rsidRDefault="009E180C" w:rsidP="009E180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E180C" w:rsidRDefault="009E180C" w:rsidP="009E180C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E180C" w:rsidRDefault="009E180C" w:rsidP="009E180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E180C" w:rsidRDefault="009E180C" w:rsidP="009E180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9E180C" w:rsidRDefault="009E180C" w:rsidP="009E180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9E180C" w:rsidRDefault="009E180C" w:rsidP="009E180C">
      <w:pPr>
        <w:jc w:val="both"/>
        <w:rPr>
          <w:lang w:val="uk-UA"/>
        </w:rPr>
      </w:pPr>
      <w:bookmarkStart w:id="0" w:name="_GoBack"/>
      <w:r>
        <w:rPr>
          <w:lang w:val="uk-UA"/>
        </w:rPr>
        <w:t xml:space="preserve">Про внесення змін до складу </w:t>
      </w:r>
      <w:r w:rsidRPr="009E180C">
        <w:rPr>
          <w:lang w:val="uk-UA"/>
        </w:rPr>
        <w:t xml:space="preserve">робочої групи для </w:t>
      </w:r>
      <w:bookmarkEnd w:id="0"/>
    </w:p>
    <w:p w:rsidR="009E180C" w:rsidRDefault="009E180C" w:rsidP="009E180C">
      <w:pPr>
        <w:jc w:val="both"/>
        <w:rPr>
          <w:lang w:val="uk-UA"/>
        </w:rPr>
      </w:pPr>
      <w:r w:rsidRPr="009E180C">
        <w:rPr>
          <w:lang w:val="uk-UA"/>
        </w:rPr>
        <w:t xml:space="preserve">опрацювання документів, які подаються на комісію </w:t>
      </w:r>
    </w:p>
    <w:p w:rsidR="009E180C" w:rsidRDefault="009E180C" w:rsidP="009E180C">
      <w:pPr>
        <w:jc w:val="both"/>
        <w:rPr>
          <w:lang w:val="uk-UA"/>
        </w:rPr>
      </w:pPr>
      <w:r w:rsidRPr="009E180C">
        <w:rPr>
          <w:lang w:val="uk-UA"/>
        </w:rPr>
        <w:t xml:space="preserve">Київської обласної державної адміністрації з </w:t>
      </w:r>
    </w:p>
    <w:p w:rsidR="009E180C" w:rsidRDefault="009E180C" w:rsidP="009E180C">
      <w:pPr>
        <w:jc w:val="both"/>
        <w:rPr>
          <w:lang w:val="uk-UA"/>
        </w:rPr>
      </w:pPr>
      <w:r w:rsidRPr="009E180C">
        <w:rPr>
          <w:lang w:val="uk-UA"/>
        </w:rPr>
        <w:t xml:space="preserve">визначення даних про заробітну плату працівників </w:t>
      </w:r>
    </w:p>
    <w:p w:rsidR="009E180C" w:rsidRDefault="009E180C" w:rsidP="009E180C">
      <w:pPr>
        <w:jc w:val="both"/>
        <w:rPr>
          <w:lang w:val="uk-UA"/>
        </w:rPr>
      </w:pPr>
      <w:r w:rsidRPr="009E180C">
        <w:rPr>
          <w:lang w:val="uk-UA"/>
        </w:rPr>
        <w:t>за роботу в зоні відчуження в 1986-1990 роках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DD75A8" w:rsidRDefault="00DD75A8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A51D88">
        <w:rPr>
          <w:lang w:val="uk-UA"/>
        </w:rPr>
        <w:t>20</w:t>
      </w:r>
      <w:r>
        <w:rPr>
          <w:lang w:val="uk-UA"/>
        </w:rPr>
        <w:t xml:space="preserve"> лютого 2018 року №</w:t>
      </w:r>
      <w:r w:rsidR="00A51D88">
        <w:rPr>
          <w:lang w:val="uk-UA"/>
        </w:rPr>
        <w:t>1302</w:t>
      </w:r>
      <w:r>
        <w:rPr>
          <w:lang w:val="uk-UA"/>
        </w:rPr>
        <w:t xml:space="preserve">, у зв’язку зі зміною персонального складу посадових осіб, що входять до складу </w:t>
      </w:r>
      <w:r w:rsidRPr="009E180C">
        <w:rPr>
          <w:lang w:val="uk-UA"/>
        </w:rPr>
        <w:t>робочої групи для опрацювання документів, які подаються на комісію Київської обласної державної адміністрації з визначення даних про заробітну плату працівників за роботу в зоні відчуження в 1986-1990 роках</w:t>
      </w:r>
      <w:r>
        <w:rPr>
          <w:lang w:val="uk-UA"/>
        </w:rPr>
        <w:t>, з метою забезпечення її належної роботи, відповідно до статті 40 Закону України «Про місцеве самоврядування в Україні», виконавчий комітет міської ради вирішив: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1. Внести зміни до складу </w:t>
      </w:r>
      <w:r w:rsidRPr="009E180C">
        <w:rPr>
          <w:lang w:val="uk-UA"/>
        </w:rPr>
        <w:t>робочої групи для опрацювання документів, які подаються на комісію Київської обласної державної адміністрації з визначення даних про заробітну плату працівників за роботу в зоні відчуження в 1986-1990 роках</w:t>
      </w:r>
      <w:r>
        <w:rPr>
          <w:lang w:val="uk-UA"/>
        </w:rPr>
        <w:t>, затвердженого рішенням виконавчого комітету Білоцерківської міської ради від 25 липня 2017 року №246 «Про затвердження положень та складів колегіальних органів, до компетенції яких віднесено вирішення питань соціального захисту населення», а саме:</w:t>
      </w: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- ввести до складу робочої групи Франчука Петра Анатолійовича – </w:t>
      </w:r>
      <w:r w:rsidRPr="009E180C">
        <w:rPr>
          <w:color w:val="000000"/>
          <w:lang w:val="uk-UA"/>
        </w:rPr>
        <w:t>начальник</w:t>
      </w:r>
      <w:r>
        <w:rPr>
          <w:color w:val="000000"/>
          <w:lang w:val="uk-UA"/>
        </w:rPr>
        <w:t>а</w:t>
      </w:r>
      <w:r w:rsidRPr="009E180C">
        <w:rPr>
          <w:color w:val="000000"/>
          <w:lang w:val="uk-UA"/>
        </w:rPr>
        <w:t xml:space="preserve"> управління з питань надзвичайних ситуацій та цивільного захисту населення Білоцерківської міської ради</w:t>
      </w:r>
      <w:r>
        <w:rPr>
          <w:lang w:val="uk-UA"/>
        </w:rPr>
        <w:t>, вивівши з її складу Кузнєцова Ю</w:t>
      </w:r>
      <w:r w:rsidR="00915CAA">
        <w:rPr>
          <w:lang w:val="uk-UA"/>
        </w:rPr>
        <w:t>.</w:t>
      </w:r>
      <w:r>
        <w:rPr>
          <w:lang w:val="uk-UA"/>
        </w:rPr>
        <w:t>О.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</w:t>
      </w:r>
      <w:r w:rsidR="00F612A7">
        <w:rPr>
          <w:lang w:val="uk-UA"/>
        </w:rPr>
        <w:t>заступника міського голови Новогребельську І.В</w:t>
      </w:r>
      <w:r>
        <w:rPr>
          <w:lang w:val="uk-UA"/>
        </w:rPr>
        <w:t>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</w:p>
    <w:p w:rsidR="006C7E48" w:rsidRPr="009E180C" w:rsidRDefault="009E180C" w:rsidP="009E180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Дикий </w:t>
      </w:r>
    </w:p>
    <w:sectPr w:rsidR="006C7E48" w:rsidRPr="009E180C" w:rsidSect="004A0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C"/>
    <w:rsid w:val="000B017B"/>
    <w:rsid w:val="004A09D2"/>
    <w:rsid w:val="005A30B9"/>
    <w:rsid w:val="006C7E48"/>
    <w:rsid w:val="007A36C7"/>
    <w:rsid w:val="00915CAA"/>
    <w:rsid w:val="009E180C"/>
    <w:rsid w:val="00A51D88"/>
    <w:rsid w:val="00DD75A8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C079-EA48-4317-AE60-48B4E2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0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 Знак"/>
    <w:link w:val="a4"/>
    <w:locked/>
    <w:rsid w:val="009E180C"/>
    <w:rPr>
      <w:b/>
      <w:sz w:val="32"/>
      <w:lang w:val="uk-UA" w:eastAsia="ru-RU" w:bidi="ar-SA"/>
    </w:rPr>
  </w:style>
  <w:style w:type="paragraph" w:styleId="a4">
    <w:name w:val="Title"/>
    <w:basedOn w:val="a"/>
    <w:link w:val="a3"/>
    <w:qFormat/>
    <w:rsid w:val="009E180C"/>
    <w:pPr>
      <w:jc w:val="center"/>
    </w:pPr>
    <w:rPr>
      <w:b/>
      <w:sz w:val="32"/>
      <w:szCs w:val="20"/>
      <w:lang w:val="uk-UA"/>
    </w:rPr>
  </w:style>
  <w:style w:type="character" w:customStyle="1" w:styleId="a5">
    <w:name w:val="Текст Знак"/>
    <w:link w:val="a6"/>
    <w:locked/>
    <w:rsid w:val="009E180C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9E180C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9E180C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sz201k1</dc:creator>
  <cp:keywords/>
  <cp:lastModifiedBy>Загальний відділ БМР</cp:lastModifiedBy>
  <cp:revision>2</cp:revision>
  <dcterms:created xsi:type="dcterms:W3CDTF">2018-03-07T12:38:00Z</dcterms:created>
  <dcterms:modified xsi:type="dcterms:W3CDTF">2018-03-07T12:38:00Z</dcterms:modified>
</cp:coreProperties>
</file>