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3E" w:rsidRDefault="007C3F3E" w:rsidP="00AB5399">
      <w:pPr>
        <w:spacing w:after="0" w:line="240" w:lineRule="auto"/>
        <w:ind w:left="6299"/>
        <w:jc w:val="both"/>
        <w:rPr>
          <w:rFonts w:ascii="Times New Roman" w:hAnsi="Times New Roman"/>
          <w:sz w:val="24"/>
          <w:szCs w:val="24"/>
        </w:rPr>
      </w:pPr>
    </w:p>
    <w:p w:rsidR="007C3F3E" w:rsidRDefault="007C3F3E" w:rsidP="00AB5399">
      <w:pPr>
        <w:spacing w:after="0" w:line="240" w:lineRule="auto"/>
        <w:ind w:left="6299"/>
        <w:jc w:val="both"/>
        <w:rPr>
          <w:rFonts w:ascii="Times New Roman" w:hAnsi="Times New Roman"/>
          <w:sz w:val="24"/>
          <w:szCs w:val="24"/>
        </w:rPr>
      </w:pPr>
    </w:p>
    <w:p w:rsidR="007C3F3E" w:rsidRDefault="007C3F3E" w:rsidP="00AB5399">
      <w:pPr>
        <w:spacing w:after="0" w:line="240" w:lineRule="auto"/>
        <w:ind w:left="6299"/>
        <w:jc w:val="both"/>
        <w:rPr>
          <w:rFonts w:ascii="Times New Roman" w:hAnsi="Times New Roman"/>
          <w:sz w:val="24"/>
          <w:szCs w:val="24"/>
        </w:rPr>
      </w:pPr>
    </w:p>
    <w:p w:rsidR="007C3F3E" w:rsidRDefault="007C3F3E" w:rsidP="00AB5399">
      <w:pPr>
        <w:spacing w:after="0" w:line="240" w:lineRule="auto"/>
        <w:ind w:left="6299"/>
        <w:jc w:val="both"/>
        <w:rPr>
          <w:rFonts w:ascii="Times New Roman" w:hAnsi="Times New Roman"/>
          <w:sz w:val="24"/>
          <w:szCs w:val="24"/>
        </w:rPr>
      </w:pPr>
    </w:p>
    <w:p w:rsidR="00AB5399" w:rsidRPr="00955F58" w:rsidRDefault="00AB5399" w:rsidP="00AB5399">
      <w:pPr>
        <w:spacing w:after="0" w:line="240" w:lineRule="auto"/>
        <w:ind w:left="6299"/>
        <w:jc w:val="both"/>
        <w:rPr>
          <w:rFonts w:ascii="Times New Roman" w:hAnsi="Times New Roman"/>
          <w:sz w:val="24"/>
          <w:szCs w:val="24"/>
        </w:rPr>
      </w:pPr>
      <w:r w:rsidRPr="00955F58">
        <w:rPr>
          <w:rFonts w:ascii="Times New Roman" w:hAnsi="Times New Roman"/>
          <w:sz w:val="24"/>
          <w:szCs w:val="24"/>
        </w:rPr>
        <w:t xml:space="preserve">Додаток </w:t>
      </w:r>
    </w:p>
    <w:p w:rsidR="00AB5399" w:rsidRDefault="00AB5399" w:rsidP="00AB5399">
      <w:pPr>
        <w:spacing w:after="0" w:line="240" w:lineRule="auto"/>
        <w:ind w:left="6299"/>
        <w:rPr>
          <w:rFonts w:ascii="Times New Roman" w:hAnsi="Times New Roman"/>
          <w:sz w:val="24"/>
          <w:szCs w:val="24"/>
        </w:rPr>
      </w:pPr>
      <w:r w:rsidRPr="00955F58">
        <w:rPr>
          <w:rFonts w:ascii="Times New Roman" w:hAnsi="Times New Roman"/>
          <w:sz w:val="24"/>
          <w:szCs w:val="24"/>
        </w:rPr>
        <w:t>до рішення виконавчого комітету</w:t>
      </w:r>
      <w:r>
        <w:rPr>
          <w:rFonts w:ascii="Times New Roman" w:hAnsi="Times New Roman"/>
          <w:sz w:val="24"/>
          <w:szCs w:val="24"/>
        </w:rPr>
        <w:t xml:space="preserve"> міської ради</w:t>
      </w:r>
    </w:p>
    <w:p w:rsidR="00AB36C9" w:rsidRDefault="00AB5399" w:rsidP="00AB5399">
      <w:pPr>
        <w:spacing w:after="0" w:line="240" w:lineRule="auto"/>
        <w:ind w:left="6299"/>
        <w:jc w:val="both"/>
        <w:rPr>
          <w:rFonts w:ascii="Times New Roman" w:hAnsi="Times New Roman"/>
          <w:sz w:val="24"/>
          <w:szCs w:val="24"/>
        </w:rPr>
      </w:pPr>
      <w:r>
        <w:rPr>
          <w:rFonts w:ascii="Times New Roman" w:hAnsi="Times New Roman"/>
          <w:sz w:val="24"/>
          <w:szCs w:val="24"/>
        </w:rPr>
        <w:t xml:space="preserve">від </w:t>
      </w:r>
      <w:r w:rsidRPr="00FF30EB">
        <w:rPr>
          <w:rFonts w:ascii="Times New Roman" w:hAnsi="Times New Roman"/>
          <w:sz w:val="24"/>
          <w:szCs w:val="24"/>
        </w:rPr>
        <w:t>_______ 20</w:t>
      </w:r>
      <w:r w:rsidR="00F745DE">
        <w:rPr>
          <w:rFonts w:ascii="Times New Roman" w:hAnsi="Times New Roman"/>
          <w:sz w:val="24"/>
          <w:szCs w:val="24"/>
        </w:rPr>
        <w:t>2</w:t>
      </w:r>
      <w:r w:rsidR="00F12CCB">
        <w:rPr>
          <w:rFonts w:ascii="Times New Roman" w:hAnsi="Times New Roman"/>
          <w:sz w:val="24"/>
          <w:szCs w:val="24"/>
        </w:rPr>
        <w:t>2</w:t>
      </w:r>
      <w:r w:rsidRPr="00FF30EB">
        <w:rPr>
          <w:rFonts w:ascii="Times New Roman" w:hAnsi="Times New Roman"/>
          <w:sz w:val="24"/>
          <w:szCs w:val="24"/>
        </w:rPr>
        <w:t xml:space="preserve">р.  №_______ </w:t>
      </w:r>
    </w:p>
    <w:p w:rsidR="00AB5399" w:rsidRPr="00204F44" w:rsidRDefault="00AB5399" w:rsidP="00AB5399">
      <w:pPr>
        <w:spacing w:after="0" w:line="240" w:lineRule="auto"/>
        <w:ind w:left="6299"/>
        <w:jc w:val="both"/>
        <w:rPr>
          <w:rFonts w:ascii="Times New Roman" w:hAnsi="Times New Roman"/>
          <w:color w:val="FF0000"/>
          <w:sz w:val="24"/>
          <w:szCs w:val="24"/>
        </w:rPr>
      </w:pPr>
      <w:r w:rsidRPr="00FF30EB">
        <w:rPr>
          <w:rFonts w:ascii="Times New Roman" w:hAnsi="Times New Roman"/>
          <w:sz w:val="24"/>
          <w:szCs w:val="24"/>
        </w:rPr>
        <w:t xml:space="preserve"> </w:t>
      </w:r>
    </w:p>
    <w:p w:rsidR="00AB5399" w:rsidRPr="00955F58" w:rsidRDefault="00AB5399" w:rsidP="00AB5399">
      <w:pPr>
        <w:spacing w:after="0" w:line="240" w:lineRule="auto"/>
        <w:ind w:left="6300"/>
        <w:jc w:val="both"/>
        <w:rPr>
          <w:rFonts w:ascii="Times New Roman" w:hAnsi="Times New Roman"/>
          <w:sz w:val="24"/>
          <w:szCs w:val="24"/>
        </w:rPr>
      </w:pPr>
    </w:p>
    <w:p w:rsidR="00F745DE" w:rsidRDefault="00AB5399" w:rsidP="00AB5399">
      <w:pPr>
        <w:spacing w:after="0" w:line="240" w:lineRule="auto"/>
        <w:jc w:val="center"/>
        <w:rPr>
          <w:rFonts w:ascii="Times New Roman" w:hAnsi="Times New Roman"/>
          <w:sz w:val="24"/>
          <w:szCs w:val="24"/>
        </w:rPr>
      </w:pPr>
      <w:r w:rsidRPr="00955F58">
        <w:rPr>
          <w:rFonts w:ascii="Times New Roman" w:hAnsi="Times New Roman"/>
          <w:sz w:val="24"/>
          <w:szCs w:val="24"/>
        </w:rPr>
        <w:t xml:space="preserve">Заходи та план дій </w:t>
      </w:r>
    </w:p>
    <w:p w:rsidR="00F12CCB" w:rsidRDefault="00AB5399" w:rsidP="00F12CCB">
      <w:pPr>
        <w:spacing w:after="0" w:line="240" w:lineRule="auto"/>
        <w:jc w:val="center"/>
        <w:rPr>
          <w:rFonts w:ascii="Times New Roman" w:hAnsi="Times New Roman"/>
          <w:sz w:val="24"/>
          <w:szCs w:val="24"/>
        </w:rPr>
      </w:pPr>
      <w:r w:rsidRPr="00955F58">
        <w:rPr>
          <w:rFonts w:ascii="Times New Roman" w:hAnsi="Times New Roman"/>
          <w:sz w:val="24"/>
          <w:szCs w:val="24"/>
        </w:rPr>
        <w:t>з підготовки до пропуску льодоходу, повені та паводків у 20</w:t>
      </w:r>
      <w:r w:rsidR="00F745DE">
        <w:rPr>
          <w:rFonts w:ascii="Times New Roman" w:hAnsi="Times New Roman"/>
          <w:sz w:val="24"/>
          <w:szCs w:val="24"/>
        </w:rPr>
        <w:t>2</w:t>
      </w:r>
      <w:r w:rsidR="00F12CCB">
        <w:rPr>
          <w:rFonts w:ascii="Times New Roman" w:hAnsi="Times New Roman"/>
          <w:sz w:val="24"/>
          <w:szCs w:val="24"/>
        </w:rPr>
        <w:t>2</w:t>
      </w:r>
      <w:r w:rsidRPr="00955F58">
        <w:rPr>
          <w:rFonts w:ascii="Times New Roman" w:hAnsi="Times New Roman"/>
          <w:sz w:val="24"/>
          <w:szCs w:val="24"/>
        </w:rPr>
        <w:t xml:space="preserve"> році </w:t>
      </w:r>
    </w:p>
    <w:p w:rsidR="00AB5399" w:rsidRPr="00AB36C9" w:rsidRDefault="00F12CCB" w:rsidP="00AB36C9">
      <w:pPr>
        <w:spacing w:after="0" w:line="240" w:lineRule="auto"/>
        <w:jc w:val="center"/>
        <w:rPr>
          <w:rFonts w:ascii="Times New Roman" w:hAnsi="Times New Roman"/>
          <w:sz w:val="24"/>
          <w:szCs w:val="24"/>
        </w:rPr>
      </w:pPr>
      <w:r w:rsidRPr="00955F58">
        <w:rPr>
          <w:rFonts w:ascii="Times New Roman" w:hAnsi="Times New Roman"/>
          <w:sz w:val="24"/>
          <w:szCs w:val="24"/>
        </w:rPr>
        <w:t xml:space="preserve">в </w:t>
      </w:r>
      <w:r>
        <w:rPr>
          <w:rFonts w:ascii="Times New Roman" w:hAnsi="Times New Roman"/>
          <w:sz w:val="24"/>
          <w:szCs w:val="24"/>
        </w:rPr>
        <w:t>Білоцерківській міській територіальній громаді</w:t>
      </w:r>
    </w:p>
    <w:p w:rsidR="001742B5" w:rsidRPr="00955F58" w:rsidRDefault="001742B5" w:rsidP="00AB5399">
      <w:pPr>
        <w:spacing w:after="0" w:line="240" w:lineRule="auto"/>
        <w:rPr>
          <w:rFonts w:ascii="Times New Roman" w:hAnsi="Times New Roman"/>
          <w:b/>
          <w:sz w:val="24"/>
          <w:szCs w:val="24"/>
        </w:rPr>
      </w:pPr>
    </w:p>
    <w:tbl>
      <w:tblPr>
        <w:tblpPr w:leftFromText="180" w:rightFromText="180" w:vertAnchor="text"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638"/>
        <w:gridCol w:w="3260"/>
        <w:gridCol w:w="1967"/>
      </w:tblGrid>
      <w:tr w:rsidR="00AB5399" w:rsidRPr="00955F58" w:rsidTr="00AB36C9">
        <w:tc>
          <w:tcPr>
            <w:tcW w:w="610"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п/п</w:t>
            </w:r>
          </w:p>
        </w:tc>
        <w:tc>
          <w:tcPr>
            <w:tcW w:w="3638"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Заходи</w:t>
            </w:r>
          </w:p>
        </w:tc>
        <w:tc>
          <w:tcPr>
            <w:tcW w:w="3260"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Відповідальні за виконання</w:t>
            </w:r>
          </w:p>
        </w:tc>
        <w:tc>
          <w:tcPr>
            <w:tcW w:w="1967"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xml:space="preserve">Термін </w:t>
            </w:r>
          </w:p>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виконання</w:t>
            </w:r>
          </w:p>
        </w:tc>
      </w:tr>
      <w:tr w:rsidR="00AB5399" w:rsidRPr="00955F58" w:rsidTr="00AB36C9">
        <w:trPr>
          <w:trHeight w:val="2045"/>
        </w:trPr>
        <w:tc>
          <w:tcPr>
            <w:tcW w:w="610" w:type="dxa"/>
          </w:tcPr>
          <w:p w:rsidR="00AB5399" w:rsidRPr="00955F58" w:rsidRDefault="00AB5399" w:rsidP="00AB36C9">
            <w:pPr>
              <w:spacing w:after="0" w:line="240" w:lineRule="auto"/>
              <w:jc w:val="center"/>
              <w:rPr>
                <w:rFonts w:ascii="Times New Roman" w:hAnsi="Times New Roman"/>
                <w:sz w:val="24"/>
                <w:szCs w:val="24"/>
                <w:lang w:val="en-US" w:eastAsia="ru-RU"/>
              </w:rPr>
            </w:pPr>
            <w:r w:rsidRPr="00955F58">
              <w:rPr>
                <w:rFonts w:ascii="Times New Roman" w:hAnsi="Times New Roman"/>
                <w:sz w:val="24"/>
                <w:szCs w:val="24"/>
                <w:lang w:val="en-US" w:eastAsia="ru-RU"/>
              </w:rPr>
              <w:t>1</w:t>
            </w:r>
          </w:p>
        </w:tc>
        <w:tc>
          <w:tcPr>
            <w:tcW w:w="3638" w:type="dxa"/>
          </w:tcPr>
          <w:p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Створити оперативний штаб з безпечного пропуску паводку, льодоходу і повені для безперебійного керівництва роботами, розробити регламент його роботи, у тому числі цілодобове чергування відповідних працівників</w:t>
            </w:r>
            <w:r w:rsidR="0050389E">
              <w:rPr>
                <w:rFonts w:ascii="Times New Roman" w:hAnsi="Times New Roman"/>
                <w:sz w:val="24"/>
                <w:szCs w:val="24"/>
                <w:lang w:eastAsia="ru-RU"/>
              </w:rPr>
              <w:t>.</w:t>
            </w:r>
            <w:r w:rsidRPr="00955F58">
              <w:rPr>
                <w:rFonts w:ascii="Times New Roman" w:hAnsi="Times New Roman"/>
                <w:sz w:val="24"/>
                <w:szCs w:val="24"/>
                <w:lang w:eastAsia="ru-RU"/>
              </w:rPr>
              <w:t xml:space="preserve"> </w:t>
            </w:r>
          </w:p>
        </w:tc>
        <w:tc>
          <w:tcPr>
            <w:tcW w:w="3260" w:type="dxa"/>
          </w:tcPr>
          <w:p w:rsidR="00AB5399" w:rsidRPr="00955F58" w:rsidRDefault="00F745DE" w:rsidP="00AB36C9">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p>
        </w:tc>
        <w:tc>
          <w:tcPr>
            <w:tcW w:w="1967" w:type="dxa"/>
          </w:tcPr>
          <w:p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745DE">
              <w:rPr>
                <w:rFonts w:ascii="Times New Roman" w:hAnsi="Times New Roman"/>
                <w:sz w:val="24"/>
                <w:szCs w:val="24"/>
                <w:lang w:eastAsia="ru-RU"/>
              </w:rPr>
              <w:t>2</w:t>
            </w:r>
            <w:r w:rsidR="00F12CCB">
              <w:rPr>
                <w:rFonts w:ascii="Times New Roman" w:hAnsi="Times New Roman"/>
                <w:sz w:val="24"/>
                <w:szCs w:val="24"/>
                <w:lang w:eastAsia="ru-RU"/>
              </w:rPr>
              <w:t>2</w:t>
            </w:r>
            <w:r w:rsidR="00F745DE">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rsidTr="00AB36C9">
        <w:trPr>
          <w:trHeight w:val="3039"/>
        </w:trPr>
        <w:tc>
          <w:tcPr>
            <w:tcW w:w="610"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2</w:t>
            </w:r>
          </w:p>
        </w:tc>
        <w:tc>
          <w:tcPr>
            <w:tcW w:w="3638" w:type="dxa"/>
          </w:tcPr>
          <w:p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З урахуванням попередніх оцінок та кліматичних екстремумів скласти карти-схеми зон можливого виникнення надзвичайних ситуацій, пов’язаних з паводком та пропуском льодоходу і повені, визначивши об’єкти життєзабезпечення населення, транспорту, енергетики, зв’язку та інші об’єкти господарювання, що можуть зазнати негативного впливу природних явищ та заходи щодо забезпечення їх сталого функціонування під час паводків та пропуску льодоходу і повені. </w:t>
            </w:r>
          </w:p>
        </w:tc>
        <w:tc>
          <w:tcPr>
            <w:tcW w:w="3260" w:type="dxa"/>
          </w:tcPr>
          <w:p w:rsidR="00F745DE" w:rsidRDefault="00F745DE" w:rsidP="00AB36C9">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w:t>
            </w:r>
          </w:p>
          <w:p w:rsidR="00F12CCB" w:rsidRDefault="00F745DE"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AB5399">
              <w:rPr>
                <w:rFonts w:ascii="Times New Roman" w:hAnsi="Times New Roman"/>
                <w:sz w:val="24"/>
                <w:szCs w:val="24"/>
                <w:lang w:eastAsia="ru-RU"/>
              </w:rPr>
              <w:t>омунальні підприємства Білоцерківської міської ради ж</w:t>
            </w:r>
            <w:r w:rsidR="00AB5399" w:rsidRPr="00955F58">
              <w:rPr>
                <w:rFonts w:ascii="Times New Roman" w:hAnsi="Times New Roman"/>
                <w:sz w:val="24"/>
                <w:szCs w:val="24"/>
                <w:lang w:eastAsia="ru-RU"/>
              </w:rPr>
              <w:t>итлово-експлуатаційні контори</w:t>
            </w:r>
            <w:r w:rsidR="00AB5399">
              <w:rPr>
                <w:rFonts w:ascii="Times New Roman" w:hAnsi="Times New Roman"/>
                <w:sz w:val="24"/>
                <w:szCs w:val="24"/>
                <w:lang w:eastAsia="ru-RU"/>
              </w:rPr>
              <w:t xml:space="preserve"> №№ 1, 6, 7</w:t>
            </w:r>
            <w:r w:rsidR="00AB5399" w:rsidRPr="00955F58">
              <w:rPr>
                <w:rFonts w:ascii="Times New Roman" w:hAnsi="Times New Roman"/>
                <w:sz w:val="24"/>
                <w:szCs w:val="24"/>
                <w:lang w:eastAsia="ru-RU"/>
              </w:rPr>
              <w:t>,</w:t>
            </w:r>
          </w:p>
          <w:p w:rsidR="00AB5399" w:rsidRPr="00955F58" w:rsidRDefault="00F12CCB"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w:t>
            </w:r>
            <w:r w:rsidR="008C06C5">
              <w:rPr>
                <w:rFonts w:ascii="Times New Roman" w:hAnsi="Times New Roman"/>
                <w:sz w:val="24"/>
                <w:szCs w:val="24"/>
                <w:lang w:eastAsia="ru-RU"/>
              </w:rPr>
              <w:t xml:space="preserve">е </w:t>
            </w:r>
            <w:r>
              <w:rPr>
                <w:rFonts w:ascii="Times New Roman" w:hAnsi="Times New Roman"/>
                <w:sz w:val="24"/>
                <w:szCs w:val="24"/>
                <w:lang w:eastAsia="ru-RU"/>
              </w:rPr>
              <w:t>підприємств</w:t>
            </w:r>
            <w:r w:rsidR="008C06C5">
              <w:rPr>
                <w:rFonts w:ascii="Times New Roman" w:hAnsi="Times New Roman"/>
                <w:sz w:val="24"/>
                <w:szCs w:val="24"/>
                <w:lang w:eastAsia="ru-RU"/>
              </w:rPr>
              <w:t>о</w:t>
            </w:r>
            <w:r>
              <w:rPr>
                <w:rFonts w:ascii="Times New Roman" w:hAnsi="Times New Roman"/>
                <w:sz w:val="24"/>
                <w:szCs w:val="24"/>
                <w:lang w:eastAsia="ru-RU"/>
              </w:rPr>
              <w:t xml:space="preserve"> Білоцерківської міської ради «Світанок», </w:t>
            </w:r>
            <w:r w:rsidR="008C06C5">
              <w:rPr>
                <w:rFonts w:ascii="Times New Roman" w:hAnsi="Times New Roman"/>
                <w:sz w:val="24"/>
                <w:szCs w:val="24"/>
                <w:lang w:eastAsia="ru-RU"/>
              </w:rPr>
              <w:t xml:space="preserve">комунальне підприємство Білоцерківської міської ради </w:t>
            </w:r>
            <w:r>
              <w:rPr>
                <w:rFonts w:ascii="Times New Roman" w:hAnsi="Times New Roman"/>
                <w:sz w:val="24"/>
                <w:szCs w:val="24"/>
                <w:lang w:eastAsia="ru-RU"/>
              </w:rPr>
              <w:t>«Комунальник</w:t>
            </w:r>
            <w:r w:rsidR="008C06C5">
              <w:rPr>
                <w:rFonts w:ascii="Times New Roman" w:hAnsi="Times New Roman"/>
                <w:sz w:val="24"/>
                <w:szCs w:val="24"/>
                <w:lang w:eastAsia="ru-RU"/>
              </w:rPr>
              <w:t>»</w:t>
            </w:r>
            <w:r>
              <w:rPr>
                <w:rFonts w:ascii="Times New Roman" w:hAnsi="Times New Roman"/>
                <w:sz w:val="24"/>
                <w:szCs w:val="24"/>
                <w:lang w:eastAsia="ru-RU"/>
              </w:rPr>
              <w:t>,</w:t>
            </w:r>
            <w:r w:rsidR="00AB5399" w:rsidRPr="00955F58">
              <w:rPr>
                <w:rFonts w:ascii="Times New Roman" w:hAnsi="Times New Roman"/>
                <w:sz w:val="24"/>
                <w:szCs w:val="24"/>
                <w:lang w:eastAsia="ru-RU"/>
              </w:rPr>
              <w:br/>
            </w:r>
            <w:r w:rsidR="00F626AD">
              <w:rPr>
                <w:rFonts w:ascii="Times New Roman" w:hAnsi="Times New Roman"/>
                <w:sz w:val="24"/>
                <w:szCs w:val="24"/>
                <w:lang w:eastAsia="ru-RU"/>
              </w:rPr>
              <w:t>Д</w:t>
            </w:r>
            <w:r w:rsidR="00AB5399">
              <w:rPr>
                <w:rFonts w:ascii="Times New Roman" w:hAnsi="Times New Roman"/>
                <w:sz w:val="24"/>
                <w:szCs w:val="24"/>
                <w:lang w:eastAsia="ru-RU"/>
              </w:rPr>
              <w:t>епартамент</w:t>
            </w:r>
            <w:r w:rsidR="00AB5399" w:rsidRPr="00FF30EB">
              <w:rPr>
                <w:rFonts w:ascii="Times New Roman" w:hAnsi="Times New Roman"/>
                <w:sz w:val="24"/>
                <w:szCs w:val="24"/>
                <w:lang w:eastAsia="ru-RU"/>
              </w:rPr>
              <w:t xml:space="preserve"> житлово-комунального господарст</w:t>
            </w:r>
            <w:r w:rsidR="00F745DE">
              <w:rPr>
                <w:rFonts w:ascii="Times New Roman" w:hAnsi="Times New Roman"/>
                <w:sz w:val="24"/>
                <w:szCs w:val="24"/>
                <w:lang w:eastAsia="ru-RU"/>
              </w:rPr>
              <w:t>ва Білоцерківської міської ради</w:t>
            </w:r>
            <w:r w:rsidR="00AB5399" w:rsidRPr="00955F58">
              <w:rPr>
                <w:rFonts w:ascii="Times New Roman" w:hAnsi="Times New Roman"/>
                <w:sz w:val="24"/>
                <w:szCs w:val="24"/>
                <w:lang w:eastAsia="ru-RU"/>
              </w:rPr>
              <w:t>,</w:t>
            </w:r>
          </w:p>
          <w:p w:rsidR="00AB5399" w:rsidRDefault="00F12CCB" w:rsidP="00AB36C9">
            <w:pPr>
              <w:spacing w:after="0" w:line="240" w:lineRule="auto"/>
              <w:jc w:val="center"/>
              <w:rPr>
                <w:rFonts w:ascii="Times New Roman" w:hAnsi="Times New Roman"/>
                <w:sz w:val="24"/>
                <w:szCs w:val="24"/>
                <w:lang w:eastAsia="ru-RU"/>
              </w:rPr>
            </w:pPr>
            <w:r>
              <w:rPr>
                <w:rFonts w:ascii="Times New Roman" w:hAnsi="Times New Roman"/>
                <w:sz w:val="24"/>
              </w:rPr>
              <w:t xml:space="preserve">Білоцерківське міське управління Головного </w:t>
            </w:r>
            <w:r w:rsidR="00F626AD">
              <w:rPr>
                <w:rFonts w:ascii="Times New Roman" w:hAnsi="Times New Roman"/>
                <w:sz w:val="24"/>
              </w:rPr>
              <w:t>У</w:t>
            </w:r>
            <w:r w:rsidR="00C26BEB" w:rsidRPr="00787E28">
              <w:rPr>
                <w:rFonts w:ascii="Times New Roman" w:hAnsi="Times New Roman"/>
                <w:sz w:val="24"/>
              </w:rPr>
              <w:t xml:space="preserve">правління </w:t>
            </w:r>
            <w:proofErr w:type="spellStart"/>
            <w:r w:rsidR="007C4126">
              <w:rPr>
                <w:rFonts w:ascii="Times New Roman" w:hAnsi="Times New Roman"/>
                <w:sz w:val="24"/>
              </w:rPr>
              <w:t>Держпродспоживслужби</w:t>
            </w:r>
            <w:proofErr w:type="spellEnd"/>
            <w:r>
              <w:rPr>
                <w:rFonts w:ascii="Times New Roman" w:hAnsi="Times New Roman"/>
                <w:sz w:val="24"/>
              </w:rPr>
              <w:t xml:space="preserve">  в</w:t>
            </w:r>
            <w:r w:rsidR="007C4126">
              <w:rPr>
                <w:rFonts w:ascii="Times New Roman" w:hAnsi="Times New Roman"/>
                <w:sz w:val="24"/>
              </w:rPr>
              <w:t xml:space="preserve"> </w:t>
            </w:r>
            <w:r>
              <w:rPr>
                <w:rFonts w:ascii="Times New Roman" w:hAnsi="Times New Roman"/>
                <w:sz w:val="24"/>
              </w:rPr>
              <w:t>Київській області</w:t>
            </w:r>
            <w:r w:rsidR="00C26BEB" w:rsidRPr="00787E28">
              <w:rPr>
                <w:rFonts w:ascii="Times New Roman" w:hAnsi="Times New Roman"/>
                <w:sz w:val="24"/>
              </w:rPr>
              <w:t xml:space="preserve"> </w:t>
            </w:r>
            <w:r w:rsidR="00AB5399">
              <w:rPr>
                <w:rFonts w:ascii="Times New Roman" w:hAnsi="Times New Roman"/>
                <w:sz w:val="24"/>
                <w:szCs w:val="24"/>
                <w:lang w:eastAsia="ru-RU"/>
              </w:rPr>
              <w:t>(за згодою)</w:t>
            </w:r>
          </w:p>
          <w:p w:rsidR="00AB5399" w:rsidRPr="00955F58" w:rsidRDefault="00AB5399" w:rsidP="00AB36C9">
            <w:pPr>
              <w:spacing w:after="0" w:line="240" w:lineRule="auto"/>
              <w:jc w:val="both"/>
              <w:rPr>
                <w:rFonts w:ascii="Times New Roman" w:hAnsi="Times New Roman"/>
                <w:sz w:val="24"/>
                <w:szCs w:val="24"/>
                <w:lang w:eastAsia="ru-RU"/>
              </w:rPr>
            </w:pPr>
          </w:p>
        </w:tc>
        <w:tc>
          <w:tcPr>
            <w:tcW w:w="1967" w:type="dxa"/>
          </w:tcPr>
          <w:p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r w:rsidR="00F745DE">
              <w:rPr>
                <w:rFonts w:ascii="Times New Roman" w:hAnsi="Times New Roman"/>
                <w:sz w:val="24"/>
                <w:szCs w:val="24"/>
                <w:lang w:eastAsia="ru-RU"/>
              </w:rPr>
              <w:t>202</w:t>
            </w:r>
            <w:r w:rsidR="00F12CCB">
              <w:rPr>
                <w:rFonts w:ascii="Times New Roman" w:hAnsi="Times New Roman"/>
                <w:sz w:val="24"/>
                <w:szCs w:val="24"/>
                <w:lang w:eastAsia="ru-RU"/>
              </w:rPr>
              <w:t>2</w:t>
            </w:r>
            <w:r w:rsidR="00F745DE">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rsidTr="00AB36C9">
        <w:trPr>
          <w:trHeight w:val="1312"/>
        </w:trPr>
        <w:tc>
          <w:tcPr>
            <w:tcW w:w="610"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3</w:t>
            </w:r>
          </w:p>
        </w:tc>
        <w:tc>
          <w:tcPr>
            <w:tcW w:w="3638" w:type="dxa"/>
          </w:tcPr>
          <w:p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Інформувати у разі виникнення надзвичайних ситуацій та виконання робіт з ліквідації наслідків паводку та пропуску льодоходу і повені. </w:t>
            </w:r>
          </w:p>
        </w:tc>
        <w:tc>
          <w:tcPr>
            <w:tcW w:w="3260" w:type="dxa"/>
          </w:tcPr>
          <w:p w:rsidR="007C4126" w:rsidRDefault="00AB5399" w:rsidP="00AB36C9">
            <w:pPr>
              <w:spacing w:after="0" w:line="240" w:lineRule="auto"/>
              <w:jc w:val="center"/>
              <w:rPr>
                <w:rFonts w:ascii="Times New Roman" w:hAnsi="Times New Roman"/>
                <w:sz w:val="24"/>
                <w:szCs w:val="24"/>
              </w:rPr>
            </w:pPr>
            <w:r w:rsidRPr="00955F58">
              <w:rPr>
                <w:rFonts w:ascii="Times New Roman" w:hAnsi="Times New Roman"/>
                <w:sz w:val="24"/>
                <w:szCs w:val="24"/>
              </w:rPr>
              <w:t xml:space="preserve">Відділ інформаційних ресурсів та </w:t>
            </w:r>
            <w:proofErr w:type="spellStart"/>
            <w:r w:rsidRPr="00955F58">
              <w:rPr>
                <w:rFonts w:ascii="Times New Roman" w:hAnsi="Times New Roman"/>
                <w:sz w:val="24"/>
                <w:szCs w:val="24"/>
              </w:rPr>
              <w:t>зв’язків</w:t>
            </w:r>
            <w:proofErr w:type="spellEnd"/>
            <w:r w:rsidRPr="00955F58">
              <w:rPr>
                <w:rFonts w:ascii="Times New Roman" w:hAnsi="Times New Roman"/>
                <w:sz w:val="24"/>
                <w:szCs w:val="24"/>
              </w:rPr>
              <w:t xml:space="preserve"> з громадськістю Білоцерківської міської ради</w:t>
            </w:r>
            <w:r w:rsidR="007C4126">
              <w:rPr>
                <w:rFonts w:ascii="Times New Roman" w:hAnsi="Times New Roman"/>
                <w:sz w:val="24"/>
                <w:szCs w:val="24"/>
              </w:rPr>
              <w:t xml:space="preserve">, </w:t>
            </w:r>
          </w:p>
          <w:p w:rsidR="00AB5399" w:rsidRDefault="007C4126" w:rsidP="00AB36C9">
            <w:pPr>
              <w:spacing w:after="0" w:line="240" w:lineRule="auto"/>
              <w:jc w:val="center"/>
              <w:rPr>
                <w:rFonts w:ascii="Times New Roman" w:hAnsi="Times New Roman"/>
                <w:sz w:val="24"/>
                <w:szCs w:val="24"/>
                <w:lang w:eastAsia="ru-RU"/>
              </w:rPr>
            </w:pPr>
            <w:r>
              <w:rPr>
                <w:rFonts w:ascii="Times New Roman" w:hAnsi="Times New Roman"/>
                <w:sz w:val="24"/>
                <w:szCs w:val="24"/>
              </w:rPr>
              <w:t xml:space="preserve">Центр оперативного реагування </w:t>
            </w:r>
            <w:r>
              <w:rPr>
                <w:rFonts w:ascii="Times New Roman" w:hAnsi="Times New Roman"/>
                <w:sz w:val="24"/>
                <w:szCs w:val="24"/>
                <w:lang w:eastAsia="ru-RU"/>
              </w:rPr>
              <w:t>департаменту</w:t>
            </w:r>
            <w:r w:rsidRPr="00FF30EB">
              <w:rPr>
                <w:rFonts w:ascii="Times New Roman" w:hAnsi="Times New Roman"/>
                <w:sz w:val="24"/>
                <w:szCs w:val="24"/>
                <w:lang w:eastAsia="ru-RU"/>
              </w:rPr>
              <w:t xml:space="preserve"> житлово-комунального господарст</w:t>
            </w:r>
            <w:r>
              <w:rPr>
                <w:rFonts w:ascii="Times New Roman" w:hAnsi="Times New Roman"/>
                <w:sz w:val="24"/>
                <w:szCs w:val="24"/>
                <w:lang w:eastAsia="ru-RU"/>
              </w:rPr>
              <w:t>ва Білоцерківської міської ради</w:t>
            </w:r>
          </w:p>
          <w:p w:rsidR="00F626AD" w:rsidRDefault="00F626AD" w:rsidP="00AB36C9">
            <w:pPr>
              <w:spacing w:after="0" w:line="240" w:lineRule="auto"/>
              <w:jc w:val="center"/>
              <w:rPr>
                <w:rFonts w:ascii="Times New Roman" w:hAnsi="Times New Roman"/>
                <w:sz w:val="24"/>
                <w:szCs w:val="24"/>
              </w:rPr>
            </w:pPr>
          </w:p>
          <w:p w:rsidR="00AB5399" w:rsidRPr="00955F58" w:rsidRDefault="00AB5399" w:rsidP="00AB36C9">
            <w:pPr>
              <w:spacing w:after="0" w:line="240" w:lineRule="auto"/>
              <w:jc w:val="center"/>
              <w:rPr>
                <w:rFonts w:ascii="Times New Roman" w:hAnsi="Times New Roman"/>
                <w:sz w:val="24"/>
                <w:szCs w:val="24"/>
                <w:lang w:eastAsia="ru-RU"/>
              </w:rPr>
            </w:pPr>
          </w:p>
        </w:tc>
        <w:tc>
          <w:tcPr>
            <w:tcW w:w="1967" w:type="dxa"/>
          </w:tcPr>
          <w:p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lastRenderedPageBreak/>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7C4126">
              <w:rPr>
                <w:rFonts w:ascii="Times New Roman" w:hAnsi="Times New Roman"/>
                <w:sz w:val="24"/>
                <w:szCs w:val="24"/>
                <w:lang w:eastAsia="ru-RU"/>
              </w:rPr>
              <w:t>2</w:t>
            </w:r>
            <w:r w:rsidR="00F12CCB">
              <w:rPr>
                <w:rFonts w:ascii="Times New Roman" w:hAnsi="Times New Roman"/>
                <w:sz w:val="24"/>
                <w:szCs w:val="24"/>
                <w:lang w:eastAsia="ru-RU"/>
              </w:rPr>
              <w:t>2</w:t>
            </w:r>
            <w:r w:rsidR="007C4126">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rsidTr="00AB36C9">
        <w:trPr>
          <w:trHeight w:val="1557"/>
        </w:trPr>
        <w:tc>
          <w:tcPr>
            <w:tcW w:w="610"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lastRenderedPageBreak/>
              <w:t>4</w:t>
            </w:r>
          </w:p>
        </w:tc>
        <w:tc>
          <w:tcPr>
            <w:tcW w:w="3638" w:type="dxa"/>
          </w:tcPr>
          <w:p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Провести розрахунок сил та засобів для залучення до проведення запобіжних заходів та виконання робіт з ліквідації наслідків паводку та пропуску льодоходу і повені.</w:t>
            </w:r>
          </w:p>
        </w:tc>
        <w:tc>
          <w:tcPr>
            <w:tcW w:w="3260" w:type="dxa"/>
          </w:tcPr>
          <w:p w:rsidR="00F626AD" w:rsidRDefault="00F626AD" w:rsidP="00AB36C9">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 xml:space="preserve">, </w:t>
            </w:r>
          </w:p>
          <w:p w:rsidR="00AB5399" w:rsidRPr="00955F58" w:rsidRDefault="00F626AD"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AB5399" w:rsidRPr="00955F58">
              <w:rPr>
                <w:rFonts w:ascii="Times New Roman" w:hAnsi="Times New Roman"/>
                <w:sz w:val="24"/>
                <w:szCs w:val="24"/>
                <w:lang w:eastAsia="ru-RU"/>
              </w:rPr>
              <w:t>епартамент</w:t>
            </w:r>
            <w:r w:rsidR="00AB5399" w:rsidRPr="00F626AD">
              <w:rPr>
                <w:rFonts w:ascii="Times New Roman" w:hAnsi="Times New Roman"/>
                <w:sz w:val="24"/>
                <w:szCs w:val="24"/>
                <w:lang w:eastAsia="ru-RU"/>
              </w:rPr>
              <w:t xml:space="preserve"> житлово-комунального господарства</w:t>
            </w:r>
            <w:r w:rsidR="00AB5399" w:rsidRPr="00955F58">
              <w:rPr>
                <w:rFonts w:ascii="Times New Roman" w:hAnsi="Times New Roman"/>
                <w:sz w:val="24"/>
                <w:szCs w:val="24"/>
                <w:lang w:eastAsia="ru-RU"/>
              </w:rPr>
              <w:t xml:space="preserve"> </w:t>
            </w:r>
            <w:r w:rsidR="00AB5399" w:rsidRPr="00955F58">
              <w:rPr>
                <w:rFonts w:ascii="Times New Roman" w:hAnsi="Times New Roman"/>
                <w:sz w:val="24"/>
                <w:szCs w:val="24"/>
              </w:rPr>
              <w:t>Білоцерківської міської ради</w:t>
            </w:r>
            <w:r w:rsidR="00AB5399" w:rsidRPr="00955F58">
              <w:rPr>
                <w:rFonts w:ascii="Times New Roman" w:hAnsi="Times New Roman"/>
                <w:sz w:val="24"/>
                <w:szCs w:val="24"/>
                <w:lang w:eastAsia="ru-RU"/>
              </w:rPr>
              <w:t xml:space="preserve"> </w:t>
            </w:r>
          </w:p>
        </w:tc>
        <w:tc>
          <w:tcPr>
            <w:tcW w:w="1967" w:type="dxa"/>
          </w:tcPr>
          <w:p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626AD">
              <w:rPr>
                <w:rFonts w:ascii="Times New Roman" w:hAnsi="Times New Roman"/>
                <w:sz w:val="24"/>
                <w:szCs w:val="24"/>
                <w:lang w:eastAsia="ru-RU"/>
              </w:rPr>
              <w:t>2</w:t>
            </w:r>
            <w:r w:rsidR="00F12CCB">
              <w:rPr>
                <w:rFonts w:ascii="Times New Roman" w:hAnsi="Times New Roman"/>
                <w:sz w:val="24"/>
                <w:szCs w:val="24"/>
                <w:lang w:eastAsia="ru-RU"/>
              </w:rPr>
              <w:t>2</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rsidTr="00AB36C9">
        <w:trPr>
          <w:trHeight w:val="2210"/>
        </w:trPr>
        <w:tc>
          <w:tcPr>
            <w:tcW w:w="610"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5</w:t>
            </w:r>
          </w:p>
        </w:tc>
        <w:tc>
          <w:tcPr>
            <w:tcW w:w="3638" w:type="dxa"/>
          </w:tcPr>
          <w:p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Підготувати для попередження і ліквідації негативних наслідків повені та паводків інженерну та автомобільну техніку, засоби евакуації людей, мобільне насосне обладнання, автономні джерела живлення та освітлення, засоби забезпечення питною водою.</w:t>
            </w:r>
          </w:p>
        </w:tc>
        <w:tc>
          <w:tcPr>
            <w:tcW w:w="3260" w:type="dxa"/>
          </w:tcPr>
          <w:p w:rsidR="00F12CCB" w:rsidRDefault="00AB5399"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Комунальні підприємства Білоцерківської міської ради ж</w:t>
            </w:r>
            <w:r w:rsidRPr="00955F58">
              <w:rPr>
                <w:rFonts w:ascii="Times New Roman" w:hAnsi="Times New Roman"/>
                <w:sz w:val="24"/>
                <w:szCs w:val="24"/>
                <w:lang w:eastAsia="ru-RU"/>
              </w:rPr>
              <w:t>итлово-експлуатаційні контори</w:t>
            </w:r>
            <w:r>
              <w:rPr>
                <w:rFonts w:ascii="Times New Roman" w:hAnsi="Times New Roman"/>
                <w:sz w:val="24"/>
                <w:szCs w:val="24"/>
                <w:lang w:eastAsia="ru-RU"/>
              </w:rPr>
              <w:t xml:space="preserve"> №№ 1, 6, 7</w:t>
            </w:r>
            <w:r w:rsidRPr="00955F58">
              <w:rPr>
                <w:rFonts w:ascii="Times New Roman" w:hAnsi="Times New Roman"/>
                <w:sz w:val="24"/>
                <w:szCs w:val="24"/>
                <w:lang w:eastAsia="ru-RU"/>
              </w:rPr>
              <w:t>,</w:t>
            </w:r>
            <w:r w:rsidR="00F12CCB">
              <w:rPr>
                <w:rFonts w:ascii="Times New Roman" w:hAnsi="Times New Roman"/>
                <w:sz w:val="24"/>
                <w:szCs w:val="24"/>
                <w:lang w:eastAsia="ru-RU"/>
              </w:rPr>
              <w:t xml:space="preserve"> </w:t>
            </w:r>
          </w:p>
          <w:p w:rsidR="0029680C" w:rsidRPr="0029680C" w:rsidRDefault="008C06C5"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комунальне підприємство Білоцерківської міської ради</w:t>
            </w:r>
            <w:r w:rsidR="00F12CCB">
              <w:rPr>
                <w:rFonts w:ascii="Times New Roman" w:hAnsi="Times New Roman"/>
                <w:sz w:val="24"/>
                <w:szCs w:val="24"/>
                <w:lang w:eastAsia="ru-RU"/>
              </w:rPr>
              <w:t xml:space="preserve"> «Світанок», </w:t>
            </w:r>
            <w:r>
              <w:rPr>
                <w:rFonts w:ascii="Times New Roman" w:hAnsi="Times New Roman"/>
                <w:sz w:val="24"/>
                <w:szCs w:val="24"/>
                <w:lang w:eastAsia="ru-RU"/>
              </w:rPr>
              <w:t xml:space="preserve">комунальне підприємство Білоцерківської міської ради </w:t>
            </w:r>
            <w:r w:rsidR="00F12CCB">
              <w:rPr>
                <w:rFonts w:ascii="Times New Roman" w:hAnsi="Times New Roman"/>
                <w:sz w:val="24"/>
                <w:szCs w:val="24"/>
                <w:lang w:eastAsia="ru-RU"/>
              </w:rPr>
              <w:t>«Комунальник</w:t>
            </w:r>
            <w:r>
              <w:rPr>
                <w:rFonts w:ascii="Times New Roman" w:hAnsi="Times New Roman"/>
                <w:sz w:val="24"/>
                <w:szCs w:val="24"/>
                <w:lang w:eastAsia="ru-RU"/>
              </w:rPr>
              <w:t>»</w:t>
            </w:r>
            <w:r w:rsidR="00F12CCB">
              <w:rPr>
                <w:rFonts w:ascii="Times New Roman" w:hAnsi="Times New Roman"/>
                <w:sz w:val="24"/>
                <w:szCs w:val="24"/>
                <w:lang w:eastAsia="ru-RU"/>
              </w:rPr>
              <w:t>,</w:t>
            </w:r>
            <w:r w:rsidR="00AB5399" w:rsidRPr="00955F58">
              <w:rPr>
                <w:rFonts w:ascii="Times New Roman" w:hAnsi="Times New Roman"/>
                <w:sz w:val="24"/>
                <w:szCs w:val="24"/>
                <w:lang w:eastAsia="ru-RU"/>
              </w:rPr>
              <w:br/>
            </w:r>
            <w:r w:rsidR="00BE4B3B">
              <w:rPr>
                <w:rFonts w:ascii="Times New Roman" w:hAnsi="Times New Roman"/>
                <w:color w:val="000000"/>
                <w:sz w:val="24"/>
                <w:szCs w:val="24"/>
              </w:rPr>
              <w:t>к</w:t>
            </w:r>
            <w:r w:rsidR="0029680C" w:rsidRPr="0029680C">
              <w:rPr>
                <w:rFonts w:ascii="Times New Roman" w:hAnsi="Times New Roman"/>
                <w:color w:val="000000"/>
                <w:sz w:val="24"/>
                <w:szCs w:val="24"/>
              </w:rPr>
              <w:t>омунальне підприємство Білоцерківської міської ради «Муніципальне шляхово-експлуатаційне управління»</w:t>
            </w:r>
          </w:p>
          <w:p w:rsidR="00AB5399" w:rsidRDefault="00AB5399" w:rsidP="00AB36C9">
            <w:pPr>
              <w:spacing w:after="0" w:line="240" w:lineRule="auto"/>
              <w:jc w:val="center"/>
              <w:rPr>
                <w:rFonts w:ascii="Times New Roman" w:hAnsi="Times New Roman"/>
                <w:sz w:val="24"/>
                <w:szCs w:val="24"/>
                <w:lang w:eastAsia="ru-RU"/>
              </w:rPr>
            </w:pPr>
          </w:p>
          <w:p w:rsidR="00DF31A5" w:rsidRPr="00955F58" w:rsidRDefault="00DF31A5" w:rsidP="00AB36C9">
            <w:pPr>
              <w:spacing w:after="0" w:line="240" w:lineRule="auto"/>
              <w:jc w:val="center"/>
              <w:rPr>
                <w:rFonts w:ascii="Times New Roman" w:hAnsi="Times New Roman"/>
                <w:sz w:val="24"/>
                <w:szCs w:val="24"/>
                <w:lang w:eastAsia="ru-RU"/>
              </w:rPr>
            </w:pPr>
          </w:p>
        </w:tc>
        <w:tc>
          <w:tcPr>
            <w:tcW w:w="1967" w:type="dxa"/>
          </w:tcPr>
          <w:p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626AD">
              <w:rPr>
                <w:rFonts w:ascii="Times New Roman" w:hAnsi="Times New Roman"/>
                <w:sz w:val="24"/>
                <w:szCs w:val="24"/>
                <w:lang w:eastAsia="ru-RU"/>
              </w:rPr>
              <w:t>2</w:t>
            </w:r>
            <w:r w:rsidR="00F12CCB">
              <w:rPr>
                <w:rFonts w:ascii="Times New Roman" w:hAnsi="Times New Roman"/>
                <w:sz w:val="24"/>
                <w:szCs w:val="24"/>
                <w:lang w:eastAsia="ru-RU"/>
              </w:rPr>
              <w:t>2</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rsidTr="00AB36C9">
        <w:trPr>
          <w:trHeight w:val="2083"/>
        </w:trPr>
        <w:tc>
          <w:tcPr>
            <w:tcW w:w="610" w:type="dxa"/>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6</w:t>
            </w:r>
          </w:p>
        </w:tc>
        <w:tc>
          <w:tcPr>
            <w:tcW w:w="3638" w:type="dxa"/>
          </w:tcPr>
          <w:p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Провести підготовку до можливої евакуації населення та своєчасного вивозу державних, громадських і приватних цінностей, які знаходяться в зонах можливого затоплення. З цією метою уточнити і затвердити конкретні плани евакуації.  </w:t>
            </w:r>
          </w:p>
        </w:tc>
        <w:tc>
          <w:tcPr>
            <w:tcW w:w="3260" w:type="dxa"/>
          </w:tcPr>
          <w:p w:rsidR="00F626AD" w:rsidRDefault="00F626AD"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 xml:space="preserve">, </w:t>
            </w:r>
          </w:p>
          <w:p w:rsidR="00F626AD" w:rsidRDefault="00F626AD" w:rsidP="00AB36C9">
            <w:pPr>
              <w:spacing w:after="0" w:line="240" w:lineRule="auto"/>
              <w:jc w:val="center"/>
              <w:rPr>
                <w:rFonts w:ascii="Times New Roman" w:hAnsi="Times New Roman"/>
                <w:sz w:val="24"/>
                <w:szCs w:val="24"/>
                <w:lang w:eastAsia="ru-RU"/>
              </w:rPr>
            </w:pPr>
            <w:r w:rsidRPr="00F626AD">
              <w:rPr>
                <w:rFonts w:ascii="Times New Roman" w:hAnsi="Times New Roman"/>
                <w:sz w:val="24"/>
                <w:szCs w:val="24"/>
                <w:lang w:eastAsia="ru-RU"/>
              </w:rPr>
              <w:t>Відділ транспорту та зв’язку Білоцерківської  міської ради</w:t>
            </w:r>
            <w:r>
              <w:rPr>
                <w:rFonts w:ascii="Times New Roman" w:hAnsi="Times New Roman"/>
                <w:sz w:val="24"/>
                <w:szCs w:val="24"/>
                <w:lang w:eastAsia="ru-RU"/>
              </w:rPr>
              <w:t xml:space="preserve">, </w:t>
            </w:r>
          </w:p>
          <w:p w:rsidR="00F12CCB" w:rsidRDefault="00F626AD"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AB5399">
              <w:rPr>
                <w:rFonts w:ascii="Times New Roman" w:hAnsi="Times New Roman"/>
                <w:sz w:val="24"/>
                <w:szCs w:val="24"/>
                <w:lang w:eastAsia="ru-RU"/>
              </w:rPr>
              <w:t>омунальні підприємства Білоцерківської міської ради ж</w:t>
            </w:r>
            <w:r w:rsidR="00AB5399" w:rsidRPr="00955F58">
              <w:rPr>
                <w:rFonts w:ascii="Times New Roman" w:hAnsi="Times New Roman"/>
                <w:sz w:val="24"/>
                <w:szCs w:val="24"/>
                <w:lang w:eastAsia="ru-RU"/>
              </w:rPr>
              <w:t>итлово-експлуатаційні контори</w:t>
            </w:r>
            <w:r w:rsidR="00AB5399">
              <w:rPr>
                <w:rFonts w:ascii="Times New Roman" w:hAnsi="Times New Roman"/>
                <w:sz w:val="24"/>
                <w:szCs w:val="24"/>
                <w:lang w:eastAsia="ru-RU"/>
              </w:rPr>
              <w:t xml:space="preserve"> №№ 1, 6, 7</w:t>
            </w:r>
            <w:r w:rsidR="00F12CCB">
              <w:rPr>
                <w:rFonts w:ascii="Times New Roman" w:hAnsi="Times New Roman"/>
                <w:sz w:val="24"/>
                <w:szCs w:val="24"/>
                <w:lang w:eastAsia="ru-RU"/>
              </w:rPr>
              <w:t>,</w:t>
            </w:r>
          </w:p>
          <w:p w:rsidR="00DF31A5" w:rsidRPr="00955F58" w:rsidRDefault="008C06C5"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комунальне підприємство Білоцерківської міської ради </w:t>
            </w:r>
            <w:r w:rsidR="00F12CCB">
              <w:rPr>
                <w:rFonts w:ascii="Times New Roman" w:hAnsi="Times New Roman"/>
                <w:sz w:val="24"/>
                <w:szCs w:val="24"/>
                <w:lang w:eastAsia="ru-RU"/>
              </w:rPr>
              <w:t xml:space="preserve">«Світанок», </w:t>
            </w:r>
            <w:r>
              <w:rPr>
                <w:rFonts w:ascii="Times New Roman" w:hAnsi="Times New Roman"/>
                <w:sz w:val="24"/>
                <w:szCs w:val="24"/>
                <w:lang w:eastAsia="ru-RU"/>
              </w:rPr>
              <w:t xml:space="preserve">комунальне підприємство Білоцерківської міської ради </w:t>
            </w:r>
            <w:r w:rsidR="00F12CCB">
              <w:rPr>
                <w:rFonts w:ascii="Times New Roman" w:hAnsi="Times New Roman"/>
                <w:sz w:val="24"/>
                <w:szCs w:val="24"/>
                <w:lang w:eastAsia="ru-RU"/>
              </w:rPr>
              <w:t>«</w:t>
            </w:r>
            <w:r>
              <w:rPr>
                <w:rFonts w:ascii="Times New Roman" w:hAnsi="Times New Roman"/>
                <w:sz w:val="24"/>
                <w:szCs w:val="24"/>
                <w:lang w:eastAsia="ru-RU"/>
              </w:rPr>
              <w:t>Комунальник»</w:t>
            </w:r>
            <w:r w:rsidR="00F12CCB" w:rsidRPr="00955F58">
              <w:rPr>
                <w:rFonts w:ascii="Times New Roman" w:hAnsi="Times New Roman"/>
                <w:sz w:val="24"/>
                <w:szCs w:val="24"/>
                <w:lang w:eastAsia="ru-RU"/>
              </w:rPr>
              <w:br/>
            </w:r>
          </w:p>
        </w:tc>
        <w:tc>
          <w:tcPr>
            <w:tcW w:w="1967" w:type="dxa"/>
          </w:tcPr>
          <w:p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w:t>
            </w:r>
            <w:r w:rsidR="00F626AD">
              <w:rPr>
                <w:rFonts w:ascii="Times New Roman" w:hAnsi="Times New Roman"/>
                <w:sz w:val="24"/>
                <w:szCs w:val="24"/>
                <w:lang w:eastAsia="ru-RU"/>
              </w:rPr>
              <w:t>202</w:t>
            </w:r>
            <w:r w:rsidR="00F12CCB">
              <w:rPr>
                <w:rFonts w:ascii="Times New Roman" w:hAnsi="Times New Roman"/>
                <w:sz w:val="24"/>
                <w:szCs w:val="24"/>
                <w:lang w:eastAsia="ru-RU"/>
              </w:rPr>
              <w:t>2</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r w:rsidR="00AB5399" w:rsidRPr="00955F58" w:rsidTr="00AB36C9">
        <w:trPr>
          <w:trHeight w:val="2884"/>
        </w:trPr>
        <w:tc>
          <w:tcPr>
            <w:tcW w:w="610" w:type="dxa"/>
            <w:tcBorders>
              <w:bottom w:val="single" w:sz="4" w:space="0" w:color="auto"/>
            </w:tcBorders>
          </w:tcPr>
          <w:p w:rsidR="00AB5399" w:rsidRPr="00955F58" w:rsidRDefault="00AB5399" w:rsidP="00AB36C9">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lastRenderedPageBreak/>
              <w:t>7</w:t>
            </w:r>
          </w:p>
        </w:tc>
        <w:tc>
          <w:tcPr>
            <w:tcW w:w="3638" w:type="dxa"/>
            <w:tcBorders>
              <w:bottom w:val="single" w:sz="4" w:space="0" w:color="auto"/>
            </w:tcBorders>
          </w:tcPr>
          <w:p w:rsidR="00AB5399" w:rsidRPr="00955F58" w:rsidRDefault="00AB5399" w:rsidP="00AB36C9">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Посилити контроль за санітарно-епідеміологічною обстановкою при підтопленні міста і територій та після спаду води. Забезпечити нормативні норми реагентів, знезаражуючих засобів та реактивів для очищення, знезараження питної води та проведення посиленого відомчого контролю та державного санітарного нагляду за якістю питної води в умовах проходження паводків.</w:t>
            </w:r>
          </w:p>
        </w:tc>
        <w:tc>
          <w:tcPr>
            <w:tcW w:w="3260" w:type="dxa"/>
            <w:tcBorders>
              <w:bottom w:val="single" w:sz="4" w:space="0" w:color="auto"/>
            </w:tcBorders>
          </w:tcPr>
          <w:p w:rsidR="00AB5399" w:rsidRPr="00955F58" w:rsidRDefault="00DF31A5"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AB5399">
              <w:rPr>
                <w:rFonts w:ascii="Times New Roman" w:hAnsi="Times New Roman"/>
                <w:sz w:val="24"/>
                <w:szCs w:val="24"/>
                <w:lang w:eastAsia="ru-RU"/>
              </w:rPr>
              <w:t>епартамент</w:t>
            </w:r>
            <w:r w:rsidR="00AB5399" w:rsidRPr="00FF30EB">
              <w:rPr>
                <w:rFonts w:ascii="Times New Roman" w:hAnsi="Times New Roman"/>
                <w:sz w:val="24"/>
                <w:szCs w:val="24"/>
                <w:lang w:eastAsia="ru-RU"/>
              </w:rPr>
              <w:t xml:space="preserve"> житлово-комунального господарст</w:t>
            </w:r>
            <w:r w:rsidR="00F626AD">
              <w:rPr>
                <w:rFonts w:ascii="Times New Roman" w:hAnsi="Times New Roman"/>
                <w:sz w:val="24"/>
                <w:szCs w:val="24"/>
                <w:lang w:eastAsia="ru-RU"/>
              </w:rPr>
              <w:t>ва Білоцерківської міської ради</w:t>
            </w:r>
            <w:r w:rsidR="00AB5399" w:rsidRPr="00955F58">
              <w:rPr>
                <w:rFonts w:ascii="Times New Roman" w:hAnsi="Times New Roman"/>
                <w:sz w:val="24"/>
                <w:szCs w:val="24"/>
                <w:lang w:eastAsia="ru-RU"/>
              </w:rPr>
              <w:t>,</w:t>
            </w:r>
          </w:p>
          <w:p w:rsidR="00F626AD" w:rsidRDefault="00F12CCB" w:rsidP="00AB36C9">
            <w:pPr>
              <w:spacing w:after="0" w:line="240" w:lineRule="auto"/>
              <w:jc w:val="center"/>
              <w:rPr>
                <w:rFonts w:ascii="Times New Roman" w:hAnsi="Times New Roman"/>
                <w:sz w:val="24"/>
                <w:szCs w:val="24"/>
                <w:lang w:eastAsia="ru-RU"/>
              </w:rPr>
            </w:pPr>
            <w:r>
              <w:rPr>
                <w:rFonts w:ascii="Times New Roman" w:hAnsi="Times New Roman"/>
                <w:sz w:val="24"/>
              </w:rPr>
              <w:t>Білоцерківське міське управління Головного У</w:t>
            </w:r>
            <w:r w:rsidRPr="00787E28">
              <w:rPr>
                <w:rFonts w:ascii="Times New Roman" w:hAnsi="Times New Roman"/>
                <w:sz w:val="24"/>
              </w:rPr>
              <w:t xml:space="preserve">правління </w:t>
            </w:r>
            <w:proofErr w:type="spellStart"/>
            <w:r>
              <w:rPr>
                <w:rFonts w:ascii="Times New Roman" w:hAnsi="Times New Roman"/>
                <w:sz w:val="24"/>
              </w:rPr>
              <w:t>Держпродспоживслужби</w:t>
            </w:r>
            <w:proofErr w:type="spellEnd"/>
            <w:r>
              <w:rPr>
                <w:rFonts w:ascii="Times New Roman" w:hAnsi="Times New Roman"/>
                <w:sz w:val="24"/>
              </w:rPr>
              <w:t xml:space="preserve">  в Київській області</w:t>
            </w:r>
            <w:r w:rsidR="00F626AD" w:rsidRPr="00787E28">
              <w:rPr>
                <w:rFonts w:ascii="Times New Roman" w:hAnsi="Times New Roman"/>
                <w:sz w:val="24"/>
              </w:rPr>
              <w:t xml:space="preserve"> </w:t>
            </w:r>
            <w:r w:rsidR="00F626AD">
              <w:rPr>
                <w:rFonts w:ascii="Times New Roman" w:hAnsi="Times New Roman"/>
                <w:sz w:val="24"/>
                <w:szCs w:val="24"/>
                <w:lang w:eastAsia="ru-RU"/>
              </w:rPr>
              <w:t>(за згодою)</w:t>
            </w:r>
            <w:r w:rsidR="00AB5399" w:rsidRPr="00955F58">
              <w:rPr>
                <w:rFonts w:ascii="Times New Roman" w:hAnsi="Times New Roman"/>
                <w:sz w:val="24"/>
                <w:szCs w:val="24"/>
                <w:lang w:eastAsia="ru-RU"/>
              </w:rPr>
              <w:t xml:space="preserve">, </w:t>
            </w:r>
          </w:p>
          <w:p w:rsidR="00AB5399" w:rsidRDefault="00086118" w:rsidP="00AB36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Білоцерківська філія</w:t>
            </w:r>
            <w:r w:rsidR="00AB5399" w:rsidRPr="00955F58">
              <w:rPr>
                <w:rFonts w:ascii="Times New Roman" w:hAnsi="Times New Roman"/>
                <w:sz w:val="24"/>
                <w:szCs w:val="24"/>
                <w:lang w:eastAsia="ru-RU"/>
              </w:rPr>
              <w:t xml:space="preserve"> ДУ «Київський О</w:t>
            </w:r>
            <w:r>
              <w:rPr>
                <w:rFonts w:ascii="Times New Roman" w:hAnsi="Times New Roman"/>
                <w:sz w:val="24"/>
                <w:szCs w:val="24"/>
                <w:lang w:eastAsia="ru-RU"/>
              </w:rPr>
              <w:t>ЦКПХ</w:t>
            </w:r>
            <w:r w:rsidR="00AB5399" w:rsidRPr="00955F58">
              <w:rPr>
                <w:rFonts w:ascii="Times New Roman" w:hAnsi="Times New Roman"/>
                <w:sz w:val="24"/>
                <w:szCs w:val="24"/>
                <w:lang w:eastAsia="ru-RU"/>
              </w:rPr>
              <w:t xml:space="preserve"> МОЗ України»</w:t>
            </w:r>
            <w:r w:rsidR="00AB5399">
              <w:rPr>
                <w:rFonts w:ascii="Times New Roman" w:hAnsi="Times New Roman"/>
                <w:sz w:val="24"/>
                <w:szCs w:val="24"/>
                <w:lang w:eastAsia="ru-RU"/>
              </w:rPr>
              <w:t xml:space="preserve"> (за згодою)</w:t>
            </w:r>
          </w:p>
          <w:p w:rsidR="00DF31A5" w:rsidRPr="00955F58" w:rsidRDefault="00DF31A5" w:rsidP="00AB36C9">
            <w:pPr>
              <w:spacing w:after="0" w:line="240" w:lineRule="auto"/>
              <w:jc w:val="center"/>
              <w:rPr>
                <w:rFonts w:ascii="Times New Roman" w:hAnsi="Times New Roman"/>
                <w:sz w:val="24"/>
                <w:szCs w:val="24"/>
                <w:lang w:eastAsia="ru-RU"/>
              </w:rPr>
            </w:pPr>
          </w:p>
        </w:tc>
        <w:tc>
          <w:tcPr>
            <w:tcW w:w="1967" w:type="dxa"/>
            <w:tcBorders>
              <w:bottom w:val="single" w:sz="4" w:space="0" w:color="auto"/>
            </w:tcBorders>
          </w:tcPr>
          <w:p w:rsidR="00AB5399" w:rsidRPr="00955F58" w:rsidRDefault="00AB5399" w:rsidP="00AB36C9">
            <w:pPr>
              <w:spacing w:after="0" w:line="240" w:lineRule="auto"/>
              <w:jc w:val="center"/>
              <w:rPr>
                <w:rFonts w:ascii="Times New Roman" w:hAnsi="Times New Roman"/>
                <w:sz w:val="24"/>
                <w:szCs w:val="24"/>
                <w:lang w:eastAsia="ru-RU"/>
              </w:rPr>
            </w:pPr>
            <w:proofErr w:type="spellStart"/>
            <w:r w:rsidRPr="00955F58">
              <w:rPr>
                <w:rFonts w:ascii="Times New Roman" w:hAnsi="Times New Roman"/>
                <w:sz w:val="24"/>
                <w:szCs w:val="24"/>
                <w:lang w:val="en-US" w:eastAsia="ru-RU"/>
              </w:rPr>
              <w:t>До</w:t>
            </w:r>
            <w:proofErr w:type="spellEnd"/>
            <w:r w:rsidRPr="00955F58">
              <w:rPr>
                <w:rFonts w:ascii="Times New Roman" w:hAnsi="Times New Roman"/>
                <w:sz w:val="24"/>
                <w:szCs w:val="24"/>
                <w:lang w:val="en-US" w:eastAsia="ru-RU"/>
              </w:rPr>
              <w:t xml:space="preserve"> </w:t>
            </w:r>
            <w:r>
              <w:rPr>
                <w:rFonts w:ascii="Times New Roman" w:hAnsi="Times New Roman"/>
                <w:sz w:val="24"/>
                <w:szCs w:val="24"/>
                <w:lang w:eastAsia="ru-RU"/>
              </w:rPr>
              <w:t>10.03.20</w:t>
            </w:r>
            <w:r w:rsidR="00F626AD">
              <w:rPr>
                <w:rFonts w:ascii="Times New Roman" w:hAnsi="Times New Roman"/>
                <w:sz w:val="24"/>
                <w:szCs w:val="24"/>
                <w:lang w:eastAsia="ru-RU"/>
              </w:rPr>
              <w:t>2</w:t>
            </w:r>
            <w:r w:rsidR="00F12CCB">
              <w:rPr>
                <w:rFonts w:ascii="Times New Roman" w:hAnsi="Times New Roman"/>
                <w:sz w:val="24"/>
                <w:szCs w:val="24"/>
                <w:lang w:eastAsia="ru-RU"/>
              </w:rPr>
              <w:t>2</w:t>
            </w:r>
            <w:r w:rsidR="00F626AD">
              <w:rPr>
                <w:rFonts w:ascii="Times New Roman" w:hAnsi="Times New Roman"/>
                <w:sz w:val="24"/>
                <w:szCs w:val="24"/>
                <w:lang w:eastAsia="ru-RU"/>
              </w:rPr>
              <w:t xml:space="preserve"> </w:t>
            </w:r>
            <w:r w:rsidRPr="00955F58">
              <w:rPr>
                <w:rFonts w:ascii="Times New Roman" w:hAnsi="Times New Roman"/>
                <w:sz w:val="24"/>
                <w:szCs w:val="24"/>
                <w:lang w:eastAsia="ru-RU"/>
              </w:rPr>
              <w:t>р.</w:t>
            </w:r>
          </w:p>
        </w:tc>
      </w:tr>
    </w:tbl>
    <w:p w:rsidR="00AB5399" w:rsidRPr="00955F58" w:rsidRDefault="00AB36C9" w:rsidP="00AB5399">
      <w:pPr>
        <w:spacing w:after="0" w:line="240" w:lineRule="auto"/>
        <w:jc w:val="both"/>
        <w:rPr>
          <w:rFonts w:ascii="Times New Roman" w:hAnsi="Times New Roman"/>
          <w:sz w:val="24"/>
          <w:szCs w:val="24"/>
        </w:rPr>
      </w:pPr>
      <w:r>
        <w:rPr>
          <w:rFonts w:ascii="Times New Roman" w:hAnsi="Times New Roman"/>
          <w:sz w:val="24"/>
          <w:szCs w:val="24"/>
        </w:rPr>
        <w:br w:type="textWrapping" w:clear="all"/>
      </w:r>
    </w:p>
    <w:p w:rsidR="00AB5399" w:rsidRPr="00955F58" w:rsidRDefault="00AB5399" w:rsidP="00AB5399">
      <w:pPr>
        <w:spacing w:after="0" w:line="240" w:lineRule="auto"/>
        <w:jc w:val="both"/>
        <w:rPr>
          <w:rFonts w:ascii="Times New Roman" w:hAnsi="Times New Roman"/>
          <w:sz w:val="24"/>
          <w:szCs w:val="24"/>
        </w:rPr>
      </w:pPr>
    </w:p>
    <w:p w:rsidR="00AB5399" w:rsidRDefault="00AB5399" w:rsidP="00AB5399">
      <w:pPr>
        <w:spacing w:after="0" w:line="240" w:lineRule="auto"/>
        <w:rPr>
          <w:rFonts w:ascii="Times New Roman" w:hAnsi="Times New Roman"/>
          <w:sz w:val="24"/>
          <w:szCs w:val="24"/>
        </w:rPr>
      </w:pPr>
      <w:bookmarkStart w:id="0" w:name="_GoBack"/>
      <w:r>
        <w:rPr>
          <w:rFonts w:ascii="Times New Roman" w:hAnsi="Times New Roman"/>
          <w:sz w:val="24"/>
          <w:szCs w:val="24"/>
        </w:rPr>
        <w:t>Керуючий справами виконавчого</w:t>
      </w:r>
    </w:p>
    <w:p w:rsidR="001522C8" w:rsidRDefault="00AB5399" w:rsidP="007C3F3E">
      <w:pPr>
        <w:spacing w:after="0" w:line="240" w:lineRule="auto"/>
      </w:pPr>
      <w:r>
        <w:rPr>
          <w:rFonts w:ascii="Times New Roman" w:hAnsi="Times New Roman"/>
          <w:sz w:val="24"/>
          <w:szCs w:val="24"/>
        </w:rPr>
        <w:t xml:space="preserve">комітету міської ради                                          </w:t>
      </w:r>
      <w:r w:rsidR="00F626AD">
        <w:rPr>
          <w:rFonts w:ascii="Times New Roman" w:hAnsi="Times New Roman"/>
          <w:sz w:val="24"/>
          <w:szCs w:val="24"/>
        </w:rPr>
        <w:t xml:space="preserve">    </w:t>
      </w:r>
      <w:r w:rsidR="00AB36C9">
        <w:rPr>
          <w:rFonts w:ascii="Times New Roman" w:hAnsi="Times New Roman"/>
          <w:sz w:val="24"/>
          <w:szCs w:val="24"/>
        </w:rPr>
        <w:t xml:space="preserve">                         Анна </w:t>
      </w:r>
      <w:r w:rsidR="00F626AD">
        <w:rPr>
          <w:rFonts w:ascii="Times New Roman" w:hAnsi="Times New Roman"/>
          <w:sz w:val="24"/>
          <w:szCs w:val="24"/>
        </w:rPr>
        <w:t>ОЛІЙНИК</w:t>
      </w:r>
      <w:bookmarkEnd w:id="0"/>
    </w:p>
    <w:sectPr w:rsidR="001522C8" w:rsidSect="00AB36C9">
      <w:headerReference w:type="default" r:id="rId6"/>
      <w:pgSz w:w="11906" w:h="16838"/>
      <w:pgMar w:top="284" w:right="720" w:bottom="709" w:left="1701"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1" w:rsidRDefault="00726121" w:rsidP="002A2DAA">
      <w:pPr>
        <w:spacing w:after="0" w:line="240" w:lineRule="auto"/>
      </w:pPr>
      <w:r>
        <w:separator/>
      </w:r>
    </w:p>
  </w:endnote>
  <w:endnote w:type="continuationSeparator" w:id="0">
    <w:p w:rsidR="00726121" w:rsidRDefault="00726121" w:rsidP="002A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1" w:rsidRDefault="00726121" w:rsidP="002A2DAA">
      <w:pPr>
        <w:spacing w:after="0" w:line="240" w:lineRule="auto"/>
      </w:pPr>
      <w:r>
        <w:separator/>
      </w:r>
    </w:p>
  </w:footnote>
  <w:footnote w:type="continuationSeparator" w:id="0">
    <w:p w:rsidR="00726121" w:rsidRDefault="00726121" w:rsidP="002A2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2028834"/>
      <w:docPartObj>
        <w:docPartGallery w:val="Page Numbers (Top of Page)"/>
        <w:docPartUnique/>
      </w:docPartObj>
    </w:sdtPr>
    <w:sdtEndPr/>
    <w:sdtContent>
      <w:p w:rsidR="002A2DAA" w:rsidRPr="00AB36C9" w:rsidRDefault="002A2DAA">
        <w:pPr>
          <w:pStyle w:val="a3"/>
          <w:jc w:val="center"/>
          <w:rPr>
            <w:rFonts w:ascii="Times New Roman" w:hAnsi="Times New Roman"/>
            <w:sz w:val="24"/>
            <w:szCs w:val="24"/>
          </w:rPr>
        </w:pPr>
        <w:r w:rsidRPr="00AB36C9">
          <w:rPr>
            <w:rFonts w:ascii="Times New Roman" w:hAnsi="Times New Roman"/>
            <w:sz w:val="24"/>
            <w:szCs w:val="24"/>
          </w:rPr>
          <w:fldChar w:fldCharType="begin"/>
        </w:r>
        <w:r w:rsidRPr="00AB36C9">
          <w:rPr>
            <w:rFonts w:ascii="Times New Roman" w:hAnsi="Times New Roman"/>
            <w:sz w:val="24"/>
            <w:szCs w:val="24"/>
          </w:rPr>
          <w:instrText>PAGE   \* MERGEFORMAT</w:instrText>
        </w:r>
        <w:r w:rsidRPr="00AB36C9">
          <w:rPr>
            <w:rFonts w:ascii="Times New Roman" w:hAnsi="Times New Roman"/>
            <w:sz w:val="24"/>
            <w:szCs w:val="24"/>
          </w:rPr>
          <w:fldChar w:fldCharType="separate"/>
        </w:r>
        <w:r w:rsidR="00AB36C9" w:rsidRPr="00AB36C9">
          <w:rPr>
            <w:rFonts w:ascii="Times New Roman" w:hAnsi="Times New Roman"/>
            <w:noProof/>
            <w:sz w:val="24"/>
            <w:szCs w:val="24"/>
            <w:lang w:val="ru-RU"/>
          </w:rPr>
          <w:t>2</w:t>
        </w:r>
        <w:r w:rsidRPr="00AB36C9">
          <w:rPr>
            <w:rFonts w:ascii="Times New Roman" w:hAnsi="Times New Roman"/>
            <w:sz w:val="24"/>
            <w:szCs w:val="24"/>
          </w:rPr>
          <w:fldChar w:fldCharType="end"/>
        </w:r>
      </w:p>
    </w:sdtContent>
  </w:sdt>
  <w:p w:rsidR="006F6BED" w:rsidRDefault="00AB36C9" w:rsidP="006F6BED">
    <w:pPr>
      <w:pStyle w:val="a3"/>
      <w:jc w:val="center"/>
    </w:pPr>
    <w:r w:rsidRPr="00AB36C9">
      <w:rPr>
        <w:rFonts w:ascii="Times New Roman" w:hAnsi="Times New Roman"/>
        <w:sz w:val="24"/>
        <w:szCs w:val="24"/>
      </w:rPr>
      <w:t xml:space="preserve">                                                                   </w:t>
    </w:r>
    <w:r>
      <w:rPr>
        <w:rFonts w:ascii="Times New Roman" w:hAnsi="Times New Roman"/>
        <w:sz w:val="24"/>
        <w:szCs w:val="24"/>
      </w:rPr>
      <w:t xml:space="preserve">                               </w:t>
    </w:r>
    <w:r w:rsidRPr="00AB36C9">
      <w:rPr>
        <w:rFonts w:ascii="Times New Roman" w:hAnsi="Times New Roman"/>
        <w:sz w:val="24"/>
        <w:szCs w:val="24"/>
      </w:rPr>
      <w:t xml:space="preserve">  Продовження додатка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21"/>
    <w:rsid w:val="00034B84"/>
    <w:rsid w:val="00045E5C"/>
    <w:rsid w:val="00086118"/>
    <w:rsid w:val="001522C8"/>
    <w:rsid w:val="001742B5"/>
    <w:rsid w:val="00250121"/>
    <w:rsid w:val="0029680C"/>
    <w:rsid w:val="002A2DAA"/>
    <w:rsid w:val="004949CF"/>
    <w:rsid w:val="0050389E"/>
    <w:rsid w:val="005F022C"/>
    <w:rsid w:val="00683AC4"/>
    <w:rsid w:val="00726121"/>
    <w:rsid w:val="00755028"/>
    <w:rsid w:val="007C3F3E"/>
    <w:rsid w:val="007C4126"/>
    <w:rsid w:val="008C06C5"/>
    <w:rsid w:val="009F1304"/>
    <w:rsid w:val="00AB36C9"/>
    <w:rsid w:val="00AB5399"/>
    <w:rsid w:val="00B43715"/>
    <w:rsid w:val="00BE4B3B"/>
    <w:rsid w:val="00C26BEB"/>
    <w:rsid w:val="00DA4711"/>
    <w:rsid w:val="00DE1ECF"/>
    <w:rsid w:val="00DF31A5"/>
    <w:rsid w:val="00F12CCB"/>
    <w:rsid w:val="00F626AD"/>
    <w:rsid w:val="00F7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27BE"/>
  <w15:chartTrackingRefBased/>
  <w15:docId w15:val="{965F5707-86B0-466C-B135-0B7C9A9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99"/>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399"/>
    <w:rPr>
      <w:rFonts w:ascii="Calibri" w:eastAsia="Times New Roman" w:hAnsi="Calibri" w:cs="Times New Roman"/>
      <w:lang w:val="uk-UA" w:eastAsia="uk-UA"/>
    </w:rPr>
  </w:style>
  <w:style w:type="paragraph" w:styleId="a5">
    <w:name w:val="footer"/>
    <w:basedOn w:val="a"/>
    <w:link w:val="a6"/>
    <w:uiPriority w:val="99"/>
    <w:unhideWhenUsed/>
    <w:rsid w:val="002A2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AA"/>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17</cp:revision>
  <dcterms:created xsi:type="dcterms:W3CDTF">2018-02-06T09:18:00Z</dcterms:created>
  <dcterms:modified xsi:type="dcterms:W3CDTF">2022-02-01T08:02:00Z</dcterms:modified>
</cp:coreProperties>
</file>