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E5" w:rsidRDefault="001F0FE5" w:rsidP="001F0FE5">
      <w:pPr>
        <w:rPr>
          <w:szCs w:val="22"/>
          <w:lang w:val="uk-UA" w:eastAsia="en-US"/>
        </w:rPr>
      </w:pPr>
    </w:p>
    <w:p w:rsidR="001F0FE5" w:rsidRDefault="001F0FE5" w:rsidP="001F0FE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58247313" r:id="rId6"/>
        </w:object>
      </w:r>
    </w:p>
    <w:p w:rsidR="001F0FE5" w:rsidRDefault="001F0FE5" w:rsidP="001F0FE5">
      <w:pPr>
        <w:pStyle w:val="ac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F0FE5" w:rsidRDefault="001F0FE5" w:rsidP="001F0FE5">
      <w:pPr>
        <w:pStyle w:val="ac"/>
        <w:jc w:val="center"/>
        <w:rPr>
          <w:rFonts w:ascii="Times New Roman" w:hAnsi="Times New Roman"/>
          <w:sz w:val="36"/>
          <w:szCs w:val="36"/>
        </w:rPr>
      </w:pPr>
    </w:p>
    <w:p w:rsidR="001F0FE5" w:rsidRDefault="001F0FE5" w:rsidP="001F0FE5">
      <w:pPr>
        <w:pStyle w:val="ac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F0FE5" w:rsidRDefault="001F0FE5" w:rsidP="001F0FE5">
      <w:pPr>
        <w:pStyle w:val="ac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1F0FE5" w:rsidRDefault="001F0FE5" w:rsidP="001F0FE5">
      <w:pPr>
        <w:pStyle w:val="ac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1F0FE5" w:rsidRDefault="001F0FE5" w:rsidP="001F0FE5">
      <w:pPr>
        <w:rPr>
          <w:rFonts w:asciiTheme="minorHAnsi" w:hAnsiTheme="minorHAnsi"/>
          <w:sz w:val="22"/>
        </w:rPr>
      </w:pPr>
    </w:p>
    <w:p w:rsidR="001F0FE5" w:rsidRDefault="001F0FE5" w:rsidP="001F0FE5">
      <w:proofErr w:type="spellStart"/>
      <w:r>
        <w:t>від</w:t>
      </w:r>
      <w:proofErr w:type="spellEnd"/>
      <w:r>
        <w:t xml:space="preserve"> 25 </w:t>
      </w:r>
      <w:proofErr w:type="spellStart"/>
      <w:proofErr w:type="gramStart"/>
      <w:r>
        <w:t>травня</w:t>
      </w:r>
      <w:proofErr w:type="spellEnd"/>
      <w:r>
        <w:t xml:space="preserve">  2017</w:t>
      </w:r>
      <w:proofErr w:type="gramEnd"/>
      <w:r>
        <w:t xml:space="preserve"> року                                                                      № 77</w:t>
      </w:r>
      <w:r>
        <w:rPr>
          <w:lang w:val="uk-UA"/>
        </w:rPr>
        <w:t>6</w:t>
      </w:r>
      <w:r>
        <w:t>-32-VII</w:t>
      </w:r>
    </w:p>
    <w:p w:rsidR="001F0FE5" w:rsidRPr="001F0FE5" w:rsidRDefault="001F0FE5" w:rsidP="00E064D1">
      <w:pPr>
        <w:pStyle w:val="a3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E064D1" w:rsidRPr="00657D21" w:rsidRDefault="00E064D1" w:rsidP="00E064D1">
      <w:pPr>
        <w:pStyle w:val="a3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57D2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</w:t>
      </w:r>
    </w:p>
    <w:p w:rsidR="00E064D1" w:rsidRPr="0063410D" w:rsidRDefault="00E064D1" w:rsidP="00E064D1">
      <w:pPr>
        <w:pStyle w:val="a3"/>
        <w:spacing w:before="0" w:after="0"/>
        <w:jc w:val="left"/>
        <w:rPr>
          <w:color w:val="000000"/>
          <w:sz w:val="10"/>
          <w:szCs w:val="10"/>
          <w:lang w:val="uk-UA"/>
        </w:rPr>
      </w:pPr>
      <w:r w:rsidRPr="0063410D">
        <w:rPr>
          <w:color w:val="000000"/>
          <w:sz w:val="28"/>
          <w:szCs w:val="28"/>
          <w:lang w:val="uk-UA"/>
        </w:rPr>
        <w:t xml:space="preserve">                                                                  </w:t>
      </w:r>
    </w:p>
    <w:p w:rsidR="00E064D1" w:rsidRPr="0063410D" w:rsidRDefault="00E064D1" w:rsidP="00E064D1">
      <w:pPr>
        <w:pStyle w:val="a3"/>
        <w:spacing w:before="0" w:after="0"/>
        <w:jc w:val="left"/>
        <w:rPr>
          <w:color w:val="000000"/>
          <w:sz w:val="22"/>
          <w:szCs w:val="22"/>
          <w:lang w:val="uk-UA"/>
        </w:rPr>
      </w:pPr>
      <w:r w:rsidRPr="0063410D">
        <w:rPr>
          <w:color w:val="000000"/>
          <w:sz w:val="10"/>
          <w:szCs w:val="10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064D1" w:rsidRPr="00DE2593" w:rsidRDefault="00E064D1" w:rsidP="00E064D1">
      <w:pPr>
        <w:spacing w:line="360" w:lineRule="auto"/>
        <w:jc w:val="center"/>
        <w:rPr>
          <w:lang w:val="uk-UA"/>
        </w:rPr>
      </w:pPr>
      <w:bookmarkStart w:id="0" w:name="_GoBack"/>
      <w:bookmarkEnd w:id="0"/>
    </w:p>
    <w:p w:rsidR="00E064D1" w:rsidRDefault="00E064D1" w:rsidP="00E064D1">
      <w:pPr>
        <w:rPr>
          <w:lang w:val="uk-UA"/>
        </w:rPr>
      </w:pPr>
      <w:r>
        <w:rPr>
          <w:lang w:val="uk-UA"/>
        </w:rPr>
        <w:t xml:space="preserve">Про внесення змін до Положення </w:t>
      </w:r>
    </w:p>
    <w:p w:rsidR="00E064D1" w:rsidRDefault="00E064D1" w:rsidP="00E064D1">
      <w:pPr>
        <w:rPr>
          <w:lang w:val="uk-UA"/>
        </w:rPr>
      </w:pPr>
      <w:r>
        <w:rPr>
          <w:lang w:val="uk-UA"/>
        </w:rPr>
        <w:t>про міський фонд охорони навколишнього</w:t>
      </w:r>
    </w:p>
    <w:p w:rsidR="00E064D1" w:rsidRDefault="00E064D1" w:rsidP="00E064D1">
      <w:pPr>
        <w:rPr>
          <w:lang w:val="uk-UA"/>
        </w:rPr>
      </w:pPr>
      <w:r>
        <w:rPr>
          <w:lang w:val="uk-UA"/>
        </w:rPr>
        <w:t>природного середовища,</w:t>
      </w:r>
      <w:r w:rsidRPr="009356C3">
        <w:rPr>
          <w:lang w:val="uk-UA"/>
        </w:rPr>
        <w:t xml:space="preserve"> </w:t>
      </w:r>
      <w:r>
        <w:rPr>
          <w:lang w:val="uk-UA"/>
        </w:rPr>
        <w:t xml:space="preserve">затвердженого </w:t>
      </w:r>
    </w:p>
    <w:p w:rsidR="00E064D1" w:rsidRDefault="00E064D1" w:rsidP="00E064D1">
      <w:pPr>
        <w:rPr>
          <w:lang w:val="uk-UA"/>
        </w:rPr>
      </w:pPr>
      <w:r>
        <w:rPr>
          <w:lang w:val="uk-UA"/>
        </w:rPr>
        <w:t xml:space="preserve">рішенням міської ради від 27.03.2008 року </w:t>
      </w:r>
    </w:p>
    <w:p w:rsidR="00E064D1" w:rsidRDefault="00E064D1" w:rsidP="00E064D1">
      <w:pPr>
        <w:rPr>
          <w:lang w:val="uk-UA"/>
        </w:rPr>
      </w:pPr>
      <w:r>
        <w:rPr>
          <w:lang w:val="uk-UA"/>
        </w:rPr>
        <w:t>№ 664 зі змінами</w:t>
      </w:r>
    </w:p>
    <w:p w:rsidR="00E064D1" w:rsidRPr="00DE2593" w:rsidRDefault="00E064D1" w:rsidP="00E064D1">
      <w:pPr>
        <w:rPr>
          <w:lang w:val="uk-UA"/>
        </w:rPr>
      </w:pPr>
      <w:r w:rsidRPr="00DE2593">
        <w:rPr>
          <w:lang w:val="uk-UA"/>
        </w:rPr>
        <w:tab/>
      </w:r>
    </w:p>
    <w:p w:rsidR="00E064D1" w:rsidRPr="005C6A88" w:rsidRDefault="00E064D1" w:rsidP="00E064D1">
      <w:pPr>
        <w:rPr>
          <w:lang w:val="uk-UA"/>
        </w:rPr>
      </w:pPr>
    </w:p>
    <w:p w:rsidR="00E064D1" w:rsidRPr="005C6A88" w:rsidRDefault="00E064D1" w:rsidP="00E064D1">
      <w:pPr>
        <w:pStyle w:val="a7"/>
        <w:jc w:val="both"/>
        <w:rPr>
          <w:lang w:val="uk-UA"/>
        </w:rPr>
      </w:pPr>
      <w:r>
        <w:rPr>
          <w:lang w:val="uk-UA"/>
        </w:rPr>
        <w:t xml:space="preserve">       </w:t>
      </w:r>
      <w:r w:rsidRPr="005C6A88">
        <w:rPr>
          <w:lang w:val="uk-UA"/>
        </w:rPr>
        <w:t xml:space="preserve">Розглянувши подання постійної комісії з питань </w:t>
      </w:r>
      <w:r>
        <w:rPr>
          <w:lang w:val="uk-UA"/>
        </w:rPr>
        <w:t>житлової політики, комунального господарства, транспорту і зв’язку, природокористування, охорони довкілля та енергозбереження</w:t>
      </w:r>
      <w:r w:rsidRPr="005C6A88">
        <w:rPr>
          <w:lang w:val="uk-UA"/>
        </w:rPr>
        <w:t xml:space="preserve"> від </w:t>
      </w:r>
      <w:r>
        <w:rPr>
          <w:lang w:val="uk-UA"/>
        </w:rPr>
        <w:t>07 квітня</w:t>
      </w:r>
      <w:r w:rsidRPr="005C6A88">
        <w:rPr>
          <w:lang w:val="uk-UA"/>
        </w:rPr>
        <w:t xml:space="preserve"> 201</w:t>
      </w:r>
      <w:r>
        <w:rPr>
          <w:lang w:val="uk-UA"/>
        </w:rPr>
        <w:t>7 року № 2-17-183</w:t>
      </w:r>
      <w:r w:rsidRPr="005C6A88">
        <w:rPr>
          <w:lang w:val="uk-UA"/>
        </w:rPr>
        <w:t>, відповідно до</w:t>
      </w:r>
      <w:r>
        <w:rPr>
          <w:lang w:val="uk-UA"/>
        </w:rPr>
        <w:t xml:space="preserve"> п.7 ст.90, п.13 ст.91 Бюджетного кодексу України, </w:t>
      </w:r>
      <w:proofErr w:type="spellStart"/>
      <w:r>
        <w:rPr>
          <w:lang w:val="uk-UA"/>
        </w:rPr>
        <w:t>ст</w:t>
      </w:r>
      <w:proofErr w:type="spellEnd"/>
      <w:r>
        <w:rPr>
          <w:lang w:val="uk-UA"/>
        </w:rPr>
        <w:t xml:space="preserve"> 15, ст.19 З</w:t>
      </w:r>
      <w:r w:rsidRPr="005C6A88">
        <w:rPr>
          <w:lang w:val="uk-UA"/>
        </w:rPr>
        <w:t>акон</w:t>
      </w:r>
      <w:r>
        <w:rPr>
          <w:lang w:val="uk-UA"/>
        </w:rPr>
        <w:t>у</w:t>
      </w:r>
      <w:r w:rsidRPr="005C6A88">
        <w:rPr>
          <w:lang w:val="uk-UA"/>
        </w:rPr>
        <w:t xml:space="preserve"> України «Про охорону навколишнього природного середовища», </w:t>
      </w:r>
      <w:r w:rsidRPr="00D14ADC">
        <w:rPr>
          <w:lang w:val="uk-UA"/>
        </w:rPr>
        <w:t>п</w:t>
      </w:r>
      <w:r>
        <w:rPr>
          <w:lang w:val="uk-UA"/>
        </w:rPr>
        <w:t>.</w:t>
      </w:r>
      <w:r w:rsidRPr="00D14ADC">
        <w:rPr>
          <w:lang w:val="uk-UA"/>
        </w:rPr>
        <w:t xml:space="preserve"> 2</w:t>
      </w:r>
      <w:r>
        <w:rPr>
          <w:lang w:val="uk-UA"/>
        </w:rPr>
        <w:t>5</w:t>
      </w:r>
      <w:r w:rsidRPr="00D14ADC">
        <w:rPr>
          <w:lang w:val="uk-UA"/>
        </w:rPr>
        <w:t xml:space="preserve"> </w:t>
      </w:r>
      <w:r>
        <w:rPr>
          <w:lang w:val="uk-UA"/>
        </w:rPr>
        <w:t>ч.1</w:t>
      </w:r>
      <w:r w:rsidRPr="00D14ADC">
        <w:rPr>
          <w:lang w:val="uk-UA"/>
        </w:rPr>
        <w:t xml:space="preserve"> ст. 26</w:t>
      </w:r>
      <w:r>
        <w:rPr>
          <w:lang w:val="uk-UA"/>
        </w:rPr>
        <w:t>, ст. 59</w:t>
      </w:r>
      <w:r w:rsidRPr="005C6A88">
        <w:rPr>
          <w:lang w:val="uk-UA"/>
        </w:rPr>
        <w:t xml:space="preserve"> </w:t>
      </w:r>
      <w:r>
        <w:rPr>
          <w:lang w:val="uk-UA"/>
        </w:rPr>
        <w:t>З</w:t>
      </w:r>
      <w:r w:rsidRPr="005C6A88">
        <w:rPr>
          <w:lang w:val="uk-UA"/>
        </w:rPr>
        <w:t>акон</w:t>
      </w:r>
      <w:r>
        <w:rPr>
          <w:lang w:val="uk-UA"/>
        </w:rPr>
        <w:t>у</w:t>
      </w:r>
      <w:r w:rsidRPr="005C6A88">
        <w:rPr>
          <w:lang w:val="uk-UA"/>
        </w:rPr>
        <w:t xml:space="preserve"> України «Про місцеве самоврядування в Україні»</w:t>
      </w:r>
      <w:r>
        <w:rPr>
          <w:lang w:val="uk-UA"/>
        </w:rPr>
        <w:t xml:space="preserve">, </w:t>
      </w:r>
      <w:r w:rsidRPr="005C6A88">
        <w:rPr>
          <w:lang w:val="uk-UA"/>
        </w:rPr>
        <w:t>міська рада вирішила:</w:t>
      </w:r>
    </w:p>
    <w:p w:rsidR="00E064D1" w:rsidRDefault="00E064D1" w:rsidP="00E064D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П. 4, 7 </w:t>
      </w:r>
      <w:r w:rsidRPr="002B4329">
        <w:rPr>
          <w:lang w:val="uk-UA"/>
        </w:rPr>
        <w:t>Положення про міський фонд охорони навколишнього</w:t>
      </w:r>
      <w:r>
        <w:rPr>
          <w:lang w:val="uk-UA"/>
        </w:rPr>
        <w:t xml:space="preserve"> </w:t>
      </w:r>
      <w:r w:rsidRPr="002B4329">
        <w:rPr>
          <w:lang w:val="uk-UA"/>
        </w:rPr>
        <w:t>природного середовища</w:t>
      </w:r>
      <w:r>
        <w:rPr>
          <w:lang w:val="uk-UA"/>
        </w:rPr>
        <w:t xml:space="preserve">, затвердженого рішенням міської ради від 27.03.2008 року № 664 зі змінами, </w:t>
      </w:r>
      <w:r w:rsidRPr="00392B33">
        <w:rPr>
          <w:lang w:val="uk-UA"/>
        </w:rPr>
        <w:t xml:space="preserve">викласти </w:t>
      </w:r>
      <w:r w:rsidRPr="00F5243E">
        <w:rPr>
          <w:sz w:val="22"/>
          <w:szCs w:val="22"/>
          <w:lang w:val="uk-UA"/>
        </w:rPr>
        <w:t>в н</w:t>
      </w:r>
      <w:r>
        <w:rPr>
          <w:sz w:val="22"/>
          <w:szCs w:val="22"/>
          <w:lang w:val="uk-UA"/>
        </w:rPr>
        <w:t>ов</w:t>
      </w:r>
      <w:r w:rsidRPr="00F5243E">
        <w:rPr>
          <w:sz w:val="22"/>
          <w:szCs w:val="22"/>
          <w:lang w:val="uk-UA"/>
        </w:rPr>
        <w:t>ій редакції</w:t>
      </w:r>
      <w:r w:rsidRPr="00894509">
        <w:rPr>
          <w:lang w:val="uk-UA"/>
        </w:rPr>
        <w:t xml:space="preserve"> згідно з додатком.</w:t>
      </w:r>
    </w:p>
    <w:p w:rsidR="00E064D1" w:rsidRDefault="00E064D1" w:rsidP="00E064D1">
      <w:pPr>
        <w:rPr>
          <w:lang w:val="uk-UA"/>
        </w:rPr>
      </w:pPr>
    </w:p>
    <w:p w:rsidR="00E064D1" w:rsidRDefault="00E064D1" w:rsidP="00E064D1">
      <w:pPr>
        <w:pStyle w:val="2"/>
        <w:numPr>
          <w:ilvl w:val="0"/>
          <w:numId w:val="1"/>
        </w:numPr>
        <w:jc w:val="both"/>
        <w:rPr>
          <w:lang w:val="uk-UA"/>
        </w:rPr>
      </w:pPr>
      <w:r w:rsidRPr="005C6A88">
        <w:rPr>
          <w:lang w:val="uk-UA"/>
        </w:rPr>
        <w:t xml:space="preserve">Контроль за виконанням даного рішення покласти на постійну комісію з питань </w:t>
      </w:r>
      <w:r>
        <w:rPr>
          <w:lang w:val="uk-UA"/>
        </w:rPr>
        <w:t>житлової політики, комунального господарства, транспорту і зв’язку, природокористування, охорони довкілля та енергозбереження</w:t>
      </w:r>
      <w:r w:rsidRPr="005C6A88">
        <w:rPr>
          <w:lang w:val="uk-UA"/>
        </w:rPr>
        <w:t>.</w:t>
      </w:r>
    </w:p>
    <w:p w:rsidR="00E064D1" w:rsidRPr="005C6A88" w:rsidRDefault="00E064D1" w:rsidP="00E064D1">
      <w:pPr>
        <w:rPr>
          <w:lang w:val="uk-UA"/>
        </w:rPr>
      </w:pPr>
    </w:p>
    <w:p w:rsidR="00E064D1" w:rsidRPr="005C6A88" w:rsidRDefault="00E064D1" w:rsidP="00E064D1">
      <w:pPr>
        <w:rPr>
          <w:lang w:val="uk-UA"/>
        </w:rPr>
      </w:pPr>
    </w:p>
    <w:p w:rsidR="00E064D1" w:rsidRDefault="00E064D1" w:rsidP="00E064D1">
      <w:pPr>
        <w:rPr>
          <w:lang w:val="uk-UA"/>
        </w:rPr>
      </w:pPr>
      <w:r w:rsidRPr="005C6A88">
        <w:rPr>
          <w:lang w:val="uk-UA"/>
        </w:rPr>
        <w:t xml:space="preserve">Міський голова                                                                                                        </w:t>
      </w:r>
      <w:r>
        <w:rPr>
          <w:lang w:val="uk-UA"/>
        </w:rPr>
        <w:t>Г.А. Дикий</w:t>
      </w:r>
    </w:p>
    <w:p w:rsidR="00E064D1" w:rsidRDefault="00E064D1" w:rsidP="00E064D1">
      <w:pPr>
        <w:rPr>
          <w:lang w:val="uk-UA"/>
        </w:rPr>
      </w:pPr>
    </w:p>
    <w:p w:rsidR="00E064D1" w:rsidRDefault="00E064D1" w:rsidP="00E064D1">
      <w:pPr>
        <w:rPr>
          <w:lang w:val="uk-UA"/>
        </w:rPr>
      </w:pPr>
    </w:p>
    <w:p w:rsidR="00E064D1" w:rsidRDefault="00E064D1" w:rsidP="00E064D1">
      <w:pPr>
        <w:rPr>
          <w:lang w:val="uk-UA"/>
        </w:rPr>
      </w:pPr>
    </w:p>
    <w:p w:rsidR="00E064D1" w:rsidRDefault="00E064D1" w:rsidP="00E064D1">
      <w:pPr>
        <w:rPr>
          <w:lang w:val="uk-UA"/>
        </w:rPr>
      </w:pPr>
    </w:p>
    <w:p w:rsidR="00E064D1" w:rsidRDefault="00E064D1" w:rsidP="00E064D1">
      <w:pPr>
        <w:rPr>
          <w:lang w:val="uk-UA"/>
        </w:rPr>
      </w:pPr>
    </w:p>
    <w:p w:rsidR="00E064D1" w:rsidRDefault="00E064D1" w:rsidP="00E064D1">
      <w:pPr>
        <w:rPr>
          <w:lang w:val="uk-UA"/>
        </w:rPr>
      </w:pPr>
    </w:p>
    <w:p w:rsidR="00E064D1" w:rsidRDefault="00E064D1" w:rsidP="00E064D1">
      <w:pPr>
        <w:rPr>
          <w:lang w:val="uk-UA"/>
        </w:rPr>
      </w:pPr>
    </w:p>
    <w:p w:rsidR="00E064D1" w:rsidRDefault="00E064D1" w:rsidP="00E064D1">
      <w:pPr>
        <w:rPr>
          <w:lang w:val="uk-UA"/>
        </w:rPr>
      </w:pPr>
    </w:p>
    <w:p w:rsidR="00BD3266" w:rsidRDefault="00BD3266" w:rsidP="00E064D1">
      <w:pPr>
        <w:rPr>
          <w:lang w:val="uk-UA"/>
        </w:rPr>
      </w:pPr>
    </w:p>
    <w:p w:rsidR="00BD3266" w:rsidRDefault="00BD3266" w:rsidP="00E064D1">
      <w:pPr>
        <w:rPr>
          <w:lang w:val="uk-UA"/>
        </w:rPr>
      </w:pPr>
    </w:p>
    <w:p w:rsidR="00BD3266" w:rsidRDefault="00BD3266" w:rsidP="00E064D1">
      <w:pPr>
        <w:rPr>
          <w:lang w:val="uk-UA"/>
        </w:rPr>
      </w:pPr>
    </w:p>
    <w:p w:rsidR="00BD3266" w:rsidRDefault="00BD3266" w:rsidP="00E064D1">
      <w:pPr>
        <w:rPr>
          <w:lang w:val="uk-UA"/>
        </w:rPr>
      </w:pPr>
    </w:p>
    <w:p w:rsidR="00BD3266" w:rsidRDefault="00BD3266" w:rsidP="00E064D1">
      <w:pPr>
        <w:rPr>
          <w:lang w:val="uk-UA"/>
        </w:rPr>
      </w:pPr>
    </w:p>
    <w:p w:rsidR="00BD3266" w:rsidRDefault="00BD3266" w:rsidP="00BD3266">
      <w:pPr>
        <w:ind w:firstLine="5529"/>
        <w:rPr>
          <w:lang w:val="uk-UA"/>
        </w:rPr>
      </w:pPr>
      <w:r>
        <w:rPr>
          <w:lang w:val="uk-UA"/>
        </w:rPr>
        <w:lastRenderedPageBreak/>
        <w:t xml:space="preserve">                   Додаток</w:t>
      </w:r>
    </w:p>
    <w:p w:rsidR="00BD3266" w:rsidRDefault="00BD3266" w:rsidP="00BD3266">
      <w:pPr>
        <w:ind w:firstLine="5529"/>
        <w:rPr>
          <w:lang w:val="uk-UA"/>
        </w:rPr>
      </w:pPr>
      <w:r>
        <w:rPr>
          <w:lang w:val="uk-UA"/>
        </w:rPr>
        <w:t xml:space="preserve">           до рішення міської ради</w:t>
      </w:r>
    </w:p>
    <w:p w:rsidR="00BD3266" w:rsidRDefault="00BD3266" w:rsidP="00BD3266">
      <w:pPr>
        <w:ind w:firstLine="5529"/>
        <w:rPr>
          <w:lang w:val="uk-UA"/>
        </w:rPr>
      </w:pPr>
      <w:r>
        <w:rPr>
          <w:lang w:val="uk-UA"/>
        </w:rPr>
        <w:t xml:space="preserve">           від 25 травня 2017 р.</w:t>
      </w:r>
    </w:p>
    <w:p w:rsidR="00BD3266" w:rsidRPr="001F0FE5" w:rsidRDefault="00BD3266" w:rsidP="00BD3266">
      <w:pPr>
        <w:ind w:firstLine="5529"/>
      </w:pPr>
      <w:r>
        <w:rPr>
          <w:lang w:val="uk-UA"/>
        </w:rPr>
        <w:t xml:space="preserve">           № 776-32-</w:t>
      </w:r>
      <w:r>
        <w:rPr>
          <w:lang w:val="en-US"/>
        </w:rPr>
        <w:t>VII</w:t>
      </w:r>
    </w:p>
    <w:p w:rsidR="00BD3266" w:rsidRPr="001F0FE5" w:rsidRDefault="00BD3266" w:rsidP="00BD3266">
      <w:pPr>
        <w:ind w:firstLine="5529"/>
      </w:pPr>
    </w:p>
    <w:p w:rsidR="00BD3266" w:rsidRPr="001F0FE5" w:rsidRDefault="00BD3266" w:rsidP="00BD3266">
      <w:pPr>
        <w:ind w:firstLine="5529"/>
      </w:pPr>
    </w:p>
    <w:p w:rsidR="00BD3266" w:rsidRPr="001F0FE5" w:rsidRDefault="00BD3266" w:rsidP="00BD3266">
      <w:pPr>
        <w:ind w:firstLine="5529"/>
      </w:pPr>
    </w:p>
    <w:p w:rsidR="00BD3266" w:rsidRPr="001F0FE5" w:rsidRDefault="00BD3266" w:rsidP="00BD3266">
      <w:pPr>
        <w:ind w:firstLine="5529"/>
      </w:pPr>
    </w:p>
    <w:p w:rsidR="00BD3266" w:rsidRPr="001F0FE5" w:rsidRDefault="00BD3266" w:rsidP="00BD3266">
      <w:pPr>
        <w:ind w:firstLine="5529"/>
      </w:pPr>
    </w:p>
    <w:p w:rsidR="00BD3266" w:rsidRPr="00BD3266" w:rsidRDefault="00BD3266" w:rsidP="00BD3266">
      <w:pPr>
        <w:ind w:firstLine="5529"/>
      </w:pPr>
    </w:p>
    <w:p w:rsidR="00BD3266" w:rsidRPr="00BD3266" w:rsidRDefault="00BD3266" w:rsidP="00E064D1"/>
    <w:p w:rsidR="00BD3266" w:rsidRDefault="00BD3266" w:rsidP="00BD3266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BD3266">
        <w:rPr>
          <w:lang w:val="uk-UA"/>
        </w:rPr>
        <w:t>Головним розпорядником коштів фонду є департамент житлово-комунального гос</w:t>
      </w:r>
      <w:r>
        <w:rPr>
          <w:lang w:val="uk-UA"/>
        </w:rPr>
        <w:t>п</w:t>
      </w:r>
      <w:r w:rsidRPr="00BD3266">
        <w:rPr>
          <w:lang w:val="uk-UA"/>
        </w:rPr>
        <w:t>ода</w:t>
      </w:r>
      <w:r>
        <w:rPr>
          <w:lang w:val="uk-UA"/>
        </w:rPr>
        <w:t>р</w:t>
      </w:r>
      <w:r w:rsidRPr="00BD3266">
        <w:rPr>
          <w:lang w:val="uk-UA"/>
        </w:rPr>
        <w:t xml:space="preserve">ства </w:t>
      </w:r>
      <w:r>
        <w:rPr>
          <w:lang w:val="uk-UA"/>
        </w:rPr>
        <w:t>Білоцерківської міської ради.</w:t>
      </w:r>
    </w:p>
    <w:p w:rsidR="00BD3266" w:rsidRDefault="00BD3266" w:rsidP="00BD3266">
      <w:pPr>
        <w:ind w:firstLine="708"/>
        <w:jc w:val="both"/>
        <w:rPr>
          <w:lang w:val="uk-UA"/>
        </w:rPr>
      </w:pPr>
    </w:p>
    <w:p w:rsidR="00BD3266" w:rsidRDefault="00BD3266" w:rsidP="00BD3266">
      <w:pPr>
        <w:ind w:firstLine="708"/>
        <w:jc w:val="both"/>
        <w:rPr>
          <w:lang w:val="uk-UA"/>
        </w:rPr>
      </w:pPr>
      <w:r>
        <w:rPr>
          <w:lang w:val="uk-UA"/>
        </w:rPr>
        <w:t xml:space="preserve">7.Перелік природоохоронних  заходів, видатки на які проводяться за рахунок фонду, формується  </w:t>
      </w:r>
      <w:r w:rsidRPr="00BD3266">
        <w:rPr>
          <w:lang w:val="uk-UA"/>
        </w:rPr>
        <w:t>департамент</w:t>
      </w:r>
      <w:r>
        <w:rPr>
          <w:lang w:val="uk-UA"/>
        </w:rPr>
        <w:t>ом</w:t>
      </w:r>
      <w:r w:rsidRPr="00BD3266">
        <w:rPr>
          <w:lang w:val="uk-UA"/>
        </w:rPr>
        <w:t xml:space="preserve"> житлово-комунального гос</w:t>
      </w:r>
      <w:r>
        <w:rPr>
          <w:lang w:val="uk-UA"/>
        </w:rPr>
        <w:t>п</w:t>
      </w:r>
      <w:r w:rsidRPr="00BD3266">
        <w:rPr>
          <w:lang w:val="uk-UA"/>
        </w:rPr>
        <w:t>ода</w:t>
      </w:r>
      <w:r>
        <w:rPr>
          <w:lang w:val="uk-UA"/>
        </w:rPr>
        <w:t>р</w:t>
      </w:r>
      <w:r w:rsidRPr="00BD3266">
        <w:rPr>
          <w:lang w:val="uk-UA"/>
        </w:rPr>
        <w:t xml:space="preserve">ства </w:t>
      </w:r>
      <w:r>
        <w:rPr>
          <w:lang w:val="uk-UA"/>
        </w:rPr>
        <w:t>Білоцерківської міської ради відповідно до міських екологічних програм та програм соціально-економічного і культурного розвитку міста.</w:t>
      </w:r>
    </w:p>
    <w:p w:rsidR="00BD3266" w:rsidRDefault="00BD3266" w:rsidP="00BD3266">
      <w:pPr>
        <w:jc w:val="both"/>
        <w:rPr>
          <w:lang w:val="uk-UA"/>
        </w:rPr>
      </w:pPr>
    </w:p>
    <w:p w:rsidR="00BD3266" w:rsidRDefault="00BD3266" w:rsidP="00BD3266">
      <w:pPr>
        <w:jc w:val="both"/>
        <w:rPr>
          <w:lang w:val="uk-UA"/>
        </w:rPr>
      </w:pPr>
    </w:p>
    <w:p w:rsidR="00BD3266" w:rsidRDefault="00BD3266" w:rsidP="00BD3266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Г.А. Дикий </w:t>
      </w:r>
    </w:p>
    <w:p w:rsidR="00BD3266" w:rsidRDefault="00BD3266" w:rsidP="00BD3266">
      <w:pPr>
        <w:ind w:firstLine="708"/>
        <w:jc w:val="both"/>
        <w:rPr>
          <w:lang w:val="uk-UA"/>
        </w:rPr>
      </w:pPr>
    </w:p>
    <w:p w:rsidR="00BD3266" w:rsidRPr="00BD3266" w:rsidRDefault="00BD3266" w:rsidP="00BD3266">
      <w:pPr>
        <w:ind w:firstLine="708"/>
        <w:rPr>
          <w:lang w:val="uk-UA"/>
        </w:rPr>
      </w:pPr>
    </w:p>
    <w:p w:rsidR="00BD3266" w:rsidRDefault="00BD3266" w:rsidP="00E064D1">
      <w:pPr>
        <w:rPr>
          <w:lang w:val="uk-UA"/>
        </w:rPr>
      </w:pPr>
    </w:p>
    <w:p w:rsidR="00E064D1" w:rsidRDefault="00E064D1" w:rsidP="00E064D1">
      <w:pPr>
        <w:rPr>
          <w:lang w:val="uk-UA"/>
        </w:rPr>
      </w:pPr>
    </w:p>
    <w:p w:rsidR="00E064D1" w:rsidRDefault="00E064D1" w:rsidP="00E064D1">
      <w:pPr>
        <w:rPr>
          <w:lang w:val="uk-UA"/>
        </w:rPr>
      </w:pPr>
    </w:p>
    <w:p w:rsidR="00E064D1" w:rsidRDefault="00E064D1" w:rsidP="00E064D1">
      <w:pPr>
        <w:rPr>
          <w:lang w:val="uk-UA"/>
        </w:rPr>
      </w:pPr>
    </w:p>
    <w:p w:rsidR="00E064D1" w:rsidRDefault="00E064D1" w:rsidP="00E064D1">
      <w:pPr>
        <w:rPr>
          <w:lang w:val="uk-UA"/>
        </w:rPr>
      </w:pPr>
    </w:p>
    <w:p w:rsidR="00E064D1" w:rsidRDefault="00E064D1" w:rsidP="00E064D1">
      <w:pPr>
        <w:rPr>
          <w:lang w:val="uk-UA"/>
        </w:rPr>
      </w:pPr>
    </w:p>
    <w:p w:rsidR="00E064D1" w:rsidRDefault="00E064D1" w:rsidP="00E064D1">
      <w:pPr>
        <w:rPr>
          <w:lang w:val="uk-UA"/>
        </w:rPr>
      </w:pPr>
    </w:p>
    <w:p w:rsidR="00E064D1" w:rsidRDefault="00E064D1" w:rsidP="00E064D1">
      <w:pPr>
        <w:rPr>
          <w:lang w:val="uk-UA"/>
        </w:rPr>
      </w:pPr>
    </w:p>
    <w:p w:rsidR="006573BB" w:rsidRDefault="001F0FE5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1ED3"/>
    <w:multiLevelType w:val="hybridMultilevel"/>
    <w:tmpl w:val="30523D2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1"/>
    <w:rsid w:val="001D0BEE"/>
    <w:rsid w:val="001F0FE5"/>
    <w:rsid w:val="001F151A"/>
    <w:rsid w:val="00407C55"/>
    <w:rsid w:val="00514B9C"/>
    <w:rsid w:val="005B141C"/>
    <w:rsid w:val="00657D21"/>
    <w:rsid w:val="0080626D"/>
    <w:rsid w:val="00913E85"/>
    <w:rsid w:val="00BD3266"/>
    <w:rsid w:val="00E0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73288C-DFC8-4EA4-9753-277771B8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D1"/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064D1"/>
    <w:pPr>
      <w:ind w:left="566" w:hanging="283"/>
    </w:pPr>
  </w:style>
  <w:style w:type="paragraph" w:styleId="a3">
    <w:name w:val="Title"/>
    <w:basedOn w:val="a"/>
    <w:link w:val="a4"/>
    <w:qFormat/>
    <w:rsid w:val="00E064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064D1"/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E064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64D1"/>
    <w:rPr>
      <w:rFonts w:eastAsia="Times New Roman" w:cs="Times New Roman"/>
      <w:szCs w:val="24"/>
      <w:lang w:val="ru-RU" w:eastAsia="ru-RU"/>
    </w:rPr>
  </w:style>
  <w:style w:type="paragraph" w:styleId="a7">
    <w:name w:val="Body Text First Indent"/>
    <w:basedOn w:val="a5"/>
    <w:link w:val="a8"/>
    <w:rsid w:val="00E064D1"/>
    <w:pPr>
      <w:ind w:firstLine="210"/>
    </w:pPr>
  </w:style>
  <w:style w:type="character" w:customStyle="1" w:styleId="a8">
    <w:name w:val="Красная строка Знак"/>
    <w:basedOn w:val="a6"/>
    <w:link w:val="a7"/>
    <w:rsid w:val="00E064D1"/>
    <w:rPr>
      <w:rFonts w:eastAsia="Times New Roman" w:cs="Times New Roman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F15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151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BD3266"/>
    <w:pPr>
      <w:ind w:left="720"/>
      <w:contextualSpacing/>
    </w:pPr>
  </w:style>
  <w:style w:type="paragraph" w:styleId="ac">
    <w:name w:val="Plain Text"/>
    <w:basedOn w:val="a"/>
    <w:link w:val="ad"/>
    <w:semiHidden/>
    <w:unhideWhenUsed/>
    <w:rsid w:val="001F0FE5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1F0FE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2017-05-30T12:38:00Z</cp:lastPrinted>
  <dcterms:created xsi:type="dcterms:W3CDTF">2017-05-30T12:48:00Z</dcterms:created>
  <dcterms:modified xsi:type="dcterms:W3CDTF">2017-06-06T06:42:00Z</dcterms:modified>
</cp:coreProperties>
</file>