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9" w:rsidRDefault="00C31959" w:rsidP="00C31959">
      <w:pPr>
        <w:rPr>
          <w:lang w:val="uk-UA"/>
        </w:rPr>
      </w:pPr>
    </w:p>
    <w:p w:rsidR="00C31959" w:rsidRDefault="00C31959" w:rsidP="00C31959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58244246" r:id="rId6"/>
        </w:object>
      </w:r>
    </w:p>
    <w:p w:rsidR="00C31959" w:rsidRDefault="00C31959" w:rsidP="00C31959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31959" w:rsidRDefault="00C31959" w:rsidP="00C31959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C31959" w:rsidRDefault="00C31959" w:rsidP="00C31959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31959" w:rsidRDefault="00C31959" w:rsidP="00C31959">
      <w:pPr>
        <w:pStyle w:val="a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C31959" w:rsidRDefault="00C31959" w:rsidP="00C31959">
      <w:pPr>
        <w:pStyle w:val="a6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C31959" w:rsidRDefault="00C31959" w:rsidP="00C31959">
      <w:proofErr w:type="spellStart"/>
      <w:r>
        <w:t>від</w:t>
      </w:r>
      <w:proofErr w:type="spellEnd"/>
      <w:r>
        <w:t xml:space="preserve"> 2</w:t>
      </w:r>
      <w:r>
        <w:rPr>
          <w:lang w:val="uk-UA"/>
        </w:rPr>
        <w:t>5</w:t>
      </w:r>
      <w:r>
        <w:t xml:space="preserve"> </w:t>
      </w:r>
      <w:proofErr w:type="gramStart"/>
      <w:r>
        <w:rPr>
          <w:lang w:val="uk-UA"/>
        </w:rPr>
        <w:t>трав</w:t>
      </w:r>
      <w:proofErr w:type="spellStart"/>
      <w:r>
        <w:t>ня</w:t>
      </w:r>
      <w:proofErr w:type="spellEnd"/>
      <w:r>
        <w:t xml:space="preserve">  2017</w:t>
      </w:r>
      <w:proofErr w:type="gramEnd"/>
      <w:r>
        <w:t xml:space="preserve"> року                                                                      № </w:t>
      </w:r>
      <w:r>
        <w:rPr>
          <w:lang w:val="uk-UA"/>
        </w:rPr>
        <w:t>773</w:t>
      </w:r>
      <w:r>
        <w:t>-</w:t>
      </w:r>
      <w:r>
        <w:rPr>
          <w:lang w:val="uk-UA"/>
        </w:rPr>
        <w:t>3</w:t>
      </w:r>
      <w:r>
        <w:t>2-VII</w:t>
      </w:r>
    </w:p>
    <w:p w:rsidR="00C31959" w:rsidRDefault="00C31959" w:rsidP="00C31959">
      <w:pPr>
        <w:jc w:val="both"/>
      </w:pPr>
    </w:p>
    <w:p w:rsidR="00C31959" w:rsidRDefault="00C31959" w:rsidP="00BF3CC2">
      <w:pPr>
        <w:rPr>
          <w:lang w:val="uk-UA"/>
        </w:rPr>
      </w:pPr>
    </w:p>
    <w:p w:rsidR="00C31959" w:rsidRDefault="00C31959" w:rsidP="00BF3CC2">
      <w:pPr>
        <w:rPr>
          <w:lang w:val="uk-UA"/>
        </w:rPr>
      </w:pPr>
    </w:p>
    <w:p w:rsidR="00BF3CC2" w:rsidRPr="00E149FF" w:rsidRDefault="00BF3CC2" w:rsidP="00BF3CC2">
      <w:pPr>
        <w:tabs>
          <w:tab w:val="left" w:pos="0"/>
          <w:tab w:val="left" w:pos="3640"/>
          <w:tab w:val="center" w:pos="4677"/>
        </w:tabs>
        <w:rPr>
          <w:bCs/>
          <w:lang w:val="uk-UA"/>
        </w:rPr>
      </w:pPr>
      <w:bookmarkStart w:id="0" w:name="_GoBack"/>
      <w:bookmarkEnd w:id="0"/>
      <w:r w:rsidRPr="00E149FF">
        <w:rPr>
          <w:bCs/>
          <w:lang w:val="uk-UA"/>
        </w:rPr>
        <w:t xml:space="preserve">Про Програму підвищення безпеки </w:t>
      </w:r>
    </w:p>
    <w:p w:rsidR="00BF3CC2" w:rsidRDefault="00BF3CC2" w:rsidP="00BF3CC2">
      <w:pPr>
        <w:tabs>
          <w:tab w:val="left" w:pos="0"/>
          <w:tab w:val="left" w:pos="3640"/>
          <w:tab w:val="center" w:pos="4677"/>
        </w:tabs>
        <w:rPr>
          <w:bCs/>
          <w:lang w:val="uk-UA"/>
        </w:rPr>
      </w:pPr>
      <w:r w:rsidRPr="00E149FF">
        <w:rPr>
          <w:bCs/>
          <w:lang w:val="uk-UA"/>
        </w:rPr>
        <w:t xml:space="preserve">дорожнього руху на території </w:t>
      </w:r>
    </w:p>
    <w:p w:rsidR="00BF3CC2" w:rsidRDefault="00BF3CC2" w:rsidP="00BF3CC2">
      <w:pPr>
        <w:tabs>
          <w:tab w:val="left" w:pos="0"/>
          <w:tab w:val="left" w:pos="3640"/>
          <w:tab w:val="center" w:pos="4677"/>
        </w:tabs>
        <w:rPr>
          <w:bCs/>
          <w:lang w:val="uk-UA"/>
        </w:rPr>
      </w:pPr>
      <w:r w:rsidRPr="00E149FF">
        <w:rPr>
          <w:bCs/>
          <w:lang w:val="uk-UA"/>
        </w:rPr>
        <w:t>міста Біла Церква на 201</w:t>
      </w:r>
      <w:r w:rsidRPr="00BF3CC2">
        <w:rPr>
          <w:bCs/>
          <w:lang w:val="uk-UA"/>
        </w:rPr>
        <w:t>7</w:t>
      </w:r>
      <w:r w:rsidRPr="00E149FF">
        <w:rPr>
          <w:bCs/>
          <w:lang w:val="uk-UA"/>
        </w:rPr>
        <w:t xml:space="preserve"> - 2020 роки</w:t>
      </w:r>
    </w:p>
    <w:p w:rsidR="00BF3CC2" w:rsidRDefault="00BF3CC2" w:rsidP="00BF3CC2">
      <w:pPr>
        <w:tabs>
          <w:tab w:val="left" w:pos="0"/>
          <w:tab w:val="left" w:pos="3640"/>
          <w:tab w:val="center" w:pos="4677"/>
        </w:tabs>
        <w:rPr>
          <w:bCs/>
          <w:lang w:val="uk-UA"/>
        </w:rPr>
      </w:pPr>
    </w:p>
    <w:p w:rsidR="00BF3CC2" w:rsidRDefault="00BF3CC2" w:rsidP="00BF3CC2">
      <w:pPr>
        <w:tabs>
          <w:tab w:val="left" w:pos="0"/>
          <w:tab w:val="left" w:pos="3640"/>
          <w:tab w:val="center" w:pos="4677"/>
        </w:tabs>
        <w:ind w:firstLine="709"/>
        <w:rPr>
          <w:bCs/>
          <w:lang w:val="uk-UA"/>
        </w:rPr>
      </w:pPr>
    </w:p>
    <w:p w:rsidR="00BF3CC2" w:rsidRDefault="00BF3CC2" w:rsidP="00BF3CC2">
      <w:pPr>
        <w:tabs>
          <w:tab w:val="left" w:pos="0"/>
          <w:tab w:val="left" w:pos="3640"/>
          <w:tab w:val="center" w:pos="4677"/>
        </w:tabs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Розглянувши </w:t>
      </w:r>
      <w:r>
        <w:rPr>
          <w:lang w:val="uk-UA"/>
        </w:rPr>
        <w:t>звернення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  <w:r w:rsidRPr="00826D62">
        <w:rPr>
          <w:lang w:val="uk-UA"/>
        </w:rPr>
        <w:t xml:space="preserve"> </w:t>
      </w:r>
      <w:r w:rsidRPr="00386505">
        <w:rPr>
          <w:lang w:val="uk-UA"/>
        </w:rPr>
        <w:t xml:space="preserve">від </w:t>
      </w:r>
      <w:r>
        <w:rPr>
          <w:lang w:val="uk-UA"/>
        </w:rPr>
        <w:t xml:space="preserve">07 квітня </w:t>
      </w:r>
      <w:r w:rsidRPr="00386505">
        <w:rPr>
          <w:lang w:val="uk-UA"/>
        </w:rPr>
        <w:t>201</w:t>
      </w:r>
      <w:r>
        <w:rPr>
          <w:lang w:val="uk-UA"/>
        </w:rPr>
        <w:t>7</w:t>
      </w:r>
      <w:r w:rsidRPr="00386505">
        <w:rPr>
          <w:lang w:val="uk-UA"/>
        </w:rPr>
        <w:t xml:space="preserve"> року №</w:t>
      </w:r>
      <w:r>
        <w:rPr>
          <w:lang w:val="uk-UA"/>
        </w:rPr>
        <w:t xml:space="preserve">2-17-182, відповідно ч.1.п.22 ст. 26 Закону України «Про місцеве самоврядування в Україні», ст.6 Закону України «Про дорожній рух», ст.6 Закону України «Про автомобільний транспорт», з метою поліпшення рівня безпеки </w:t>
      </w:r>
      <w:r w:rsidRPr="00E149FF">
        <w:rPr>
          <w:bCs/>
          <w:lang w:val="uk-UA"/>
        </w:rPr>
        <w:t xml:space="preserve"> дорожнього руху</w:t>
      </w:r>
      <w:r>
        <w:rPr>
          <w:bCs/>
          <w:lang w:val="uk-UA"/>
        </w:rPr>
        <w:t>, міська рада вирішила:</w:t>
      </w:r>
    </w:p>
    <w:p w:rsidR="00BF3CC2" w:rsidRDefault="00BF3CC2" w:rsidP="00BF3CC2">
      <w:pPr>
        <w:tabs>
          <w:tab w:val="left" w:pos="0"/>
          <w:tab w:val="left" w:pos="3640"/>
          <w:tab w:val="center" w:pos="4677"/>
        </w:tabs>
        <w:ind w:firstLine="709"/>
        <w:jc w:val="both"/>
        <w:rPr>
          <w:bCs/>
          <w:lang w:val="uk-UA"/>
        </w:rPr>
      </w:pPr>
    </w:p>
    <w:p w:rsidR="00BF3CC2" w:rsidRDefault="00BF3CC2" w:rsidP="00BF3CC2">
      <w:pPr>
        <w:pStyle w:val="a3"/>
        <w:numPr>
          <w:ilvl w:val="0"/>
          <w:numId w:val="1"/>
        </w:numPr>
        <w:tabs>
          <w:tab w:val="left" w:pos="1134"/>
          <w:tab w:val="center" w:pos="4677"/>
        </w:tabs>
        <w:ind w:left="0" w:firstLine="709"/>
        <w:rPr>
          <w:bCs/>
          <w:lang w:val="uk-UA"/>
        </w:rPr>
      </w:pPr>
      <w:r w:rsidRPr="00776589">
        <w:rPr>
          <w:bCs/>
          <w:lang w:val="uk-UA"/>
        </w:rPr>
        <w:t>Затвердити    Програму підвищення безпеки дорожнього руху на території міста Біла Церква на 201</w:t>
      </w:r>
      <w:r w:rsidRPr="00776589">
        <w:rPr>
          <w:bCs/>
        </w:rPr>
        <w:t>7</w:t>
      </w:r>
      <w:r w:rsidRPr="00776589">
        <w:rPr>
          <w:bCs/>
          <w:lang w:val="uk-UA"/>
        </w:rPr>
        <w:t xml:space="preserve"> - 2020 роки</w:t>
      </w:r>
      <w:r>
        <w:rPr>
          <w:bCs/>
          <w:lang w:val="uk-UA"/>
        </w:rPr>
        <w:t xml:space="preserve"> згідно з додатком.</w:t>
      </w:r>
    </w:p>
    <w:p w:rsidR="00BF3CC2" w:rsidRPr="00776589" w:rsidRDefault="00BF3CC2" w:rsidP="00BF3CC2">
      <w:pPr>
        <w:pStyle w:val="a3"/>
        <w:tabs>
          <w:tab w:val="left" w:pos="3640"/>
          <w:tab w:val="center" w:pos="4677"/>
        </w:tabs>
        <w:ind w:left="709"/>
        <w:rPr>
          <w:bCs/>
          <w:lang w:val="uk-UA"/>
        </w:rPr>
      </w:pPr>
    </w:p>
    <w:p w:rsidR="00BF3CC2" w:rsidRPr="0090085E" w:rsidRDefault="00BF3CC2" w:rsidP="00BF3CC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  <w:sz w:val="32"/>
          <w:szCs w:val="32"/>
          <w:lang w:val="uk-UA"/>
        </w:rPr>
      </w:pPr>
      <w:r>
        <w:rPr>
          <w:bCs/>
          <w:lang w:val="uk-UA"/>
        </w:rPr>
        <w:t xml:space="preserve">Контроль </w:t>
      </w:r>
      <w:r w:rsidRPr="00776589">
        <w:rPr>
          <w:bCs/>
          <w:lang w:val="uk-UA"/>
        </w:rPr>
        <w:t xml:space="preserve">  </w:t>
      </w:r>
      <w:r>
        <w:rPr>
          <w:lang w:val="uk-UA"/>
        </w:rPr>
        <w:t>за виконанням даного рішення покласти на постійну комісію міської ради з питань житлової політики, комунального господарства, транспорту і зв’язку, природокористування, охорони довкілля та енергозбереження.</w:t>
      </w:r>
      <w:r w:rsidRPr="00776589">
        <w:rPr>
          <w:bCs/>
          <w:lang w:val="uk-UA"/>
        </w:rPr>
        <w:t xml:space="preserve"> </w:t>
      </w:r>
    </w:p>
    <w:p w:rsidR="00BF3CC2" w:rsidRPr="0090085E" w:rsidRDefault="00BF3CC2" w:rsidP="00BF3CC2">
      <w:pPr>
        <w:pStyle w:val="a3"/>
        <w:rPr>
          <w:bCs/>
          <w:lang w:val="uk-UA"/>
        </w:rPr>
      </w:pPr>
    </w:p>
    <w:p w:rsidR="00BF3CC2" w:rsidRDefault="00BF3CC2" w:rsidP="00BF3CC2">
      <w:pPr>
        <w:pStyle w:val="a3"/>
        <w:tabs>
          <w:tab w:val="left" w:pos="0"/>
          <w:tab w:val="left" w:pos="1134"/>
        </w:tabs>
        <w:ind w:left="709"/>
        <w:jc w:val="both"/>
        <w:rPr>
          <w:bCs/>
          <w:lang w:val="uk-UA"/>
        </w:rPr>
      </w:pPr>
    </w:p>
    <w:p w:rsidR="00BF3CC2" w:rsidRPr="00A50017" w:rsidRDefault="00BF3CC2" w:rsidP="00BF3CC2">
      <w:pPr>
        <w:tabs>
          <w:tab w:val="left" w:pos="0"/>
          <w:tab w:val="left" w:pos="1134"/>
        </w:tabs>
        <w:jc w:val="both"/>
        <w:rPr>
          <w:bCs/>
          <w:sz w:val="32"/>
          <w:szCs w:val="32"/>
          <w:lang w:val="uk-UA"/>
        </w:rPr>
      </w:pPr>
      <w:r w:rsidRPr="00A50017">
        <w:rPr>
          <w:bCs/>
          <w:lang w:val="uk-UA"/>
        </w:rPr>
        <w:t>Міський голова                                                                                  Г.А.</w:t>
      </w:r>
      <w:r>
        <w:rPr>
          <w:bCs/>
          <w:lang w:val="uk-UA"/>
        </w:rPr>
        <w:t xml:space="preserve"> </w:t>
      </w:r>
      <w:r w:rsidRPr="00A50017">
        <w:rPr>
          <w:bCs/>
          <w:lang w:val="uk-UA"/>
        </w:rPr>
        <w:t xml:space="preserve">Дикий                                     </w:t>
      </w:r>
    </w:p>
    <w:p w:rsidR="00BF3CC2" w:rsidRDefault="00BF3CC2" w:rsidP="00BF3CC2">
      <w:pPr>
        <w:jc w:val="both"/>
        <w:rPr>
          <w:lang w:val="uk-UA"/>
        </w:rPr>
      </w:pPr>
    </w:p>
    <w:p w:rsidR="00BF3CC2" w:rsidRPr="002D23FF" w:rsidRDefault="00BF3CC2" w:rsidP="00BF3CC2">
      <w:pPr>
        <w:rPr>
          <w:lang w:val="uk-UA"/>
        </w:rPr>
      </w:pPr>
    </w:p>
    <w:p w:rsidR="00BF3CC2" w:rsidRPr="002D23FF" w:rsidRDefault="00BF3CC2" w:rsidP="00BF3CC2">
      <w:pPr>
        <w:rPr>
          <w:lang w:val="uk-UA"/>
        </w:rPr>
      </w:pPr>
    </w:p>
    <w:p w:rsidR="006573BB" w:rsidRDefault="00C31959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73169"/>
    <w:multiLevelType w:val="hybridMultilevel"/>
    <w:tmpl w:val="4ECC56AE"/>
    <w:lvl w:ilvl="0" w:tplc="D9A8BF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C2"/>
    <w:rsid w:val="001D0BEE"/>
    <w:rsid w:val="00407C55"/>
    <w:rsid w:val="00913E85"/>
    <w:rsid w:val="00BF3CC2"/>
    <w:rsid w:val="00C3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2DA6E6-E0C2-4369-97E0-2A4FAD4A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C2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C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CC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Plain Text"/>
    <w:basedOn w:val="a"/>
    <w:link w:val="a7"/>
    <w:semiHidden/>
    <w:unhideWhenUsed/>
    <w:rsid w:val="00C3195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3195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2</cp:revision>
  <cp:lastPrinted>2017-05-30T13:05:00Z</cp:lastPrinted>
  <dcterms:created xsi:type="dcterms:W3CDTF">2017-05-30T13:05:00Z</dcterms:created>
  <dcterms:modified xsi:type="dcterms:W3CDTF">2017-06-06T05:51:00Z</dcterms:modified>
</cp:coreProperties>
</file>