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04" w:rsidRDefault="00506D04" w:rsidP="00506D0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06D04" w:rsidRDefault="00506D04" w:rsidP="00506D0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103" r:id="rId5"/>
        </w:object>
      </w:r>
    </w:p>
    <w:p w:rsidR="00506D04" w:rsidRDefault="00506D04" w:rsidP="00506D0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06D04" w:rsidRDefault="00506D04" w:rsidP="00506D0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06D04" w:rsidRDefault="00506D04" w:rsidP="00506D0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6D04" w:rsidRDefault="00506D04" w:rsidP="00506D0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6D04" w:rsidRDefault="00506D04" w:rsidP="00506D0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585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-101-VII</w:t>
      </w:r>
    </w:p>
    <w:p w:rsidR="00506D04" w:rsidRDefault="00506D04" w:rsidP="0050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1B62" w:rsidRPr="00CA0D35" w:rsidRDefault="006B1B62" w:rsidP="006B1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0D3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A0D35">
        <w:rPr>
          <w:rFonts w:ascii="Times New Roman" w:hAnsi="Times New Roman" w:cs="Times New Roman"/>
          <w:sz w:val="24"/>
          <w:szCs w:val="24"/>
          <w:lang w:val="ru-RU"/>
        </w:rPr>
        <w:t>розгляд</w:t>
      </w:r>
      <w:proofErr w:type="spellEnd"/>
      <w:r w:rsidRPr="00CA0D35">
        <w:rPr>
          <w:rFonts w:ascii="Times New Roman" w:hAnsi="Times New Roman" w:cs="Times New Roman"/>
          <w:sz w:val="24"/>
          <w:szCs w:val="24"/>
          <w:lang w:val="ru-RU"/>
        </w:rPr>
        <w:t xml:space="preserve"> заяви </w:t>
      </w:r>
      <w:proofErr w:type="spellStart"/>
      <w:r w:rsidRPr="00CA0D3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CA0D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0D35">
        <w:rPr>
          <w:rFonts w:ascii="Times New Roman" w:hAnsi="Times New Roman" w:cs="Times New Roman"/>
          <w:sz w:val="24"/>
          <w:szCs w:val="24"/>
        </w:rPr>
        <w:t>передач</w:t>
      </w:r>
      <w:r w:rsidRPr="00CA0D35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CA0D35">
        <w:rPr>
          <w:rFonts w:ascii="Times New Roman" w:hAnsi="Times New Roman" w:cs="Times New Roman"/>
          <w:sz w:val="24"/>
          <w:szCs w:val="24"/>
        </w:rPr>
        <w:t xml:space="preserve"> земельної ділянки комунальної власності </w:t>
      </w:r>
    </w:p>
    <w:p w:rsidR="006B1B62" w:rsidRPr="00CA0D35" w:rsidRDefault="006B1B62" w:rsidP="006B1B6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</w:rPr>
        <w:t xml:space="preserve">в оренду </w:t>
      </w:r>
      <w:r w:rsidRPr="00CA0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фізичній особі – підприємцю 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>Федоренку Руслану Віталійовичу</w:t>
      </w:r>
    </w:p>
    <w:p w:rsidR="006B1B62" w:rsidRPr="00CA0D35" w:rsidRDefault="006B1B62" w:rsidP="006B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2" w:rsidRPr="00CA0D35" w:rsidRDefault="006B1B62" w:rsidP="006B1B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A0D35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A0D35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A0D35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серпня 2020 року №217,</w:t>
      </w:r>
      <w:r w:rsidRPr="00CA0D3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A0D35">
        <w:rPr>
          <w:rFonts w:ascii="Times New Roman" w:hAnsi="Times New Roman" w:cs="Times New Roman"/>
          <w:sz w:val="24"/>
          <w:szCs w:val="24"/>
        </w:rPr>
        <w:t xml:space="preserve">заяву </w:t>
      </w:r>
      <w:r w:rsidRPr="00CA0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фізичної особи – підприємця 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>Федоренка Руслана Віталійовича</w:t>
      </w:r>
      <w:r w:rsidRPr="00CA0D35">
        <w:rPr>
          <w:rFonts w:ascii="Times New Roman" w:hAnsi="Times New Roman" w:cs="Times New Roman"/>
          <w:sz w:val="24"/>
          <w:szCs w:val="24"/>
        </w:rPr>
        <w:t xml:space="preserve"> від 28 липня 2020 року №15.1-07/3373, відповідно до ст. ст. 12, 79-1, 93, 122, 123, 124, 125, 126, 134 Земельного кодексу України, ч.5 ст. 16 Закону України «Про Державний земельний кадастр», Закону України «Про оренду землі»,</w:t>
      </w:r>
      <w:r w:rsidRPr="00CA0D35">
        <w:rPr>
          <w:rFonts w:ascii="Times New Roman" w:hAnsi="Times New Roman" w:cs="Times New Roman"/>
          <w:sz w:val="24"/>
          <w:szCs w:val="24"/>
          <w:lang w:eastAsia="zh-CN"/>
        </w:rPr>
        <w:t xml:space="preserve"> п. 34 ч. 1</w:t>
      </w:r>
      <w:r w:rsidRPr="00CA0D35">
        <w:rPr>
          <w:rFonts w:ascii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6B1B62" w:rsidRPr="00CA0D35" w:rsidRDefault="006B1B62" w:rsidP="006B1B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1B62" w:rsidRPr="00CA0D35" w:rsidRDefault="006B1B62" w:rsidP="006B1B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0D35">
        <w:rPr>
          <w:rFonts w:ascii="Times New Roman" w:hAnsi="Times New Roman" w:cs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</w:t>
      </w:r>
      <w:r w:rsidRPr="00CA0D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22 </w:t>
      </w:r>
      <w:proofErr w:type="spellStart"/>
      <w:r w:rsidRPr="00CA0D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квітня</w:t>
      </w:r>
      <w:proofErr w:type="spellEnd"/>
      <w:r w:rsidRPr="00CA0D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2014</w:t>
      </w:r>
      <w:r w:rsidRPr="00CA0D35">
        <w:rPr>
          <w:rFonts w:ascii="Times New Roman" w:hAnsi="Times New Roman" w:cs="Times New Roman"/>
          <w:sz w:val="24"/>
          <w:szCs w:val="24"/>
        </w:rPr>
        <w:t xml:space="preserve"> року №</w:t>
      </w:r>
      <w:r w:rsidRPr="00CA0D35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5498151</w:t>
      </w:r>
      <w:r w:rsidRPr="00CA0D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0D35">
        <w:rPr>
          <w:rFonts w:ascii="Times New Roman" w:hAnsi="Times New Roman" w:cs="Times New Roman"/>
          <w:sz w:val="24"/>
          <w:szCs w:val="24"/>
        </w:rPr>
        <w:t xml:space="preserve">в оренду </w:t>
      </w:r>
      <w:r w:rsidRPr="00CA0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фізичній особі – підприємцю 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>Федоренку Руслану Віталійовичу</w:t>
      </w:r>
      <w:r w:rsidRPr="00CA0D35">
        <w:rPr>
          <w:rFonts w:ascii="Times New Roman" w:hAnsi="Times New Roman" w:cs="Times New Roman"/>
          <w:sz w:val="24"/>
          <w:szCs w:val="24"/>
        </w:rPr>
        <w:t xml:space="preserve"> з цільовим призначенням 03.15 Для будівництва та обслуговування інших будівель громадської забудови</w:t>
      </w:r>
      <w:r w:rsidRPr="00CA0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0D35">
        <w:rPr>
          <w:rFonts w:ascii="Times New Roman" w:hAnsi="Times New Roman" w:cs="Times New Roman"/>
          <w:color w:val="000000"/>
          <w:sz w:val="24"/>
          <w:szCs w:val="24"/>
        </w:rPr>
        <w:t xml:space="preserve">(вид використання – для облаштування благоустрою прилеглої території до магазину) площею 0,0142 га (з них: під проїздами, проходами та площадками – 0,0142 га) за адресою: вулиця Леваневського, 32-б,  </w:t>
      </w:r>
      <w:r w:rsidRPr="00CA0D35">
        <w:rPr>
          <w:rFonts w:ascii="Times New Roman" w:hAnsi="Times New Roman" w:cs="Times New Roman"/>
          <w:sz w:val="24"/>
          <w:szCs w:val="24"/>
        </w:rPr>
        <w:t>строком на 15 (п'ятнадцять) років</w:t>
      </w:r>
      <w:r w:rsidRPr="00CA0D35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кадастровий номер: 3210300000:07:005:0012, </w:t>
      </w:r>
      <w:r w:rsidRPr="00CA0D35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ч.1 ст. 134 Земельного кодексу України </w:t>
      </w:r>
      <w:r w:rsidRPr="00CA0D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вільні земельні ділянки підлягають продажу на конкурентних засадах (земельних торгах)</w:t>
      </w:r>
      <w:r w:rsidRPr="00CA0D3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B1B62" w:rsidRPr="00CA0D35" w:rsidRDefault="006B1B62" w:rsidP="006B1B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D35">
        <w:rPr>
          <w:rFonts w:ascii="Times New Roman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B1B62" w:rsidRPr="00CA0D35" w:rsidRDefault="006B1B62" w:rsidP="006B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62" w:rsidRPr="00CB0176" w:rsidRDefault="006B1B62" w:rsidP="006B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A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B1B62" w:rsidRPr="00CB0176" w:rsidRDefault="006B1B62" w:rsidP="006B1B62">
      <w:pPr>
        <w:rPr>
          <w:rFonts w:ascii="Times New Roman" w:hAnsi="Times New Roman" w:cs="Times New Roman"/>
          <w:sz w:val="24"/>
          <w:szCs w:val="24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506D04"/>
    <w:rsid w:val="006B1B62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8057DF-E2B3-4A37-BE2B-71A0C71B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506D0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0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2020-09-02T09:30:00Z</dcterms:modified>
</cp:coreProperties>
</file>