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09" w:rsidRDefault="00213D09" w:rsidP="00213D09">
      <w:pPr>
        <w:pStyle w:val="a5"/>
        <w:jc w:val="center"/>
        <w:rPr>
          <w:rFonts w:ascii="Times New Roman" w:hAnsi="Times New Roman"/>
          <w:sz w:val="36"/>
          <w:szCs w:val="36"/>
        </w:rPr>
      </w:pPr>
    </w:p>
    <w:p w:rsidR="00213D09" w:rsidRDefault="00213D09" w:rsidP="00213D09">
      <w:pPr>
        <w:pStyle w:val="a5"/>
        <w:jc w:val="center"/>
        <w:rPr>
          <w:rFonts w:ascii="Times New Roman" w:hAnsi="Times New Roman"/>
          <w:sz w:val="36"/>
          <w:szCs w:val="36"/>
        </w:rPr>
      </w:pPr>
      <w:r>
        <w:rPr>
          <w:rFonts w:ascii="Times New Roman" w:hAnsi="Times New Roman"/>
          <w:noProof/>
          <w:sz w:val="36"/>
          <w:szCs w:val="36"/>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20.7pt;width:45pt;height:60.75pt;z-index:251658240" fillcolor="window">
            <v:imagedata r:id="rId4" o:title=""/>
            <w10:wrap type="square" side="left"/>
          </v:shape>
          <o:OLEObject Type="Embed" ProgID="PBrush" ShapeID="_x0000_s1026" DrawAspect="Content" ObjectID="_1660554552" r:id="rId5"/>
        </w:object>
      </w:r>
    </w:p>
    <w:p w:rsidR="00213D09" w:rsidRDefault="00213D09" w:rsidP="00213D09">
      <w:pPr>
        <w:pStyle w:val="a5"/>
        <w:jc w:val="center"/>
        <w:rPr>
          <w:rFonts w:ascii="Times New Roman" w:hAnsi="Times New Roman"/>
          <w:sz w:val="36"/>
          <w:szCs w:val="36"/>
        </w:rPr>
      </w:pPr>
    </w:p>
    <w:p w:rsidR="00213D09" w:rsidRDefault="00213D09" w:rsidP="00213D09">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213D09" w:rsidRDefault="00213D09" w:rsidP="00213D09">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213D09" w:rsidRDefault="00213D09" w:rsidP="00213D09">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213D09" w:rsidRDefault="00213D09" w:rsidP="00213D09">
      <w:pPr>
        <w:tabs>
          <w:tab w:val="left" w:pos="4962"/>
        </w:tabs>
        <w:rPr>
          <w:rFonts w:ascii="Times New Roman" w:hAnsi="Times New Roman"/>
          <w:sz w:val="24"/>
          <w:szCs w:val="24"/>
        </w:rPr>
      </w:pPr>
      <w:r>
        <w:rPr>
          <w:rFonts w:ascii="Times New Roman" w:hAnsi="Times New Roman"/>
          <w:sz w:val="24"/>
          <w:szCs w:val="24"/>
        </w:rPr>
        <w:t>від 27 серпня 2020 року                                                                        № 58</w:t>
      </w:r>
      <w:r>
        <w:rPr>
          <w:rFonts w:ascii="Times New Roman" w:hAnsi="Times New Roman"/>
          <w:sz w:val="24"/>
          <w:szCs w:val="24"/>
        </w:rPr>
        <w:t>3</w:t>
      </w:r>
      <w:r>
        <w:rPr>
          <w:rFonts w:ascii="Times New Roman" w:hAnsi="Times New Roman"/>
          <w:sz w:val="24"/>
          <w:szCs w:val="24"/>
        </w:rPr>
        <w:t>0-101-VII</w:t>
      </w:r>
    </w:p>
    <w:p w:rsidR="00213D09" w:rsidRDefault="00213D09" w:rsidP="00213D09">
      <w:pPr>
        <w:spacing w:after="0" w:line="240" w:lineRule="auto"/>
        <w:jc w:val="both"/>
        <w:rPr>
          <w:rFonts w:ascii="Times New Roman" w:eastAsia="Times New Roman" w:hAnsi="Times New Roman" w:cs="Times New Roman"/>
          <w:sz w:val="24"/>
          <w:szCs w:val="24"/>
          <w:lang w:val="ru-RU" w:eastAsia="ru-RU"/>
        </w:rPr>
      </w:pPr>
    </w:p>
    <w:p w:rsidR="007B65F3" w:rsidRPr="006A2F7F" w:rsidRDefault="007B65F3" w:rsidP="007B65F3">
      <w:pPr>
        <w:spacing w:line="240" w:lineRule="auto"/>
        <w:contextualSpacing/>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Про затвердження технічної документації із землеустрою щодо</w:t>
      </w:r>
    </w:p>
    <w:p w:rsidR="007B65F3" w:rsidRPr="006A2F7F" w:rsidRDefault="007B65F3" w:rsidP="007B65F3">
      <w:pPr>
        <w:spacing w:line="240" w:lineRule="auto"/>
        <w:contextualSpacing/>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 xml:space="preserve">встановлення (відновлення) меж земельної ділянки в натурі </w:t>
      </w:r>
    </w:p>
    <w:p w:rsidR="007B65F3" w:rsidRPr="006A2F7F" w:rsidRDefault="007B65F3" w:rsidP="007B65F3">
      <w:pPr>
        <w:spacing w:line="240" w:lineRule="auto"/>
        <w:contextualSpacing/>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(на місцевості) та передачу земельної ділянки комунальної власності</w:t>
      </w:r>
    </w:p>
    <w:p w:rsidR="007B65F3" w:rsidRPr="006A2F7F" w:rsidRDefault="007B65F3" w:rsidP="007B65F3">
      <w:pPr>
        <w:spacing w:line="240" w:lineRule="auto"/>
        <w:contextualSpacing/>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у власність громадянці Білоус Галині Олександрівні</w:t>
      </w:r>
    </w:p>
    <w:p w:rsidR="007B65F3" w:rsidRPr="006A2F7F" w:rsidRDefault="007B65F3" w:rsidP="007B65F3">
      <w:pPr>
        <w:spacing w:line="240" w:lineRule="auto"/>
        <w:contextualSpacing/>
        <w:rPr>
          <w:rFonts w:ascii="Times New Roman" w:eastAsia="Calibri" w:hAnsi="Times New Roman" w:cs="Times New Roman"/>
          <w:sz w:val="24"/>
          <w:szCs w:val="24"/>
          <w:lang w:eastAsia="ru-RU"/>
        </w:rPr>
      </w:pPr>
    </w:p>
    <w:p w:rsidR="007B65F3" w:rsidRPr="006A2F7F" w:rsidRDefault="007B65F3" w:rsidP="007B65F3">
      <w:pPr>
        <w:spacing w:line="240" w:lineRule="auto"/>
        <w:ind w:firstLine="708"/>
        <w:contextualSpacing/>
        <w:jc w:val="both"/>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 xml:space="preserve">Розглянувши </w:t>
      </w:r>
      <w:r w:rsidRPr="00164D55">
        <w:rPr>
          <w:rFonts w:ascii="Times New Roman" w:hAnsi="Times New Roman"/>
          <w:sz w:val="24"/>
          <w:szCs w:val="24"/>
          <w:lang w:eastAsia="zh-CN"/>
        </w:rPr>
        <w:t xml:space="preserve">звернення постійної </w:t>
      </w:r>
      <w:r w:rsidRPr="00164D55">
        <w:rPr>
          <w:rFonts w:ascii="Times New Roman" w:hAnsi="Times New Roman"/>
          <w:sz w:val="24"/>
          <w:szCs w:val="24"/>
        </w:rPr>
        <w:t xml:space="preserve">комісії </w:t>
      </w:r>
      <w:r w:rsidRPr="00164D55">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 xml:space="preserve"> до міського голови від 17 липня 2020 року №184/02-17</w:t>
      </w:r>
      <w:r w:rsidRPr="00334032">
        <w:rPr>
          <w:rFonts w:ascii="Times New Roman" w:hAnsi="Times New Roman"/>
          <w:sz w:val="24"/>
          <w:szCs w:val="24"/>
          <w:lang w:eastAsia="zh-CN"/>
        </w:rPr>
        <w:t xml:space="preserve">, протокол постійної комісії </w:t>
      </w:r>
      <w:r w:rsidRPr="00334032">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w:t>
      </w:r>
      <w:r>
        <w:rPr>
          <w:rFonts w:ascii="Times New Roman" w:hAnsi="Times New Roman"/>
          <w:bCs/>
          <w:sz w:val="24"/>
          <w:szCs w:val="24"/>
          <w:lang w:eastAsia="zh-CN"/>
        </w:rPr>
        <w:t xml:space="preserve"> 16 липня 2020 року №216</w:t>
      </w:r>
      <w:r w:rsidRPr="006A2F7F">
        <w:rPr>
          <w:rFonts w:ascii="Times New Roman" w:eastAsia="Calibri" w:hAnsi="Times New Roman" w:cs="Times New Roman"/>
          <w:sz w:val="24"/>
          <w:szCs w:val="24"/>
          <w:lang w:eastAsia="ru-RU"/>
        </w:rPr>
        <w:t xml:space="preserve">, заяву громадянки Білоус Галини Олександрівни від 15 липня 2020 року №15.1-07/3163 технічну документацію із землеустрою щодо встановлення (відновлення) меж земельної ділянки в натурі (на місцевості), відповідно до ст.ст. 12, 40, 79-1, 116, 118, 122, 125, 126, ч. 14 ст. 186 Земельного кодексу України, ч. 5 ст. 16 Закону України «Про Державний земельний кадастр», ст. 55 Закону України «Про землеустрій», ч.3 ст. 24 Закону України «Про регулювання містобудівної діяльності»,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№376, </w:t>
      </w:r>
      <w:r w:rsidRPr="00A14F4D">
        <w:rPr>
          <w:rFonts w:ascii="Times New Roman" w:hAnsi="Times New Roman"/>
          <w:sz w:val="24"/>
          <w:szCs w:val="24"/>
        </w:rPr>
        <w:t>рішення Білоцерківської міської ради від 03 листопада 2016 року №319-18-</w:t>
      </w:r>
      <w:r w:rsidRPr="00A14F4D">
        <w:rPr>
          <w:rFonts w:ascii="Times New Roman" w:hAnsi="Times New Roman"/>
          <w:sz w:val="24"/>
          <w:szCs w:val="24"/>
          <w:lang w:val="en-US"/>
        </w:rPr>
        <w:t>V</w:t>
      </w:r>
      <w:r w:rsidRPr="00A14F4D">
        <w:rPr>
          <w:rFonts w:ascii="Times New Roman" w:hAnsi="Times New Roman"/>
          <w:sz w:val="24"/>
          <w:szCs w:val="24"/>
        </w:rPr>
        <w:t>ІІ «Про затвердження Генерального плану міста Біла Церква», рішення Білоцерківської міської ради від 23 лютого 2017 року №478-26-</w:t>
      </w:r>
      <w:r w:rsidRPr="00A14F4D">
        <w:rPr>
          <w:rFonts w:ascii="Times New Roman" w:hAnsi="Times New Roman"/>
          <w:sz w:val="24"/>
          <w:szCs w:val="24"/>
          <w:lang w:val="en-US"/>
        </w:rPr>
        <w:t>V</w:t>
      </w:r>
      <w:r w:rsidRPr="00A14F4D">
        <w:rPr>
          <w:rFonts w:ascii="Times New Roman" w:hAnsi="Times New Roman"/>
          <w:sz w:val="24"/>
          <w:szCs w:val="24"/>
        </w:rPr>
        <w:t>ІІ «Про забезпечення ефективного управління землями в адміністративних межах м.Біла Церква»</w:t>
      </w:r>
      <w:r>
        <w:rPr>
          <w:rFonts w:ascii="Times New Roman" w:hAnsi="Times New Roman"/>
          <w:sz w:val="24"/>
          <w:szCs w:val="24"/>
        </w:rPr>
        <w:t xml:space="preserve">, </w:t>
      </w:r>
      <w:r w:rsidRPr="006A2F7F">
        <w:rPr>
          <w:rFonts w:ascii="Times New Roman" w:eastAsia="Calibri" w:hAnsi="Times New Roman" w:cs="Times New Roman"/>
          <w:sz w:val="24"/>
          <w:szCs w:val="24"/>
          <w:lang w:eastAsia="ru-RU"/>
        </w:rPr>
        <w:t>міська рада вирішила:</w:t>
      </w:r>
    </w:p>
    <w:p w:rsidR="007B65F3" w:rsidRPr="006A2F7F" w:rsidRDefault="007B65F3" w:rsidP="007B65F3">
      <w:pPr>
        <w:spacing w:line="240" w:lineRule="auto"/>
        <w:contextualSpacing/>
        <w:jc w:val="both"/>
        <w:rPr>
          <w:rFonts w:ascii="Times New Roman" w:eastAsia="Calibri" w:hAnsi="Times New Roman" w:cs="Times New Roman"/>
          <w:sz w:val="24"/>
          <w:szCs w:val="24"/>
          <w:lang w:eastAsia="ru-RU"/>
        </w:rPr>
      </w:pPr>
    </w:p>
    <w:p w:rsidR="007B65F3" w:rsidRPr="006A2F7F" w:rsidRDefault="007B65F3" w:rsidP="007B65F3">
      <w:pPr>
        <w:spacing w:line="240" w:lineRule="auto"/>
        <w:ind w:firstLine="708"/>
        <w:contextualSpacing/>
        <w:jc w:val="both"/>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1.Затвердити технічну документацію із землеустрою щодо встановлення (відновлення) меж земельної ділянки в натурі (на місцевості) громадянці Білоус Галині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Кожедуба,255-А, площею 0,1000 га, що додається.</w:t>
      </w:r>
    </w:p>
    <w:p w:rsidR="007B65F3" w:rsidRPr="006A2F7F" w:rsidRDefault="007B65F3" w:rsidP="007B65F3">
      <w:pPr>
        <w:spacing w:line="240" w:lineRule="auto"/>
        <w:ind w:firstLine="708"/>
        <w:contextualSpacing/>
        <w:jc w:val="both"/>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2.Передати земельну ділянку комунальної власності у власність громадянці Білоус Галині Олександрівні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Кожедуба,255-А, площею 0,1000 га,  за рахунок земель населеного пункту м. Біла Церква. Кадастровий номер: 3220484900:01:001:0125.</w:t>
      </w:r>
    </w:p>
    <w:p w:rsidR="007B65F3" w:rsidRPr="006A2F7F" w:rsidRDefault="007B65F3" w:rsidP="007B65F3">
      <w:pPr>
        <w:spacing w:line="240" w:lineRule="auto"/>
        <w:ind w:firstLine="708"/>
        <w:contextualSpacing/>
        <w:jc w:val="both"/>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3.Громадянці, зазначеній   в цьому рішенні зареєструвати право власності на земельну ділянку в Державному реєстрі речових прав на нерухоме майно.</w:t>
      </w:r>
    </w:p>
    <w:p w:rsidR="007B65F3" w:rsidRPr="006A2F7F" w:rsidRDefault="007B65F3" w:rsidP="007B65F3">
      <w:pPr>
        <w:spacing w:line="240" w:lineRule="auto"/>
        <w:ind w:firstLine="708"/>
        <w:contextualSpacing/>
        <w:jc w:val="both"/>
        <w:rPr>
          <w:rFonts w:ascii="Times New Roman" w:eastAsia="Calibri" w:hAnsi="Times New Roman" w:cs="Times New Roman"/>
          <w:sz w:val="24"/>
          <w:szCs w:val="24"/>
          <w:lang w:eastAsia="ru-RU"/>
        </w:rPr>
      </w:pPr>
      <w:r w:rsidRPr="006A2F7F">
        <w:rPr>
          <w:rFonts w:ascii="Times New Roman" w:eastAsia="Calibri" w:hAnsi="Times New Roman" w:cs="Times New Roman"/>
          <w:sz w:val="24"/>
          <w:szCs w:val="24"/>
          <w:lang w:eastAsia="ru-RU"/>
        </w:rPr>
        <w:t>4.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7B65F3" w:rsidRDefault="007B65F3" w:rsidP="007B65F3">
      <w:pPr>
        <w:spacing w:line="240" w:lineRule="auto"/>
        <w:contextualSpacing/>
        <w:rPr>
          <w:rFonts w:ascii="Times New Roman" w:eastAsia="Calibri" w:hAnsi="Times New Roman" w:cs="Times New Roman"/>
          <w:sz w:val="24"/>
          <w:szCs w:val="24"/>
          <w:lang w:eastAsia="ru-RU"/>
        </w:rPr>
      </w:pPr>
    </w:p>
    <w:p w:rsidR="00856B3E" w:rsidRDefault="007B65F3" w:rsidP="00213D09">
      <w:pPr>
        <w:spacing w:line="240" w:lineRule="auto"/>
        <w:contextualSpacing/>
      </w:pPr>
      <w:r w:rsidRPr="006A2F7F">
        <w:rPr>
          <w:rFonts w:ascii="Times New Roman" w:eastAsia="Calibri" w:hAnsi="Times New Roman" w:cs="Times New Roman"/>
          <w:sz w:val="24"/>
          <w:szCs w:val="24"/>
          <w:lang w:eastAsia="ru-RU"/>
        </w:rPr>
        <w:t xml:space="preserve">Міський голова             </w:t>
      </w:r>
      <w:r w:rsidRPr="006A2F7F">
        <w:rPr>
          <w:rFonts w:ascii="Times New Roman" w:eastAsia="Calibri" w:hAnsi="Times New Roman" w:cs="Times New Roman"/>
          <w:sz w:val="24"/>
          <w:szCs w:val="24"/>
          <w:lang w:eastAsia="ru-RU"/>
        </w:rPr>
        <w:tab/>
        <w:t xml:space="preserve">                                                                     Геннадій ДИКИЙ</w:t>
      </w:r>
      <w:bookmarkStart w:id="0" w:name="_GoBack"/>
      <w:bookmarkEnd w:id="0"/>
    </w:p>
    <w:sectPr w:rsidR="00856B3E" w:rsidSect="00213D09">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C9"/>
    <w:rsid w:val="00213D09"/>
    <w:rsid w:val="00397AC6"/>
    <w:rsid w:val="003A48C9"/>
    <w:rsid w:val="007B65F3"/>
    <w:rsid w:val="00856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B7A312-A58A-43DA-8AD8-364CF41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8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48C9"/>
    <w:rPr>
      <w:rFonts w:ascii="Segoe UI" w:hAnsi="Segoe UI" w:cs="Segoe UI"/>
      <w:sz w:val="18"/>
      <w:szCs w:val="18"/>
    </w:rPr>
  </w:style>
  <w:style w:type="paragraph" w:styleId="a5">
    <w:name w:val="Plain Text"/>
    <w:basedOn w:val="a"/>
    <w:link w:val="a6"/>
    <w:uiPriority w:val="99"/>
    <w:semiHidden/>
    <w:unhideWhenUsed/>
    <w:rsid w:val="00213D09"/>
    <w:pPr>
      <w:spacing w:after="0" w:line="240" w:lineRule="auto"/>
    </w:pPr>
    <w:rPr>
      <w:rFonts w:ascii="Courier New" w:hAnsi="Courier New" w:cs="Courier New"/>
    </w:rPr>
  </w:style>
  <w:style w:type="character" w:customStyle="1" w:styleId="a6">
    <w:name w:val="Текст Знак"/>
    <w:basedOn w:val="a0"/>
    <w:link w:val="a5"/>
    <w:uiPriority w:val="99"/>
    <w:semiHidden/>
    <w:rsid w:val="00213D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2113</Words>
  <Characters>1205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2020-08-28T10:55:00Z</cp:lastPrinted>
  <dcterms:created xsi:type="dcterms:W3CDTF">2020-08-28T10:54:00Z</dcterms:created>
  <dcterms:modified xsi:type="dcterms:W3CDTF">2020-09-02T09:22:00Z</dcterms:modified>
</cp:coreProperties>
</file>