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C4" w:rsidRDefault="00392BC4" w:rsidP="00392B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92BC4" w:rsidRDefault="00392BC4" w:rsidP="00392B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148" r:id="rId5"/>
        </w:object>
      </w:r>
    </w:p>
    <w:p w:rsidR="00392BC4" w:rsidRDefault="00392BC4" w:rsidP="00392B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92BC4" w:rsidRDefault="00392BC4" w:rsidP="00392B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2BC4" w:rsidRDefault="00392BC4" w:rsidP="00392BC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2BC4" w:rsidRDefault="00392BC4" w:rsidP="00392BC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2BC4" w:rsidRDefault="00392BC4" w:rsidP="00392BC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392BC4" w:rsidRDefault="00392BC4" w:rsidP="0039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документації із землеустрою</w:t>
      </w:r>
      <w:r w:rsidRPr="00E167E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</w:t>
      </w: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Василя Стуса,49</w:t>
      </w: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громадянки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Мирводи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Інни Володимирівни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13 липня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15.1-07/3077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E167EC">
        <w:rPr>
          <w:rFonts w:ascii="Times New Roman" w:eastAsia="Calibri" w:hAnsi="Times New Roman" w:cs="Times New Roman"/>
          <w:sz w:val="24"/>
          <w:szCs w:val="24"/>
        </w:rPr>
        <w:t>з цільовим призначенням 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за адресою: вулиця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Василя Стуса,49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</w:rPr>
        <w:t>площею 0,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0898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Громадянці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Мирводі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Інні Володимирівні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3396" w:rsidRPr="00E167EC" w:rsidRDefault="006E3396" w:rsidP="006E33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396" w:rsidRPr="00E167EC" w:rsidRDefault="006E3396" w:rsidP="006E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396" w:rsidRPr="00E167EC" w:rsidRDefault="006E3396" w:rsidP="006E3396">
      <w:pPr>
        <w:spacing w:line="252" w:lineRule="auto"/>
        <w:rPr>
          <w:rFonts w:ascii="Calibri" w:eastAsia="Calibri" w:hAnsi="Calibri" w:cs="Times New Roman"/>
        </w:rPr>
      </w:pP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2BC4"/>
    <w:rsid w:val="00397AC6"/>
    <w:rsid w:val="003A48C9"/>
    <w:rsid w:val="006E3396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F65226-6513-4FBB-89DD-FADB64FA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92BC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92B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2020-09-02T09:15:00Z</dcterms:modified>
</cp:coreProperties>
</file>