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7F" w:rsidRDefault="00BC2754" w:rsidP="00EC267F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44714" r:id="rId5"/>
        </w:object>
      </w:r>
      <w:r w:rsidR="00EC267F">
        <w:rPr>
          <w:rFonts w:ascii="Times New Roman" w:hAnsi="Times New Roman"/>
          <w:sz w:val="24"/>
          <w:szCs w:val="24"/>
        </w:rPr>
        <w:tab/>
      </w:r>
    </w:p>
    <w:p w:rsidR="00EC267F" w:rsidRDefault="00EC267F" w:rsidP="00EC267F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EC267F" w:rsidRDefault="00EC267F" w:rsidP="00EC267F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EC267F" w:rsidRDefault="00EC267F" w:rsidP="00EC267F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C267F" w:rsidRDefault="00EC267F" w:rsidP="00EC267F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C267F" w:rsidRDefault="00EC267F" w:rsidP="00EC267F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C267F" w:rsidRDefault="00EC267F" w:rsidP="00EC267F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BC2754">
        <w:rPr>
          <w:rFonts w:ascii="Times New Roman" w:hAnsi="Times New Roman"/>
          <w:sz w:val="24"/>
          <w:szCs w:val="24"/>
        </w:rPr>
        <w:t>27 серпня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5742-101-VII</w:t>
      </w:r>
    </w:p>
    <w:p w:rsidR="006359C2" w:rsidRPr="00B37703" w:rsidRDefault="006359C2" w:rsidP="006359C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9C2" w:rsidRPr="00B37703" w:rsidRDefault="006359C2" w:rsidP="006359C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703">
        <w:rPr>
          <w:rFonts w:ascii="Times New Roman" w:eastAsia="Calibri" w:hAnsi="Times New Roman" w:cs="Times New Roman"/>
          <w:sz w:val="24"/>
          <w:szCs w:val="24"/>
          <w:lang w:eastAsia="ru-RU"/>
        </w:rPr>
        <w:t>Про надання дозволу на розроблення проекту землеустрою</w:t>
      </w:r>
    </w:p>
    <w:p w:rsidR="006359C2" w:rsidRPr="00B37703" w:rsidRDefault="006359C2" w:rsidP="006359C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703">
        <w:rPr>
          <w:rFonts w:ascii="Times New Roman" w:eastAsia="Calibri" w:hAnsi="Times New Roman" w:cs="Times New Roman"/>
          <w:sz w:val="24"/>
          <w:szCs w:val="24"/>
          <w:lang w:eastAsia="ru-RU"/>
        </w:rPr>
        <w:t>щодо відведення земельної ділянки у власність</w:t>
      </w:r>
    </w:p>
    <w:p w:rsidR="00B37703" w:rsidRPr="00B37703" w:rsidRDefault="006359C2" w:rsidP="006359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7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громадянам </w:t>
      </w:r>
      <w:proofErr w:type="spellStart"/>
      <w:r w:rsidRPr="00B37703">
        <w:rPr>
          <w:rFonts w:ascii="Times New Roman" w:eastAsia="Calibri" w:hAnsi="Times New Roman" w:cs="Times New Roman"/>
          <w:sz w:val="24"/>
          <w:szCs w:val="24"/>
          <w:lang w:eastAsia="ru-RU"/>
        </w:rPr>
        <w:t>Новосельській</w:t>
      </w:r>
      <w:proofErr w:type="spellEnd"/>
      <w:r w:rsidRPr="00B377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Світлані Іванівні, </w:t>
      </w:r>
    </w:p>
    <w:p w:rsidR="006359C2" w:rsidRPr="00B37703" w:rsidRDefault="006359C2" w:rsidP="006359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703">
        <w:rPr>
          <w:rFonts w:ascii="Times New Roman" w:eastAsia="Calibri" w:hAnsi="Times New Roman" w:cs="Times New Roman"/>
          <w:sz w:val="24"/>
          <w:szCs w:val="24"/>
          <w:lang w:eastAsia="ru-RU"/>
        </w:rPr>
        <w:t>Денисенко Галині Костянтинівні</w:t>
      </w:r>
    </w:p>
    <w:p w:rsidR="006359C2" w:rsidRPr="00B37703" w:rsidRDefault="006359C2" w:rsidP="006359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59C2" w:rsidRPr="00B37703" w:rsidRDefault="006359C2" w:rsidP="006359C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70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B37703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B37703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3770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="00B37703" w:rsidRPr="00B3770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від 07 серпня 2020 р. </w:t>
      </w:r>
      <w:r w:rsidRPr="00B3770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</w:t>
      </w:r>
      <w:r w:rsidR="00B37703" w:rsidRPr="00B3770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213/02-17</w:t>
      </w:r>
      <w:r w:rsidRPr="00B3770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B3770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3770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04 серпня 2020 року №217, заяву </w:t>
      </w:r>
      <w:r w:rsidRPr="00B377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 </w:t>
      </w:r>
      <w:proofErr w:type="spellStart"/>
      <w:r w:rsidRPr="00B37703">
        <w:rPr>
          <w:rFonts w:ascii="Times New Roman" w:eastAsia="Calibri" w:hAnsi="Times New Roman" w:cs="Times New Roman"/>
          <w:sz w:val="24"/>
          <w:szCs w:val="24"/>
          <w:lang w:eastAsia="ru-RU"/>
        </w:rPr>
        <w:t>Новосельської</w:t>
      </w:r>
      <w:proofErr w:type="spellEnd"/>
      <w:r w:rsidRPr="00B377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Світлани Іванівни, Денисенко Галини Костянтинівни від 21 липня 2020 року №15.1-07/3239</w:t>
      </w:r>
      <w:r w:rsidRPr="00B3770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B377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ст. 50 Закону України «Про землеустрій», ч.3 ст. 24 За кону України «Про регулювання містобудівної діяльності», п.34 ч.1 </w:t>
      </w:r>
      <w:r w:rsidRPr="00B37703">
        <w:rPr>
          <w:rFonts w:ascii="Times New Roman" w:eastAsia="Calibri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6359C2" w:rsidRPr="00B37703" w:rsidRDefault="006359C2" w:rsidP="006359C2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359C2" w:rsidRPr="00B37703" w:rsidRDefault="006359C2" w:rsidP="006359C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7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1.Надати дозвіл на розроблення проекту землеустрою щодо відведення земельної ділянки у власність громадянам </w:t>
      </w:r>
      <w:proofErr w:type="spellStart"/>
      <w:r w:rsidRPr="00B37703">
        <w:rPr>
          <w:rFonts w:ascii="Times New Roman" w:eastAsia="Calibri" w:hAnsi="Times New Roman" w:cs="Times New Roman"/>
          <w:sz w:val="24"/>
          <w:szCs w:val="24"/>
          <w:lang w:eastAsia="ru-RU"/>
        </w:rPr>
        <w:t>Новосельській</w:t>
      </w:r>
      <w:proofErr w:type="spellEnd"/>
      <w:r w:rsidRPr="00B377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Світлані Іванівні, Денисенко Галині Костянтинівні</w:t>
      </w:r>
      <w:r w:rsidRPr="00B377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цільовим призначенням 01.05. Для індивідуального садівництва</w:t>
      </w:r>
      <w:r w:rsidRPr="00B377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адресою: вулиця Котляревського, 64,  орієнтовною площею 0,0495 га, </w:t>
      </w:r>
      <w:r w:rsidRPr="00B377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рахунок земель населеного пункту м. Біла Церква.</w:t>
      </w:r>
    </w:p>
    <w:p w:rsidR="006359C2" w:rsidRPr="00B37703" w:rsidRDefault="006359C2" w:rsidP="006359C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703">
        <w:rPr>
          <w:rFonts w:ascii="Times New Roman" w:eastAsia="Calibri" w:hAnsi="Times New Roman" w:cs="Times New Roman"/>
          <w:sz w:val="24"/>
          <w:szCs w:val="24"/>
          <w:lang w:eastAsia="ru-RU"/>
        </w:rPr>
        <w:t>2.Громадянам, зазначеним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6359C2" w:rsidRPr="00B37703" w:rsidRDefault="006359C2" w:rsidP="006359C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703">
        <w:rPr>
          <w:rFonts w:ascii="Times New Roman" w:eastAsia="Calibri" w:hAnsi="Times New Roman" w:cs="Times New Roman"/>
          <w:sz w:val="24"/>
          <w:szCs w:val="24"/>
          <w:lang w:eastAsia="ru-RU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6359C2" w:rsidRPr="00B37703" w:rsidRDefault="006359C2" w:rsidP="006359C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703">
        <w:rPr>
          <w:rFonts w:ascii="Times New Roman" w:eastAsia="Calibri" w:hAnsi="Times New Roman" w:cs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359C2" w:rsidRPr="00B37703" w:rsidRDefault="006359C2" w:rsidP="006359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59C2" w:rsidRPr="00B37703" w:rsidRDefault="006359C2" w:rsidP="006359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59C2" w:rsidRPr="00B37703" w:rsidRDefault="006359C2" w:rsidP="006359C2">
      <w:pPr>
        <w:spacing w:after="200" w:line="252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7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                                              </w:t>
      </w:r>
      <w:r w:rsidRPr="00B377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B37703">
        <w:rPr>
          <w:rFonts w:ascii="Times New Roman" w:eastAsia="Calibri" w:hAnsi="Times New Roman" w:cs="Times New Roman"/>
          <w:sz w:val="24"/>
          <w:szCs w:val="24"/>
          <w:lang w:eastAsia="ru-RU"/>
        </w:rPr>
        <w:t>Геннадій ДИКИЙ</w:t>
      </w:r>
    </w:p>
    <w:p w:rsidR="006359C2" w:rsidRPr="00B37703" w:rsidRDefault="006359C2" w:rsidP="006359C2"/>
    <w:p w:rsidR="006359C2" w:rsidRPr="00B37703" w:rsidRDefault="006359C2" w:rsidP="006359C2"/>
    <w:p w:rsidR="006359C2" w:rsidRPr="00B37703" w:rsidRDefault="006359C2" w:rsidP="006359C2"/>
    <w:p w:rsidR="006359C2" w:rsidRPr="00B37703" w:rsidRDefault="006359C2" w:rsidP="006359C2"/>
    <w:p w:rsidR="00856B3E" w:rsidRPr="00B37703" w:rsidRDefault="00856B3E"/>
    <w:sectPr w:rsidR="00856B3E" w:rsidRPr="00B37703" w:rsidSect="00B37703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C2"/>
    <w:rsid w:val="00236618"/>
    <w:rsid w:val="006359C2"/>
    <w:rsid w:val="00856B3E"/>
    <w:rsid w:val="00B37703"/>
    <w:rsid w:val="00BC2754"/>
    <w:rsid w:val="00EC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B0E08A8-711B-4959-8B5B-3D36D6C2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C267F"/>
    <w:pPr>
      <w:spacing w:after="0" w:line="240" w:lineRule="auto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sid w:val="00EC267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1433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cp:lastPrinted>2020-08-31T05:34:00Z</cp:lastPrinted>
  <dcterms:created xsi:type="dcterms:W3CDTF">2020-08-28T13:39:00Z</dcterms:created>
  <dcterms:modified xsi:type="dcterms:W3CDTF">2020-09-02T06:39:00Z</dcterms:modified>
</cp:coreProperties>
</file>