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F4386D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8799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="00003A2F">
        <w:rPr>
          <w:rFonts w:ascii="Times New Roman" w:hAnsi="Times New Roman"/>
          <w:sz w:val="24"/>
          <w:szCs w:val="24"/>
        </w:rPr>
        <w:t>1</w:t>
      </w:r>
      <w:r w:rsidR="00F4386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386D" w:rsidRPr="00F44593" w:rsidRDefault="00F4386D" w:rsidP="00F4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F4386D" w:rsidRPr="00F44593" w:rsidRDefault="00F4386D" w:rsidP="00F4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щодо поділу земельної ділянки громадянину </w:t>
      </w:r>
    </w:p>
    <w:p w:rsidR="00F4386D" w:rsidRPr="00F44593" w:rsidRDefault="00F4386D" w:rsidP="00F4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593">
        <w:rPr>
          <w:rFonts w:ascii="Times New Roman" w:hAnsi="Times New Roman"/>
          <w:sz w:val="24"/>
          <w:szCs w:val="24"/>
        </w:rPr>
        <w:t>Литвинському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 Олександру Володимировичу</w:t>
      </w:r>
    </w:p>
    <w:p w:rsidR="00F4386D" w:rsidRPr="00F44593" w:rsidRDefault="00F4386D" w:rsidP="00F4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86D" w:rsidRPr="00F44593" w:rsidRDefault="00F4386D" w:rsidP="00F4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F44593">
        <w:rPr>
          <w:rFonts w:ascii="Times New Roman" w:hAnsi="Times New Roman"/>
          <w:sz w:val="24"/>
          <w:szCs w:val="24"/>
        </w:rPr>
        <w:t>Литвинського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 Олександра Володимировича  від 16 червня 2020 року №15.1-07/2602,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F4459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F4386D" w:rsidRPr="00F44593" w:rsidRDefault="00F4386D" w:rsidP="00F4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86D" w:rsidRPr="00F44593" w:rsidRDefault="00F4386D" w:rsidP="00F438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</w:rPr>
        <w:t>1. Погодити технічну документацію із землеустрою щодо поділу земельної ділянки комунальної власності площею 0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,3946 га з кадастровим номером: 3210300000:06:002:0019 за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вулиця Глиняна 13, на дві окремі земельні ділянки: ділянка площею 0,2949 га (кадастровий номер: 3210300000:06:002:0097), ділянка площею 0,0997 га (кадастровий номер: 3210300000:06:002:0096), без зміни їх цільового призначення, що додається.</w:t>
      </w:r>
    </w:p>
    <w:p w:rsidR="00F4386D" w:rsidRPr="00F44593" w:rsidRDefault="00F4386D" w:rsidP="00F438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386D" w:rsidRPr="00F44593" w:rsidRDefault="00F4386D" w:rsidP="00F438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25BE" w:rsidRDefault="00F4386D" w:rsidP="00F4386D">
      <w:pPr>
        <w:spacing w:after="0" w:line="240" w:lineRule="auto"/>
        <w:contextualSpacing/>
        <w:jc w:val="both"/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03A2F"/>
    <w:rsid w:val="000A25A8"/>
    <w:rsid w:val="00222D71"/>
    <w:rsid w:val="0040513E"/>
    <w:rsid w:val="00456462"/>
    <w:rsid w:val="007C42A0"/>
    <w:rsid w:val="00970BC2"/>
    <w:rsid w:val="009825BE"/>
    <w:rsid w:val="00AA24F7"/>
    <w:rsid w:val="00D54FE1"/>
    <w:rsid w:val="00F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2020-08-06T05:47:00Z</dcterms:created>
  <dcterms:modified xsi:type="dcterms:W3CDTF">2020-08-06T05:47:00Z</dcterms:modified>
</cp:coreProperties>
</file>