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A8" w:rsidRDefault="00F4386D" w:rsidP="000A25A8">
      <w:pPr>
        <w:pStyle w:val="a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0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58208799" r:id="rId5"/>
        </w:object>
      </w:r>
    </w:p>
    <w:p w:rsidR="000A25A8" w:rsidRDefault="000A25A8" w:rsidP="000A25A8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0A25A8" w:rsidRDefault="000A25A8" w:rsidP="000A25A8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0A25A8" w:rsidRDefault="000A25A8" w:rsidP="000A25A8">
      <w:pPr>
        <w:pStyle w:val="a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0A25A8" w:rsidRDefault="000A25A8" w:rsidP="000A25A8">
      <w:pPr>
        <w:pStyle w:val="a6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0A25A8" w:rsidRDefault="000A25A8" w:rsidP="000A25A8">
      <w:pPr>
        <w:pStyle w:val="a6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0A25A8" w:rsidRPr="00AC7B72" w:rsidRDefault="000A25A8" w:rsidP="000A25A8">
      <w:pPr>
        <w:rPr>
          <w:rFonts w:ascii="Times New Roman" w:hAnsi="Times New Roman"/>
          <w:sz w:val="24"/>
          <w:szCs w:val="24"/>
        </w:rPr>
      </w:pPr>
      <w:r>
        <w:br/>
      </w:r>
      <w:r w:rsidRPr="00AC7B72">
        <w:rPr>
          <w:rFonts w:ascii="Times New Roman" w:hAnsi="Times New Roman"/>
          <w:sz w:val="24"/>
          <w:szCs w:val="24"/>
        </w:rPr>
        <w:t>від 30 липня 2020 року                                                                        № 5</w:t>
      </w:r>
      <w:r>
        <w:rPr>
          <w:rFonts w:ascii="Times New Roman" w:hAnsi="Times New Roman"/>
          <w:sz w:val="24"/>
          <w:szCs w:val="24"/>
        </w:rPr>
        <w:t>7</w:t>
      </w:r>
      <w:r w:rsidR="00003A2F">
        <w:rPr>
          <w:rFonts w:ascii="Times New Roman" w:hAnsi="Times New Roman"/>
          <w:sz w:val="24"/>
          <w:szCs w:val="24"/>
        </w:rPr>
        <w:t>1</w:t>
      </w:r>
      <w:r w:rsidR="00F4386D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AC7B72">
        <w:rPr>
          <w:rFonts w:ascii="Times New Roman" w:hAnsi="Times New Roman"/>
          <w:sz w:val="24"/>
          <w:szCs w:val="24"/>
        </w:rPr>
        <w:t>-100-VII</w:t>
      </w:r>
    </w:p>
    <w:p w:rsidR="000A25A8" w:rsidRDefault="000A25A8" w:rsidP="000A25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386D" w:rsidRPr="00F44593" w:rsidRDefault="00F4386D" w:rsidP="00F4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 xml:space="preserve">Про погодження технічної документації із землеустрою </w:t>
      </w:r>
    </w:p>
    <w:p w:rsidR="00F4386D" w:rsidRPr="00F44593" w:rsidRDefault="00F4386D" w:rsidP="00F4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 xml:space="preserve">щодо поділу земельної ділянки громадянину </w:t>
      </w:r>
    </w:p>
    <w:p w:rsidR="00F4386D" w:rsidRPr="00F44593" w:rsidRDefault="00F4386D" w:rsidP="00F4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4593">
        <w:rPr>
          <w:rFonts w:ascii="Times New Roman" w:hAnsi="Times New Roman"/>
          <w:sz w:val="24"/>
          <w:szCs w:val="24"/>
        </w:rPr>
        <w:t>Литвинському</w:t>
      </w:r>
      <w:proofErr w:type="spellEnd"/>
      <w:r w:rsidRPr="00F44593">
        <w:rPr>
          <w:rFonts w:ascii="Times New Roman" w:hAnsi="Times New Roman"/>
          <w:sz w:val="24"/>
          <w:szCs w:val="24"/>
        </w:rPr>
        <w:t xml:space="preserve"> Олександру Володимировичу</w:t>
      </w:r>
    </w:p>
    <w:p w:rsidR="00F4386D" w:rsidRPr="00F44593" w:rsidRDefault="00F4386D" w:rsidP="00F4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86D" w:rsidRPr="00F44593" w:rsidRDefault="00F4386D" w:rsidP="00F4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 xml:space="preserve">Розглянувши 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F44593">
        <w:rPr>
          <w:rFonts w:ascii="Times New Roman" w:hAnsi="Times New Roman"/>
          <w:sz w:val="24"/>
          <w:szCs w:val="24"/>
        </w:rPr>
        <w:t xml:space="preserve">комісії </w:t>
      </w:r>
      <w:r w:rsidRPr="00F44593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24 червня 2020 року №166/02-17, протокол постійної комісії </w:t>
      </w:r>
      <w:r w:rsidRPr="00F44593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16 червня 2020 року №213,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44593">
        <w:rPr>
          <w:rFonts w:ascii="Times New Roman" w:hAnsi="Times New Roman"/>
          <w:sz w:val="24"/>
          <w:szCs w:val="24"/>
        </w:rPr>
        <w:t xml:space="preserve">заяву громадянина </w:t>
      </w:r>
      <w:proofErr w:type="spellStart"/>
      <w:r w:rsidRPr="00F44593">
        <w:rPr>
          <w:rFonts w:ascii="Times New Roman" w:hAnsi="Times New Roman"/>
          <w:sz w:val="24"/>
          <w:szCs w:val="24"/>
        </w:rPr>
        <w:t>Литвинського</w:t>
      </w:r>
      <w:proofErr w:type="spellEnd"/>
      <w:r w:rsidRPr="00F44593">
        <w:rPr>
          <w:rFonts w:ascii="Times New Roman" w:hAnsi="Times New Roman"/>
          <w:sz w:val="24"/>
          <w:szCs w:val="24"/>
        </w:rPr>
        <w:t xml:space="preserve"> Олександра Володимировича  від 16 червня 2020 року №15.1-07/2602, технічну документацію із землеустрою щодо поділу земельної ділянки, відповідно до ст. ст. 12, 79-1, 93, 122, 123, 124, 125, 186 Земельного кодексу України, ст. 56 Закону України «Про землеустрій», ч.5 ст. 16 Закону України «Про Державний земельний кадастр», Закону України «Про оренду землі», </w:t>
      </w:r>
      <w:r w:rsidRPr="00F44593">
        <w:rPr>
          <w:rFonts w:ascii="Times New Roman" w:hAnsi="Times New Roman"/>
          <w:sz w:val="24"/>
          <w:szCs w:val="24"/>
          <w:lang w:eastAsia="ru-RU"/>
        </w:rPr>
        <w:t xml:space="preserve">ст. 24 Закону України «Про регулювання містобудівної діяльності» </w:t>
      </w:r>
      <w:r w:rsidRPr="00F44593">
        <w:rPr>
          <w:rFonts w:ascii="Times New Roman" w:hAnsi="Times New Roman"/>
          <w:sz w:val="24"/>
          <w:szCs w:val="24"/>
        </w:rPr>
        <w:t>п.34 ч.1 ст. 26 Закону України «Про місцеве самоврядування в Україні»,  міська рада вирішила:</w:t>
      </w:r>
    </w:p>
    <w:p w:rsidR="00F4386D" w:rsidRPr="00F44593" w:rsidRDefault="00F4386D" w:rsidP="00F4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86D" w:rsidRPr="00F44593" w:rsidRDefault="00F4386D" w:rsidP="00F438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4593">
        <w:rPr>
          <w:rFonts w:ascii="Times New Roman" w:hAnsi="Times New Roman"/>
          <w:sz w:val="24"/>
          <w:szCs w:val="24"/>
        </w:rPr>
        <w:t>1. Погодити технічну документацію із землеустрою щодо поділу земельної ділянки комунальної власності площею 0</w:t>
      </w:r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,3946 га з кадастровим номером: 3210300000:06:002:0019 за </w:t>
      </w:r>
      <w:proofErr w:type="spellStart"/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адресою</w:t>
      </w:r>
      <w:proofErr w:type="spellEnd"/>
      <w:r w:rsidRPr="00F445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вулиця Глиняна 13, на дві окремі земельні ділянки: ділянка площею 0,2949 га (кадастровий номер: 3210300000:06:002:0097), ділянка площею 0,0997 га (кадастровий номер: 3210300000:06:002:0096), без зміни їх цільового призначення, що додається.</w:t>
      </w:r>
    </w:p>
    <w:p w:rsidR="00F4386D" w:rsidRPr="00F44593" w:rsidRDefault="00F4386D" w:rsidP="00F4386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4593">
        <w:rPr>
          <w:rFonts w:ascii="Times New Roman" w:hAnsi="Times New Roman"/>
          <w:sz w:val="24"/>
          <w:szCs w:val="24"/>
        </w:rPr>
        <w:t xml:space="preserve">2.Контроль за виконанням цього рішення покласти на постійну комісії </w:t>
      </w:r>
      <w:r w:rsidRPr="00F44593">
        <w:rPr>
          <w:rFonts w:ascii="Times New Roman" w:hAnsi="Times New Roman"/>
          <w:bCs/>
          <w:sz w:val="24"/>
          <w:szCs w:val="24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F4386D" w:rsidRPr="00F44593" w:rsidRDefault="00F4386D" w:rsidP="00F438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825BE" w:rsidRDefault="00F4386D" w:rsidP="00F4386D">
      <w:pPr>
        <w:spacing w:after="0" w:line="240" w:lineRule="auto"/>
        <w:contextualSpacing/>
        <w:jc w:val="both"/>
      </w:pPr>
      <w:r w:rsidRPr="00F44593">
        <w:rPr>
          <w:rFonts w:ascii="Times New Roman" w:hAnsi="Times New Roman"/>
          <w:bCs/>
          <w:sz w:val="24"/>
          <w:szCs w:val="24"/>
          <w:lang w:eastAsia="ru-RU"/>
        </w:rPr>
        <w:t xml:space="preserve">Міський голова                                                              </w:t>
      </w:r>
      <w:r w:rsidRPr="00F44593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Геннадій ДИКИЙ</w:t>
      </w:r>
    </w:p>
    <w:sectPr w:rsidR="009825BE" w:rsidSect="000A25A8">
      <w:pgSz w:w="11906" w:h="16838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1"/>
    <w:rsid w:val="00003A2F"/>
    <w:rsid w:val="000A25A8"/>
    <w:rsid w:val="00222D71"/>
    <w:rsid w:val="0040513E"/>
    <w:rsid w:val="00456462"/>
    <w:rsid w:val="007C42A0"/>
    <w:rsid w:val="00970BC2"/>
    <w:rsid w:val="009825BE"/>
    <w:rsid w:val="00AA24F7"/>
    <w:rsid w:val="00D54FE1"/>
    <w:rsid w:val="00F4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189DF9-D94E-4F03-B379-705AC1C5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E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FE1"/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Знак"/>
    <w:link w:val="a6"/>
    <w:uiPriority w:val="99"/>
    <w:locked/>
    <w:rsid w:val="000A25A8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0A25A8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0A25A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2020-08-03T12:44:00Z</cp:lastPrinted>
  <dcterms:created xsi:type="dcterms:W3CDTF">2020-08-06T05:47:00Z</dcterms:created>
  <dcterms:modified xsi:type="dcterms:W3CDTF">2020-08-06T05:47:00Z</dcterms:modified>
</cp:coreProperties>
</file>