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A0" w:rsidRDefault="00266CA0" w:rsidP="00266CA0">
      <w:pPr>
        <w:pStyle w:val="a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58148554" r:id="rId5"/>
        </w:object>
      </w:r>
    </w:p>
    <w:p w:rsidR="00266CA0" w:rsidRDefault="00266CA0" w:rsidP="00266CA0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266CA0" w:rsidRDefault="00266CA0" w:rsidP="00266CA0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266CA0" w:rsidRDefault="00266CA0" w:rsidP="00266CA0">
      <w:pPr>
        <w:pStyle w:val="a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266CA0" w:rsidRDefault="00266CA0" w:rsidP="00266CA0">
      <w:pPr>
        <w:pStyle w:val="a7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266CA0" w:rsidRDefault="00266CA0" w:rsidP="00266CA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266CA0" w:rsidRPr="00AC7B72" w:rsidRDefault="00266CA0" w:rsidP="00266CA0">
      <w:pPr>
        <w:rPr>
          <w:rFonts w:ascii="Times New Roman" w:hAnsi="Times New Roman"/>
          <w:sz w:val="24"/>
          <w:szCs w:val="24"/>
        </w:rPr>
      </w:pPr>
      <w:r>
        <w:br/>
      </w:r>
      <w:r w:rsidRPr="00AC7B72">
        <w:rPr>
          <w:rFonts w:ascii="Times New Roman" w:hAnsi="Times New Roman"/>
          <w:sz w:val="24"/>
          <w:szCs w:val="24"/>
        </w:rPr>
        <w:t xml:space="preserve">від 30 липня 2020 року                                                                        № </w:t>
      </w:r>
      <w:bookmarkStart w:id="0" w:name="_GoBack"/>
      <w:r w:rsidRPr="00AC7B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2</w:t>
      </w:r>
      <w:r w:rsidRPr="00AC7B72">
        <w:rPr>
          <w:rFonts w:ascii="Times New Roman" w:hAnsi="Times New Roman"/>
          <w:sz w:val="24"/>
          <w:szCs w:val="24"/>
        </w:rPr>
        <w:t>-100-VII</w:t>
      </w:r>
      <w:bookmarkEnd w:id="0"/>
    </w:p>
    <w:p w:rsidR="00266CA0" w:rsidRDefault="00266CA0" w:rsidP="00266C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45CF" w:rsidRPr="00F44593" w:rsidRDefault="00FE45CF" w:rsidP="00FE4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Про розгляд заяви щодо надання дозволу на  розроблення  </w:t>
      </w:r>
    </w:p>
    <w:p w:rsidR="00FE45CF" w:rsidRPr="00F44593" w:rsidRDefault="00FE45CF" w:rsidP="00FE4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технічної документації  із землеустрою  щодо поділу земельної </w:t>
      </w:r>
    </w:p>
    <w:p w:rsidR="00FE45CF" w:rsidRPr="00F44593" w:rsidRDefault="00FE45CF" w:rsidP="00FE4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>ділянки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4593">
        <w:rPr>
          <w:rFonts w:ascii="Times New Roman" w:hAnsi="Times New Roman"/>
          <w:sz w:val="24"/>
          <w:szCs w:val="24"/>
        </w:rPr>
        <w:t xml:space="preserve"> </w:t>
      </w:r>
      <w:r w:rsidRPr="00F4459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громадянці </w:t>
      </w:r>
      <w:proofErr w:type="spellStart"/>
      <w:r w:rsidRPr="00F4459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Гапоненко</w:t>
      </w:r>
      <w:proofErr w:type="spellEnd"/>
      <w:r w:rsidRPr="00F4459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Людмилі Львівні</w:t>
      </w:r>
    </w:p>
    <w:p w:rsidR="00FE45CF" w:rsidRPr="00F44593" w:rsidRDefault="00FE45CF" w:rsidP="00FE4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CF" w:rsidRPr="00F44593" w:rsidRDefault="00FE45CF" w:rsidP="00FE45C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Розглянувши 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F44593">
        <w:rPr>
          <w:rFonts w:ascii="Times New Roman" w:hAnsi="Times New Roman"/>
          <w:sz w:val="24"/>
          <w:szCs w:val="24"/>
        </w:rPr>
        <w:t xml:space="preserve">комісії </w:t>
      </w:r>
      <w:r w:rsidRPr="00F44593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25 червня 2020 року №168/02-17, протокол постійної комісії </w:t>
      </w:r>
      <w:r w:rsidRPr="00F44593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16 червня 2020 року №213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заяву громадянки </w:t>
      </w:r>
      <w:proofErr w:type="spellStart"/>
      <w:r w:rsidRPr="00F44593">
        <w:rPr>
          <w:rFonts w:ascii="Times New Roman" w:hAnsi="Times New Roman"/>
          <w:sz w:val="24"/>
          <w:szCs w:val="24"/>
          <w:lang w:eastAsia="ru-RU"/>
        </w:rPr>
        <w:t>Гапоненко</w:t>
      </w:r>
      <w:proofErr w:type="spellEnd"/>
      <w:r w:rsidRPr="00F44593">
        <w:rPr>
          <w:rFonts w:ascii="Times New Roman" w:hAnsi="Times New Roman"/>
          <w:sz w:val="24"/>
          <w:szCs w:val="24"/>
          <w:lang w:eastAsia="ru-RU"/>
        </w:rPr>
        <w:t xml:space="preserve"> Людмили Львівни </w:t>
      </w:r>
      <w:r w:rsidRPr="00F44593">
        <w:rPr>
          <w:rFonts w:ascii="Times New Roman" w:hAnsi="Times New Roman"/>
          <w:sz w:val="24"/>
          <w:szCs w:val="24"/>
        </w:rPr>
        <w:t xml:space="preserve">від 03 червня 2020 року №Г-1280, відповідно до ст. ст. 12, 40, 79-1, 88, 120, 121 Земельного кодексу України, </w:t>
      </w:r>
      <w:r w:rsidRPr="00F44593">
        <w:rPr>
          <w:rFonts w:ascii="Times New Roman" w:hAnsi="Times New Roman"/>
          <w:sz w:val="24"/>
          <w:szCs w:val="24"/>
          <w:lang w:eastAsia="ru-RU"/>
        </w:rPr>
        <w:t>Цивільного кодексу України</w:t>
      </w:r>
      <w:r w:rsidRPr="00F44593">
        <w:rPr>
          <w:rFonts w:ascii="Times New Roman" w:hAnsi="Times New Roman"/>
          <w:sz w:val="24"/>
          <w:szCs w:val="24"/>
        </w:rPr>
        <w:t xml:space="preserve"> ст. 56 Закону України «Про землеустрій», ст. 16 Закону України «Про Державний земельний кадастр», п.34 ч.1 ст. 26 Закону України «Про місцеве самоврядування в Україні»,  рішення міської ради від 30 листопада 2017 року №1731-40-VII «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за </w:t>
      </w:r>
      <w:proofErr w:type="spellStart"/>
      <w:r w:rsidRPr="00F44593"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 w:rsidRPr="00F44593">
        <w:rPr>
          <w:rFonts w:ascii="Times New Roman" w:hAnsi="Times New Roman"/>
          <w:sz w:val="24"/>
          <w:szCs w:val="24"/>
          <w:lang w:eastAsia="ru-RU"/>
        </w:rPr>
        <w:t>: вул. Глиняна, 67-А»</w:t>
      </w:r>
      <w:r w:rsidRPr="00F44593">
        <w:rPr>
          <w:rFonts w:ascii="Times New Roman" w:hAnsi="Times New Roman"/>
          <w:sz w:val="24"/>
          <w:szCs w:val="24"/>
        </w:rPr>
        <w:t>міська рада вирішила:</w:t>
      </w:r>
    </w:p>
    <w:p w:rsidR="00FE45CF" w:rsidRPr="00F44593" w:rsidRDefault="00FE45CF" w:rsidP="00FE45C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FE45CF" w:rsidRPr="00F44593" w:rsidRDefault="00FE45CF" w:rsidP="00FE45CF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593">
        <w:rPr>
          <w:rFonts w:ascii="Times New Roman" w:hAnsi="Times New Roman"/>
          <w:sz w:val="24"/>
          <w:szCs w:val="24"/>
        </w:rPr>
        <w:t xml:space="preserve">1.Відмовити в наданні дозволу на розроблення технічної документації із землеустрою щодо поділу земельної ділянки комунальної власності </w:t>
      </w:r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площею 0,1000 га з кадастровим номером: </w:t>
      </w:r>
      <w:r w:rsidRPr="00F4459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3210300000:07:019:0203 </w:t>
      </w:r>
      <w:r w:rsidRPr="00F4459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адресою</w:t>
      </w:r>
      <w:proofErr w:type="spellEnd"/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вулиця Глиняна, 67А, на дві окремі земельні ділянки: ділянка площею 0,0350 га, ділянка площею 0,0650 га, без зміни їх цільового призначення для подальшої державної реєстрації земельних ділянок відповідно </w:t>
      </w:r>
      <w:r w:rsidRPr="00F44593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 вимог:</w:t>
      </w:r>
    </w:p>
    <w:p w:rsidR="00FE45CF" w:rsidRPr="00F44593" w:rsidRDefault="00FE45CF" w:rsidP="00FE45CF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4593">
        <w:rPr>
          <w:rFonts w:ascii="Times New Roman" w:hAnsi="Times New Roman"/>
          <w:sz w:val="24"/>
          <w:szCs w:val="24"/>
          <w:lang w:eastAsia="ru-RU"/>
        </w:rPr>
        <w:t>- ст. 40 Земельного кодексу України</w:t>
      </w:r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громадянам України за рішенням органів виконавчої влади або органів місцевого самоврядування можуть передаватися безоплатно у власність або надаватися в оренду земельні ділянки для будівництва та обслуговування жилого будинку, господарських будівель, а не його частини;</w:t>
      </w:r>
    </w:p>
    <w:p w:rsidR="00FE45CF" w:rsidRPr="00F44593" w:rsidRDefault="00FE45CF" w:rsidP="00FE45CF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ст.120 Земельного кодексу України у разі набуття права власності на жилий будинок, будівлю або споруду кількома особами право на земельну ділянку визначається </w:t>
      </w:r>
      <w:proofErr w:type="spellStart"/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пропорційно</w:t>
      </w:r>
      <w:proofErr w:type="spellEnd"/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часток осіб у праві власності жилого будинку, будівлі або споруди;</w:t>
      </w:r>
    </w:p>
    <w:p w:rsidR="00FE45CF" w:rsidRPr="00F44593" w:rsidRDefault="00FE45CF" w:rsidP="00FE45CF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ст. 121 Земельного кодексу України г</w:t>
      </w:r>
      <w:r w:rsidRPr="00F44593">
        <w:rPr>
          <w:rFonts w:ascii="Times New Roman" w:hAnsi="Times New Roman"/>
          <w:color w:val="000000"/>
          <w:sz w:val="24"/>
          <w:szCs w:val="24"/>
        </w:rPr>
        <w:t xml:space="preserve">ромадяни України мають право на безоплатну передачу їм земельних ділянок із земель державної або комунальної власності </w:t>
      </w:r>
      <w:bookmarkStart w:id="1" w:name="n1036"/>
      <w:bookmarkEnd w:id="1"/>
      <w:r w:rsidRPr="00F44593">
        <w:rPr>
          <w:rFonts w:ascii="Times New Roman" w:hAnsi="Times New Roman"/>
          <w:color w:val="000000"/>
          <w:sz w:val="24"/>
          <w:szCs w:val="24"/>
        </w:rPr>
        <w:t xml:space="preserve"> для будівництва і обслуговування жилого будинку, господарських будівель і споруд (присадибна ділянка), а не його частини,</w:t>
      </w:r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містах - не більше 0,10 гектара;</w:t>
      </w:r>
    </w:p>
    <w:p w:rsidR="00FE45CF" w:rsidRPr="00F44593" w:rsidRDefault="00FE45CF" w:rsidP="00FE45CF">
      <w:pPr>
        <w:pStyle w:val="a3"/>
        <w:ind w:firstLine="851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44593">
        <w:rPr>
          <w:rFonts w:ascii="Times New Roman" w:hAnsi="Times New Roman"/>
          <w:sz w:val="24"/>
          <w:szCs w:val="24"/>
          <w:lang w:eastAsia="ru-RU"/>
        </w:rPr>
        <w:t>- ст.367 Цивільного кодексу України, ст.88 Земельного кодексу України, поділ спільної часткової власності здійснюється за взаємною згодою співвласників та користувачів шляхом укладання договору у письмовій формі, який підлягає нотаріальному посвідченню, а у разі недосягнення згоди – в судовому порядку, оскільки з поданих документів видно, що  згоди між співвласниками житлового будинку, який розташований на земельній ділянці з кадастровим номером 3210300000:07:019:0203 не досягнуто.</w:t>
      </w:r>
    </w:p>
    <w:p w:rsidR="00FE45CF" w:rsidRDefault="00FE45CF" w:rsidP="00FE45C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E45CF" w:rsidRDefault="00FE45CF" w:rsidP="00FE45C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FE45CF" w:rsidRPr="00F44593" w:rsidRDefault="00FE45CF" w:rsidP="00FE45C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2. Контроль за виконанням цього рішення покласти на постійну комісії </w:t>
      </w:r>
      <w:r w:rsidRPr="00F44593">
        <w:rPr>
          <w:rFonts w:ascii="Times New Roman" w:hAnsi="Times New Roman"/>
          <w:bCs/>
          <w:sz w:val="24"/>
          <w:szCs w:val="24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44593">
        <w:rPr>
          <w:rFonts w:ascii="Times New Roman" w:hAnsi="Times New Roman"/>
          <w:sz w:val="24"/>
          <w:szCs w:val="24"/>
        </w:rPr>
        <w:t>.</w:t>
      </w:r>
    </w:p>
    <w:p w:rsidR="00FE45CF" w:rsidRDefault="00FE45CF" w:rsidP="00FE4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45CF" w:rsidRPr="00F44593" w:rsidRDefault="00FE45CF" w:rsidP="00FE45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93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F4459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Геннадій ДИКИЙ</w:t>
      </w:r>
    </w:p>
    <w:p w:rsidR="00FE45CF" w:rsidRPr="00F44593" w:rsidRDefault="00FE45CF" w:rsidP="00FE45CF">
      <w:pPr>
        <w:rPr>
          <w:rFonts w:ascii="Times New Roman" w:hAnsi="Times New Roman"/>
          <w:sz w:val="24"/>
          <w:szCs w:val="24"/>
        </w:rPr>
      </w:pPr>
    </w:p>
    <w:p w:rsidR="009825BE" w:rsidRDefault="009825BE"/>
    <w:sectPr w:rsidR="009825BE" w:rsidSect="00FE45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CF"/>
    <w:rsid w:val="00266CA0"/>
    <w:rsid w:val="009825BE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9C3057-9F90-4D53-BB81-B62467C2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5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CF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Знак"/>
    <w:link w:val="a7"/>
    <w:uiPriority w:val="99"/>
    <w:locked/>
    <w:rsid w:val="00266CA0"/>
    <w:rPr>
      <w:rFonts w:ascii="Courier New" w:hAnsi="Courier New" w:cs="Courier New"/>
    </w:rPr>
  </w:style>
  <w:style w:type="paragraph" w:styleId="a7">
    <w:name w:val="Plain Text"/>
    <w:basedOn w:val="a"/>
    <w:link w:val="a6"/>
    <w:uiPriority w:val="99"/>
    <w:rsid w:val="00266CA0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266CA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2020-08-03T12:21:00Z</cp:lastPrinted>
  <dcterms:created xsi:type="dcterms:W3CDTF">2020-08-03T12:19:00Z</dcterms:created>
  <dcterms:modified xsi:type="dcterms:W3CDTF">2020-08-05T13:01:00Z</dcterms:modified>
</cp:coreProperties>
</file>