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6A39EE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27479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0C5C29">
        <w:rPr>
          <w:rFonts w:ascii="Times New Roman" w:hAnsi="Times New Roman"/>
          <w:sz w:val="24"/>
          <w:szCs w:val="24"/>
        </w:rPr>
        <w:t>2</w:t>
      </w:r>
      <w:r w:rsidR="00192C0E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92C0E" w:rsidRPr="00F44593" w:rsidRDefault="00192C0E" w:rsidP="00192C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Про надання дозволу на розроблення проекту землеустрою</w:t>
      </w:r>
    </w:p>
    <w:p w:rsidR="00192C0E" w:rsidRPr="00F44593" w:rsidRDefault="00192C0E" w:rsidP="00192C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щодо відведення земельної ділянки комунальної власності в оренду  </w:t>
      </w:r>
    </w:p>
    <w:p w:rsidR="00192C0E" w:rsidRPr="00F44593" w:rsidRDefault="00192C0E" w:rsidP="00192C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фізичній особі – підприємцю Мусієнко Тамарі Володимирівні</w:t>
      </w:r>
    </w:p>
    <w:p w:rsidR="00192C0E" w:rsidRPr="00F44593" w:rsidRDefault="00192C0E" w:rsidP="00192C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2C0E" w:rsidRPr="00F44593" w:rsidRDefault="00192C0E" w:rsidP="00192C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eastAsia="ru-RU"/>
        </w:rPr>
        <w:t>заяву фізичної особи – підприємця Мусієнко Тамари Володимирівни від 02 червня 2020 року №15.1-07/2319,  відповідно до ст. ст. 12, 76, 79-1, 93, 122, 123, 124 Земельного кодексу України, ст. 24 Закону України «Про регулювання містобудівної діяльності», ст. 50 Закону України «Про землеустрій», п. 34. ч. 1 ст. 26 Закону України «Про місцеве самоврядування в Україні», міська рада вирішила:</w:t>
      </w:r>
    </w:p>
    <w:p w:rsidR="00192C0E" w:rsidRPr="00F44593" w:rsidRDefault="00192C0E" w:rsidP="00192C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2C0E" w:rsidRPr="00F44593" w:rsidRDefault="00192C0E" w:rsidP="00192C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проекту землеустрою щодо відведення земельної ділянки комунальної власності  в оренду фізичній особі – підприємцю Мусієнко Тамарі Володимирівні </w:t>
      </w:r>
      <w:r w:rsidRPr="00F44593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03.07. </w:t>
      </w:r>
      <w:r w:rsidRPr="00F44593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ля будівництва та обслуговування будівель торгівлі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  <w:lang w:eastAsia="ru-RU"/>
        </w:rPr>
        <w:t>(вид використання – для експлуатації та обслуговування магазину – частина нежитлової будівлі літера «А») за адресою: вулиця Таращанська, 155А приміщення 3, орієнтовною площею 0,0036 га, за рахунок земель населеного пункту м. Біла Церква.</w:t>
      </w:r>
    </w:p>
    <w:p w:rsidR="00192C0E" w:rsidRPr="00F44593" w:rsidRDefault="00192C0E" w:rsidP="00192C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в оренду для затвердження.</w:t>
      </w:r>
    </w:p>
    <w:p w:rsidR="00192C0E" w:rsidRPr="00F44593" w:rsidRDefault="00192C0E" w:rsidP="00192C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3.Площа земельної ділянки буде уточнена при затвердженні проекту землеустрою щодо відведення земельної ділянки в оренду.</w:t>
      </w:r>
    </w:p>
    <w:p w:rsidR="00192C0E" w:rsidRPr="00F44593" w:rsidRDefault="00192C0E" w:rsidP="00192C0E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4.Контроль за виконанням цього рішення, покласти на постійну комісію </w:t>
      </w:r>
      <w:r w:rsidRPr="00F4459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92C0E" w:rsidRPr="00F44593" w:rsidRDefault="00192C0E" w:rsidP="00192C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92C0E" w:rsidRPr="00F44593" w:rsidRDefault="00192C0E" w:rsidP="00192C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75D7" w:rsidRDefault="00192C0E" w:rsidP="00192C0E">
      <w:pPr>
        <w:shd w:val="clear" w:color="auto" w:fill="FFFFFF"/>
        <w:tabs>
          <w:tab w:val="left" w:pos="3836"/>
        </w:tabs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9EE" w:rsidRDefault="006A39EE" w:rsidP="00AC7B72">
      <w:pPr>
        <w:spacing w:after="0" w:line="240" w:lineRule="auto"/>
      </w:pPr>
      <w:r>
        <w:separator/>
      </w:r>
    </w:p>
  </w:endnote>
  <w:endnote w:type="continuationSeparator" w:id="0">
    <w:p w:rsidR="006A39EE" w:rsidRDefault="006A39EE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9EE" w:rsidRDefault="006A39EE" w:rsidP="00AC7B72">
      <w:pPr>
        <w:spacing w:after="0" w:line="240" w:lineRule="auto"/>
      </w:pPr>
      <w:r>
        <w:separator/>
      </w:r>
    </w:p>
  </w:footnote>
  <w:footnote w:type="continuationSeparator" w:id="0">
    <w:p w:rsidR="006A39EE" w:rsidRDefault="006A39EE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52CBB"/>
    <w:rsid w:val="00053611"/>
    <w:rsid w:val="000C5C29"/>
    <w:rsid w:val="00133215"/>
    <w:rsid w:val="0015320F"/>
    <w:rsid w:val="001726FB"/>
    <w:rsid w:val="00192C0E"/>
    <w:rsid w:val="001E24A7"/>
    <w:rsid w:val="001E615A"/>
    <w:rsid w:val="0020659B"/>
    <w:rsid w:val="002460BE"/>
    <w:rsid w:val="00270E77"/>
    <w:rsid w:val="002E58D4"/>
    <w:rsid w:val="00324EA9"/>
    <w:rsid w:val="003259C5"/>
    <w:rsid w:val="003973EE"/>
    <w:rsid w:val="003B3BAC"/>
    <w:rsid w:val="003B718C"/>
    <w:rsid w:val="003C6E21"/>
    <w:rsid w:val="0043354F"/>
    <w:rsid w:val="0045078E"/>
    <w:rsid w:val="005611DB"/>
    <w:rsid w:val="00562475"/>
    <w:rsid w:val="00631A4C"/>
    <w:rsid w:val="0065607F"/>
    <w:rsid w:val="006577B2"/>
    <w:rsid w:val="006A39EE"/>
    <w:rsid w:val="006C29F8"/>
    <w:rsid w:val="006F5E8A"/>
    <w:rsid w:val="007276E6"/>
    <w:rsid w:val="00786C77"/>
    <w:rsid w:val="007B7048"/>
    <w:rsid w:val="007D26BA"/>
    <w:rsid w:val="0087091A"/>
    <w:rsid w:val="00874B1D"/>
    <w:rsid w:val="008C267C"/>
    <w:rsid w:val="008F4997"/>
    <w:rsid w:val="009505E3"/>
    <w:rsid w:val="009A3049"/>
    <w:rsid w:val="009C6308"/>
    <w:rsid w:val="00A60EE1"/>
    <w:rsid w:val="00AC7B72"/>
    <w:rsid w:val="00B118DF"/>
    <w:rsid w:val="00B34425"/>
    <w:rsid w:val="00B373AC"/>
    <w:rsid w:val="00BA2999"/>
    <w:rsid w:val="00BC0C1C"/>
    <w:rsid w:val="00BD1EC0"/>
    <w:rsid w:val="00C84E92"/>
    <w:rsid w:val="00D3603E"/>
    <w:rsid w:val="00D4486C"/>
    <w:rsid w:val="00D54868"/>
    <w:rsid w:val="00DF75D7"/>
    <w:rsid w:val="00E01891"/>
    <w:rsid w:val="00E567AF"/>
    <w:rsid w:val="00EC7C6A"/>
    <w:rsid w:val="00EE701B"/>
    <w:rsid w:val="00F15FBD"/>
    <w:rsid w:val="00F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1491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2020-08-05T07:11:00Z</dcterms:created>
  <dcterms:modified xsi:type="dcterms:W3CDTF">2020-08-05T07:11:00Z</dcterms:modified>
</cp:coreProperties>
</file>