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9025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68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60</w:t>
      </w:r>
      <w:r w:rsidR="00D5486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868" w:rsidRPr="00F44593" w:rsidRDefault="00D54868" w:rsidP="00D5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передачу земельної ділянки </w:t>
      </w:r>
    </w:p>
    <w:p w:rsidR="00D54868" w:rsidRPr="00F44593" w:rsidRDefault="00D54868" w:rsidP="00D5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комунальної  власності в оренду  фізичній особі – підприємцю </w:t>
      </w:r>
    </w:p>
    <w:p w:rsidR="00D54868" w:rsidRPr="00F44593" w:rsidRDefault="00D54868" w:rsidP="00D5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Брацлавському Анатолію Олексійовичу</w:t>
      </w:r>
    </w:p>
    <w:p w:rsidR="00D54868" w:rsidRPr="00F44593" w:rsidRDefault="00D54868" w:rsidP="00D5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68" w:rsidRPr="00F44593" w:rsidRDefault="00D54868" w:rsidP="00D5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заяву фізичної особи – підприємця Брацлавського Анатолія  Олексійовича  від 16 червня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2020 року №15.1-07/2616, відповідно до ст. ст. 12, 79-1, 93, 122, 123, 124, 125, 126, 134 Земельного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54868" w:rsidRPr="00F44593" w:rsidRDefault="00D54868" w:rsidP="00D54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68" w:rsidRPr="00F44593" w:rsidRDefault="00D54868" w:rsidP="00D548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F44593">
        <w:rPr>
          <w:rFonts w:ascii="Times New Roman" w:hAnsi="Times New Roman"/>
          <w:color w:val="333333"/>
          <w:sz w:val="24"/>
          <w:szCs w:val="24"/>
        </w:rPr>
        <w:t>04.09.2013</w:t>
      </w:r>
      <w:r w:rsidRPr="00F44593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року</w:t>
      </w:r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№</w:t>
      </w:r>
      <w:r w:rsidRPr="00F44593">
        <w:rPr>
          <w:rFonts w:ascii="Times New Roman" w:hAnsi="Times New Roman"/>
          <w:color w:val="333333"/>
          <w:sz w:val="24"/>
          <w:szCs w:val="24"/>
        </w:rPr>
        <w:t xml:space="preserve"> 2553581</w:t>
      </w:r>
      <w:r w:rsidRPr="00F44593">
        <w:rPr>
          <w:rFonts w:ascii="Times New Roman" w:hAnsi="Times New Roman"/>
          <w:sz w:val="24"/>
          <w:szCs w:val="24"/>
        </w:rPr>
        <w:t xml:space="preserve"> в оренду </w:t>
      </w:r>
      <w:r w:rsidRPr="00F445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фізичній особі – підприємцю Брацлавському Анатолію Олексійовичу з цільовим призначенням 03.07.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тимчасової споруди для здійснення підприємницької діяльності)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0,0083 га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тимчасовою спорудою  – 0,0015 га,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– 0,0068 га)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за адресою: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вулиця Леваневського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, в районі ПК ВАТ «Росава» </w:t>
      </w:r>
      <w:r w:rsidRPr="00F44593">
        <w:rPr>
          <w:rFonts w:ascii="Times New Roman" w:hAnsi="Times New Roman"/>
          <w:sz w:val="24"/>
          <w:szCs w:val="24"/>
        </w:rPr>
        <w:t>к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адастровий номер: 3210300000:07:007:0075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вимог ч.1 ст.134 Земельного кодексу України, а саме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статті, </w:t>
      </w:r>
      <w:r w:rsidRPr="00F445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оскільки до заяви </w:t>
      </w:r>
      <w:r w:rsidRPr="00F44593">
        <w:rPr>
          <w:rFonts w:ascii="Times New Roman" w:hAnsi="Times New Roman"/>
          <w:sz w:val="24"/>
          <w:szCs w:val="24"/>
        </w:rPr>
        <w:t>від 16 червня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2020 року №15.1-07/2616 </w:t>
      </w:r>
      <w:r w:rsidRPr="00F445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додано документів, що підтверджують наявність об’єктів нерухомого майна розташованих на вказаній земельній ділянці.</w:t>
      </w:r>
    </w:p>
    <w:p w:rsidR="00D54868" w:rsidRPr="00F44593" w:rsidRDefault="00D54868" w:rsidP="00D548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 </w:t>
      </w:r>
      <w:r w:rsidRPr="00F44593">
        <w:rPr>
          <w:rFonts w:ascii="Times New Roman" w:hAnsi="Times New Roman"/>
          <w:sz w:val="24"/>
          <w:szCs w:val="24"/>
        </w:rPr>
        <w:tab/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4868" w:rsidRPr="00F44593" w:rsidRDefault="00D54868" w:rsidP="00D548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868" w:rsidRPr="00F44593" w:rsidRDefault="00D54868" w:rsidP="00D548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58" w:rsidRDefault="00490258" w:rsidP="00AC7B72">
      <w:pPr>
        <w:spacing w:after="0" w:line="240" w:lineRule="auto"/>
      </w:pPr>
      <w:r>
        <w:separator/>
      </w:r>
    </w:p>
  </w:endnote>
  <w:endnote w:type="continuationSeparator" w:id="0">
    <w:p w:rsidR="00490258" w:rsidRDefault="0049025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58" w:rsidRDefault="00490258" w:rsidP="00AC7B72">
      <w:pPr>
        <w:spacing w:after="0" w:line="240" w:lineRule="auto"/>
      </w:pPr>
      <w:r>
        <w:separator/>
      </w:r>
    </w:p>
  </w:footnote>
  <w:footnote w:type="continuationSeparator" w:id="0">
    <w:p w:rsidR="00490258" w:rsidRDefault="0049025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490258"/>
    <w:rsid w:val="005611DB"/>
    <w:rsid w:val="00562475"/>
    <w:rsid w:val="00631A4C"/>
    <w:rsid w:val="0065607F"/>
    <w:rsid w:val="006F5E8A"/>
    <w:rsid w:val="007276E6"/>
    <w:rsid w:val="00786C77"/>
    <w:rsid w:val="007B7048"/>
    <w:rsid w:val="0087091A"/>
    <w:rsid w:val="008C267C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2020-08-05T06:25:00Z</dcterms:created>
  <dcterms:modified xsi:type="dcterms:W3CDTF">2020-08-05T06:25:00Z</dcterms:modified>
</cp:coreProperties>
</file>